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19D3F" w14:textId="77777777" w:rsidR="00B54023" w:rsidRDefault="00DC71E2" w:rsidP="00B54023">
      <w:pPr>
        <w:spacing w:line="480" w:lineRule="auto"/>
        <w:jc w:val="center"/>
        <w:rPr>
          <w:rFonts w:ascii="Times New Roman" w:eastAsia="黑体" w:hAnsi="Times New Roman" w:cs="Times New Roman"/>
          <w:b/>
          <w:bCs/>
          <w:color w:val="000000"/>
          <w:sz w:val="32"/>
          <w:szCs w:val="32"/>
          <w:lang w:eastAsia="zh-CN"/>
        </w:rPr>
      </w:pPr>
      <w:r w:rsidRPr="00DC71E2">
        <w:rPr>
          <w:rFonts w:ascii="Times New Roman" w:eastAsia="黑体" w:hAnsi="Times New Roman" w:cs="Times New Roman"/>
          <w:b/>
          <w:bCs/>
          <w:color w:val="000000"/>
          <w:sz w:val="32"/>
          <w:szCs w:val="32"/>
          <w:lang w:eastAsia="zh-CN"/>
        </w:rPr>
        <w:t>关于对</w:t>
      </w:r>
      <w:r w:rsidR="005A1172" w:rsidRPr="005A1172">
        <w:rPr>
          <w:rFonts w:ascii="Times New Roman" w:eastAsia="黑体" w:hAnsi="Times New Roman" w:cs="Times New Roman"/>
          <w:b/>
          <w:bCs/>
          <w:color w:val="000000"/>
          <w:sz w:val="32"/>
          <w:szCs w:val="32"/>
          <w:lang w:eastAsia="zh-CN"/>
        </w:rPr>
        <w:t>2013</w:t>
      </w:r>
      <w:r w:rsidR="005A1172" w:rsidRPr="005A1172">
        <w:rPr>
          <w:rFonts w:ascii="Times New Roman" w:eastAsia="黑体" w:hAnsi="Times New Roman" w:cs="Times New Roman"/>
          <w:b/>
          <w:bCs/>
          <w:color w:val="000000"/>
          <w:sz w:val="32"/>
          <w:szCs w:val="32"/>
          <w:lang w:eastAsia="zh-CN"/>
        </w:rPr>
        <w:t>年度</w:t>
      </w:r>
      <w:r w:rsidR="005A1172" w:rsidRPr="005A1172">
        <w:rPr>
          <w:rFonts w:ascii="Times New Roman" w:eastAsia="黑体" w:hAnsi="Times New Roman" w:cs="Times New Roman"/>
          <w:b/>
          <w:bCs/>
          <w:color w:val="000000"/>
          <w:sz w:val="32"/>
          <w:szCs w:val="32"/>
          <w:lang w:eastAsia="zh-CN"/>
        </w:rPr>
        <w:t>-2018</w:t>
      </w:r>
      <w:r w:rsidR="005A1172" w:rsidRPr="005A1172">
        <w:rPr>
          <w:rFonts w:ascii="Times New Roman" w:eastAsia="黑体" w:hAnsi="Times New Roman" w:cs="Times New Roman"/>
          <w:b/>
          <w:bCs/>
          <w:color w:val="000000"/>
          <w:sz w:val="32"/>
          <w:szCs w:val="32"/>
          <w:lang w:eastAsia="zh-CN"/>
        </w:rPr>
        <w:t>年度的骨干教师培养</w:t>
      </w:r>
    </w:p>
    <w:p w14:paraId="520C13CB" w14:textId="36C93FCE" w:rsidR="00DC71E2" w:rsidRPr="00DC71E2" w:rsidRDefault="005A1172" w:rsidP="00B54023">
      <w:pPr>
        <w:spacing w:line="480" w:lineRule="auto"/>
        <w:jc w:val="center"/>
        <w:rPr>
          <w:rFonts w:ascii="Times New Roman" w:eastAsia="黑体" w:hAnsi="Times New Roman" w:cs="Times New Roman"/>
          <w:b/>
          <w:bCs/>
          <w:color w:val="000000"/>
          <w:sz w:val="32"/>
          <w:szCs w:val="32"/>
          <w:lang w:eastAsia="zh-CN"/>
        </w:rPr>
      </w:pPr>
      <w:r w:rsidRPr="005A1172">
        <w:rPr>
          <w:rFonts w:ascii="Times New Roman" w:eastAsia="黑体" w:hAnsi="Times New Roman" w:cs="Times New Roman"/>
          <w:b/>
          <w:bCs/>
          <w:color w:val="000000"/>
          <w:sz w:val="32"/>
          <w:szCs w:val="32"/>
          <w:lang w:eastAsia="zh-CN"/>
        </w:rPr>
        <w:t>取得的成果进行总结</w:t>
      </w:r>
      <w:r w:rsidR="00DC71E2" w:rsidRPr="00DC71E2">
        <w:rPr>
          <w:rFonts w:ascii="Times New Roman" w:eastAsia="黑体" w:hAnsi="Times New Roman" w:cs="Times New Roman"/>
          <w:b/>
          <w:bCs/>
          <w:color w:val="000000"/>
          <w:sz w:val="32"/>
          <w:szCs w:val="32"/>
          <w:lang w:eastAsia="zh-CN"/>
        </w:rPr>
        <w:t>的通知</w:t>
      </w:r>
    </w:p>
    <w:p w14:paraId="2FEF029F" w14:textId="77777777" w:rsidR="00DC71E2" w:rsidRPr="00DC71E2" w:rsidRDefault="00DC71E2" w:rsidP="00DC71E2">
      <w:pPr>
        <w:spacing w:line="480" w:lineRule="auto"/>
        <w:jc w:val="center"/>
        <w:rPr>
          <w:rFonts w:ascii="Times New Roman" w:eastAsia="黑体" w:hAnsi="Times New Roman" w:cs="Times New Roman"/>
          <w:b/>
          <w:bCs/>
          <w:color w:val="010302"/>
          <w:sz w:val="32"/>
          <w:szCs w:val="32"/>
          <w:lang w:eastAsia="zh-CN"/>
        </w:rPr>
      </w:pPr>
    </w:p>
    <w:p w14:paraId="6FD80262" w14:textId="77777777" w:rsidR="00DC71E2" w:rsidRPr="00DC71E2" w:rsidRDefault="00DC71E2" w:rsidP="00DC71E2">
      <w:pPr>
        <w:spacing w:line="480" w:lineRule="auto"/>
        <w:jc w:val="both"/>
        <w:rPr>
          <w:rFonts w:ascii="Times New Roman" w:eastAsia="宋体" w:hAnsi="Times New Roman" w:cs="Times New Roman"/>
          <w:color w:val="000000"/>
          <w:sz w:val="32"/>
          <w:szCs w:val="32"/>
          <w:lang w:eastAsia="zh-CN"/>
        </w:rPr>
      </w:pPr>
      <w:r w:rsidRPr="00DC71E2">
        <w:rPr>
          <w:rFonts w:ascii="Times New Roman" w:eastAsia="宋体" w:hAnsi="Times New Roman" w:cs="Times New Roman"/>
          <w:color w:val="000000"/>
          <w:sz w:val="32"/>
          <w:szCs w:val="32"/>
          <w:lang w:eastAsia="zh-CN"/>
        </w:rPr>
        <w:t>各学院：</w:t>
      </w:r>
    </w:p>
    <w:p w14:paraId="6B9DA581" w14:textId="101A6ACF" w:rsidR="00DC71E2" w:rsidRPr="00DC71E2" w:rsidRDefault="00DC71E2" w:rsidP="00DC71E2">
      <w:pPr>
        <w:spacing w:line="480" w:lineRule="auto"/>
        <w:ind w:firstLineChars="200" w:firstLine="640"/>
        <w:jc w:val="both"/>
        <w:rPr>
          <w:rFonts w:ascii="Times New Roman" w:eastAsia="宋体" w:hAnsi="Times New Roman" w:cs="Times New Roman"/>
          <w:color w:val="000000"/>
          <w:sz w:val="32"/>
          <w:szCs w:val="32"/>
          <w:lang w:eastAsia="zh-CN"/>
        </w:rPr>
      </w:pPr>
      <w:r w:rsidRPr="00DC71E2">
        <w:rPr>
          <w:rFonts w:ascii="Times New Roman" w:eastAsia="宋体" w:hAnsi="Times New Roman" w:cs="Times New Roman"/>
          <w:color w:val="000000"/>
          <w:sz w:val="32"/>
          <w:szCs w:val="32"/>
          <w:lang w:eastAsia="zh-CN"/>
        </w:rPr>
        <w:t>根据河南省教育厅《河南省普通本科高校青年骨干教师培养计划实施办法》（教高〔</w:t>
      </w:r>
      <w:r w:rsidRPr="00DC71E2">
        <w:rPr>
          <w:rFonts w:ascii="Times New Roman" w:eastAsia="宋体" w:hAnsi="Times New Roman" w:cs="Times New Roman"/>
          <w:color w:val="000000"/>
          <w:sz w:val="32"/>
          <w:szCs w:val="32"/>
          <w:lang w:eastAsia="zh-CN"/>
        </w:rPr>
        <w:t>2021</w:t>
      </w:r>
      <w:r w:rsidRPr="00DC71E2">
        <w:rPr>
          <w:rFonts w:ascii="Times New Roman" w:eastAsia="宋体" w:hAnsi="Times New Roman" w:cs="Times New Roman"/>
          <w:color w:val="000000"/>
          <w:sz w:val="32"/>
          <w:szCs w:val="32"/>
          <w:lang w:eastAsia="zh-CN"/>
        </w:rPr>
        <w:t>〕</w:t>
      </w:r>
      <w:r w:rsidRPr="00DC71E2">
        <w:rPr>
          <w:rFonts w:ascii="Times New Roman" w:eastAsia="宋体" w:hAnsi="Times New Roman" w:cs="Times New Roman"/>
          <w:color w:val="000000"/>
          <w:sz w:val="32"/>
          <w:szCs w:val="32"/>
          <w:lang w:eastAsia="zh-CN"/>
        </w:rPr>
        <w:t>166</w:t>
      </w:r>
      <w:r w:rsidRPr="00DC71E2">
        <w:rPr>
          <w:rFonts w:ascii="Times New Roman" w:eastAsia="宋体" w:hAnsi="Times New Roman" w:cs="Times New Roman"/>
          <w:color w:val="000000"/>
          <w:sz w:val="32"/>
          <w:szCs w:val="32"/>
          <w:lang w:eastAsia="zh-CN"/>
        </w:rPr>
        <w:t>号）和《关于公布</w:t>
      </w:r>
      <w:r w:rsidRPr="00DC71E2">
        <w:rPr>
          <w:rFonts w:ascii="Times New Roman" w:eastAsia="宋体" w:hAnsi="Times New Roman" w:cs="Times New Roman"/>
          <w:color w:val="000000"/>
          <w:sz w:val="32"/>
          <w:szCs w:val="32"/>
          <w:lang w:eastAsia="zh-CN"/>
        </w:rPr>
        <w:t>2018</w:t>
      </w:r>
      <w:r w:rsidRPr="00DC71E2">
        <w:rPr>
          <w:rFonts w:ascii="Times New Roman" w:eastAsia="宋体" w:hAnsi="Times New Roman" w:cs="Times New Roman"/>
          <w:color w:val="000000"/>
          <w:sz w:val="32"/>
          <w:szCs w:val="32"/>
          <w:lang w:eastAsia="zh-CN"/>
        </w:rPr>
        <w:t>年度河南省高等学校青年骨干教师培养计划人选名单的通知》（教高〔</w:t>
      </w:r>
      <w:r w:rsidRPr="00DC71E2">
        <w:rPr>
          <w:rFonts w:ascii="Times New Roman" w:eastAsia="宋体" w:hAnsi="Times New Roman" w:cs="Times New Roman"/>
          <w:color w:val="000000"/>
          <w:sz w:val="32"/>
          <w:szCs w:val="32"/>
          <w:lang w:eastAsia="zh-CN"/>
        </w:rPr>
        <w:t>2019</w:t>
      </w:r>
      <w:r w:rsidRPr="00DC71E2">
        <w:rPr>
          <w:rFonts w:ascii="Times New Roman" w:eastAsia="宋体" w:hAnsi="Times New Roman" w:cs="Times New Roman"/>
          <w:color w:val="000000"/>
          <w:sz w:val="32"/>
          <w:szCs w:val="32"/>
          <w:lang w:eastAsia="zh-CN"/>
        </w:rPr>
        <w:t>〕</w:t>
      </w:r>
      <w:r w:rsidRPr="00DC71E2">
        <w:rPr>
          <w:rFonts w:ascii="Times New Roman" w:eastAsia="宋体" w:hAnsi="Times New Roman" w:cs="Times New Roman"/>
          <w:color w:val="000000"/>
          <w:sz w:val="32"/>
          <w:szCs w:val="32"/>
          <w:lang w:eastAsia="zh-CN"/>
        </w:rPr>
        <w:t>75</w:t>
      </w:r>
      <w:r w:rsidRPr="00DC71E2">
        <w:rPr>
          <w:rFonts w:ascii="Times New Roman" w:eastAsia="宋体" w:hAnsi="Times New Roman" w:cs="Times New Roman"/>
          <w:color w:val="000000"/>
          <w:sz w:val="32"/>
          <w:szCs w:val="32"/>
          <w:lang w:eastAsia="zh-CN"/>
        </w:rPr>
        <w:t>号）要求，及时总结骨干教师培养成果，现就有关事宜通知如下：</w:t>
      </w:r>
    </w:p>
    <w:p w14:paraId="47535271" w14:textId="23F7A846" w:rsidR="001D465D" w:rsidRPr="001D465D" w:rsidRDefault="001D465D" w:rsidP="001D465D">
      <w:pPr>
        <w:widowControl/>
        <w:shd w:val="clear" w:color="auto" w:fill="FFFFFF"/>
        <w:spacing w:line="420" w:lineRule="atLeast"/>
        <w:ind w:firstLine="643"/>
        <w:jc w:val="both"/>
        <w:rPr>
          <w:rFonts w:ascii="Times New Roman" w:eastAsia="宋体" w:hAnsi="Times New Roman" w:cs="Times New Roman"/>
          <w:color w:val="000000"/>
          <w:sz w:val="32"/>
          <w:szCs w:val="32"/>
          <w:lang w:eastAsia="zh-CN"/>
        </w:rPr>
      </w:pPr>
      <w:r w:rsidRPr="001D465D">
        <w:rPr>
          <w:rFonts w:ascii="Times New Roman" w:eastAsia="宋体" w:hAnsi="Times New Roman" w:cs="Times New Roman"/>
          <w:color w:val="000000"/>
          <w:sz w:val="32"/>
          <w:szCs w:val="32"/>
          <w:lang w:eastAsia="zh-CN"/>
        </w:rPr>
        <w:t>为充分发挥省青年骨干教师在教学科研方面的支撑引领作用，各</w:t>
      </w:r>
      <w:r>
        <w:rPr>
          <w:rFonts w:ascii="Times New Roman" w:eastAsia="宋体" w:hAnsi="Times New Roman" w:cs="Times New Roman" w:hint="eastAsia"/>
          <w:color w:val="000000"/>
          <w:sz w:val="32"/>
          <w:szCs w:val="32"/>
          <w:lang w:eastAsia="zh-CN"/>
        </w:rPr>
        <w:t>学院</w:t>
      </w:r>
      <w:r w:rsidRPr="001D465D">
        <w:rPr>
          <w:rFonts w:ascii="Times New Roman" w:eastAsia="宋体" w:hAnsi="Times New Roman" w:cs="Times New Roman"/>
          <w:color w:val="000000"/>
          <w:sz w:val="32"/>
          <w:szCs w:val="32"/>
          <w:lang w:eastAsia="zh-CN"/>
        </w:rPr>
        <w:t>要认真总结培养的骨干教师所取得的成绩。请各培养</w:t>
      </w:r>
      <w:r>
        <w:rPr>
          <w:rFonts w:ascii="Times New Roman" w:eastAsia="宋体" w:hAnsi="Times New Roman" w:cs="Times New Roman" w:hint="eastAsia"/>
          <w:color w:val="000000"/>
          <w:sz w:val="32"/>
          <w:szCs w:val="32"/>
          <w:lang w:eastAsia="zh-CN"/>
        </w:rPr>
        <w:t>学院</w:t>
      </w:r>
      <w:r w:rsidRPr="001D465D">
        <w:rPr>
          <w:rFonts w:ascii="Times New Roman" w:eastAsia="宋体" w:hAnsi="Times New Roman" w:cs="Times New Roman"/>
          <w:color w:val="000000"/>
          <w:sz w:val="32"/>
          <w:szCs w:val="32"/>
          <w:lang w:eastAsia="zh-CN"/>
        </w:rPr>
        <w:t>将</w:t>
      </w:r>
      <w:r w:rsidRPr="001D465D">
        <w:rPr>
          <w:rFonts w:ascii="Times New Roman" w:eastAsia="宋体" w:hAnsi="Times New Roman" w:cs="Times New Roman"/>
          <w:color w:val="000000"/>
          <w:sz w:val="32"/>
          <w:szCs w:val="32"/>
          <w:lang w:eastAsia="zh-CN"/>
        </w:rPr>
        <w:t>2013</w:t>
      </w:r>
      <w:r w:rsidRPr="001D465D">
        <w:rPr>
          <w:rFonts w:ascii="Times New Roman" w:eastAsia="宋体" w:hAnsi="Times New Roman" w:cs="Times New Roman"/>
          <w:color w:val="000000"/>
          <w:sz w:val="32"/>
          <w:szCs w:val="32"/>
          <w:lang w:eastAsia="zh-CN"/>
        </w:rPr>
        <w:t>年度</w:t>
      </w:r>
      <w:r w:rsidRPr="001D465D">
        <w:rPr>
          <w:rFonts w:ascii="Times New Roman" w:eastAsia="宋体" w:hAnsi="Times New Roman" w:cs="Times New Roman"/>
          <w:color w:val="000000"/>
          <w:sz w:val="32"/>
          <w:szCs w:val="32"/>
          <w:lang w:eastAsia="zh-CN"/>
        </w:rPr>
        <w:t>-2018</w:t>
      </w:r>
      <w:r w:rsidRPr="001D465D">
        <w:rPr>
          <w:rFonts w:ascii="Times New Roman" w:eastAsia="宋体" w:hAnsi="Times New Roman" w:cs="Times New Roman"/>
          <w:color w:val="000000"/>
          <w:sz w:val="32"/>
          <w:szCs w:val="32"/>
          <w:lang w:eastAsia="zh-CN"/>
        </w:rPr>
        <w:t>年度的骨干教师培养取得的成果进行总结，包括但不限于与培养项目有关的成果，骨干教师所取得的人才荣誉表彰、省级以上教学科研项目及奖励、论文论著、科研经费、科研转化教学方面成果等撰写青年骨干教师培养工作总结报告，填报成果总结汇总表（附件</w:t>
      </w:r>
      <w:r w:rsidRPr="001D465D">
        <w:rPr>
          <w:rFonts w:ascii="Times New Roman" w:eastAsia="宋体" w:hAnsi="Times New Roman" w:cs="Times New Roman"/>
          <w:color w:val="000000"/>
          <w:sz w:val="32"/>
          <w:szCs w:val="32"/>
          <w:lang w:eastAsia="zh-CN"/>
        </w:rPr>
        <w:t>1</w:t>
      </w:r>
      <w:r w:rsidRPr="001D465D">
        <w:rPr>
          <w:rFonts w:ascii="Times New Roman" w:eastAsia="宋体" w:hAnsi="Times New Roman" w:cs="Times New Roman"/>
          <w:color w:val="000000"/>
          <w:sz w:val="32"/>
          <w:szCs w:val="32"/>
          <w:lang w:eastAsia="zh-CN"/>
        </w:rPr>
        <w:t>）。</w:t>
      </w:r>
    </w:p>
    <w:p w14:paraId="3FE834B8" w14:textId="740B7853" w:rsidR="00DC71E2" w:rsidRPr="00DC71E2" w:rsidRDefault="00DC71E2" w:rsidP="00DC71E2">
      <w:pPr>
        <w:widowControl/>
        <w:shd w:val="clear" w:color="auto" w:fill="FFFFFF"/>
        <w:spacing w:line="420" w:lineRule="atLeast"/>
        <w:ind w:firstLine="643"/>
        <w:jc w:val="both"/>
        <w:rPr>
          <w:rFonts w:ascii="Times New Roman" w:eastAsia="宋体" w:hAnsi="Times New Roman" w:cs="Times New Roman"/>
          <w:color w:val="000000"/>
          <w:sz w:val="32"/>
          <w:szCs w:val="32"/>
          <w:lang w:eastAsia="zh-CN"/>
        </w:rPr>
      </w:pPr>
      <w:r w:rsidRPr="00DC71E2">
        <w:rPr>
          <w:rFonts w:ascii="Times New Roman" w:eastAsia="宋体" w:hAnsi="Times New Roman" w:cs="Times New Roman"/>
          <w:color w:val="000000"/>
          <w:sz w:val="32"/>
          <w:szCs w:val="32"/>
          <w:lang w:eastAsia="zh-CN"/>
        </w:rPr>
        <w:t>时间安排</w:t>
      </w:r>
      <w:r w:rsidR="007007F7">
        <w:rPr>
          <w:rFonts w:ascii="Times New Roman" w:eastAsia="宋体" w:hAnsi="Times New Roman" w:cs="Times New Roman" w:hint="eastAsia"/>
          <w:color w:val="000000"/>
          <w:sz w:val="32"/>
          <w:szCs w:val="32"/>
          <w:lang w:eastAsia="zh-CN"/>
        </w:rPr>
        <w:t>：</w:t>
      </w:r>
    </w:p>
    <w:p w14:paraId="1CE607F9" w14:textId="62EDCFB1" w:rsidR="00DC71E2" w:rsidRDefault="00DC71E2" w:rsidP="00B54023">
      <w:pPr>
        <w:widowControl/>
        <w:shd w:val="clear" w:color="auto" w:fill="FFFFFF"/>
        <w:spacing w:line="420" w:lineRule="atLeast"/>
        <w:ind w:firstLine="640"/>
        <w:jc w:val="both"/>
        <w:rPr>
          <w:rFonts w:ascii="Times New Roman" w:eastAsia="宋体" w:hAnsi="Times New Roman" w:cs="Times New Roman"/>
          <w:sz w:val="32"/>
          <w:szCs w:val="32"/>
          <w:lang w:eastAsia="zh-CN"/>
        </w:rPr>
      </w:pPr>
      <w:r w:rsidRPr="00DC71E2">
        <w:rPr>
          <w:rFonts w:ascii="Times New Roman" w:eastAsia="宋体" w:hAnsi="Times New Roman" w:cs="Times New Roman"/>
          <w:sz w:val="32"/>
          <w:szCs w:val="32"/>
          <w:lang w:eastAsia="zh-CN"/>
        </w:rPr>
        <w:t>以院系为单位，</w:t>
      </w:r>
      <w:r w:rsidRPr="00DC71E2">
        <w:rPr>
          <w:rFonts w:ascii="Times New Roman" w:eastAsia="宋体" w:hAnsi="Times New Roman" w:cs="Times New Roman"/>
          <w:sz w:val="32"/>
          <w:szCs w:val="32"/>
          <w:lang w:eastAsia="zh-CN"/>
        </w:rPr>
        <w:t>2022</w:t>
      </w:r>
      <w:r w:rsidRPr="00DC71E2">
        <w:rPr>
          <w:rFonts w:ascii="Times New Roman" w:eastAsia="宋体" w:hAnsi="Times New Roman" w:cs="Times New Roman"/>
          <w:sz w:val="32"/>
          <w:szCs w:val="32"/>
          <w:lang w:eastAsia="zh-CN"/>
        </w:rPr>
        <w:t>年</w:t>
      </w:r>
      <w:r w:rsidRPr="00DC71E2">
        <w:rPr>
          <w:rFonts w:ascii="Times New Roman" w:eastAsia="宋体" w:hAnsi="Times New Roman" w:cs="Times New Roman"/>
          <w:sz w:val="32"/>
          <w:szCs w:val="32"/>
          <w:lang w:eastAsia="zh-CN"/>
        </w:rPr>
        <w:t>3</w:t>
      </w:r>
      <w:r w:rsidRPr="00DC71E2">
        <w:rPr>
          <w:rFonts w:ascii="Times New Roman" w:eastAsia="宋体" w:hAnsi="Times New Roman" w:cs="Times New Roman"/>
          <w:sz w:val="32"/>
          <w:szCs w:val="32"/>
          <w:lang w:eastAsia="zh-CN"/>
        </w:rPr>
        <w:t>月</w:t>
      </w:r>
      <w:r w:rsidRPr="00DC71E2">
        <w:rPr>
          <w:rFonts w:ascii="Times New Roman" w:eastAsia="宋体" w:hAnsi="Times New Roman" w:cs="Times New Roman"/>
          <w:sz w:val="32"/>
          <w:szCs w:val="32"/>
          <w:lang w:eastAsia="zh-CN"/>
        </w:rPr>
        <w:t>15</w:t>
      </w:r>
      <w:r w:rsidRPr="00DC71E2">
        <w:rPr>
          <w:rFonts w:ascii="Times New Roman" w:eastAsia="宋体" w:hAnsi="Times New Roman" w:cs="Times New Roman"/>
          <w:sz w:val="32"/>
          <w:szCs w:val="32"/>
          <w:lang w:eastAsia="zh-CN"/>
        </w:rPr>
        <w:t>日前将纸质材料一式两份交</w:t>
      </w:r>
      <w:r w:rsidRPr="00DC71E2">
        <w:rPr>
          <w:rFonts w:ascii="Times New Roman" w:eastAsia="宋体" w:hAnsi="Times New Roman" w:cs="Times New Roman"/>
          <w:sz w:val="32"/>
          <w:szCs w:val="32"/>
          <w:lang w:eastAsia="zh-CN"/>
        </w:rPr>
        <w:t>N207</w:t>
      </w:r>
      <w:r w:rsidRPr="00DC71E2">
        <w:rPr>
          <w:rFonts w:ascii="Times New Roman" w:eastAsia="宋体" w:hAnsi="Times New Roman" w:cs="Times New Roman"/>
          <w:sz w:val="32"/>
          <w:szCs w:val="32"/>
          <w:lang w:eastAsia="zh-CN"/>
        </w:rPr>
        <w:t>办公室，逾期不予受理。</w:t>
      </w:r>
    </w:p>
    <w:p w14:paraId="17B9A32E" w14:textId="6A38ACAF" w:rsidR="00A15550" w:rsidRPr="00B54023" w:rsidRDefault="00DC71E2" w:rsidP="00B54023">
      <w:pPr>
        <w:spacing w:line="480" w:lineRule="auto"/>
        <w:ind w:firstLineChars="200" w:firstLine="640"/>
        <w:jc w:val="both"/>
        <w:rPr>
          <w:rFonts w:ascii="Times New Roman" w:eastAsia="宋体" w:hAnsi="Times New Roman" w:cs="Times New Roman"/>
          <w:sz w:val="32"/>
          <w:szCs w:val="32"/>
          <w:lang w:eastAsia="zh-CN"/>
        </w:rPr>
      </w:pPr>
      <w:r w:rsidRPr="00DC71E2">
        <w:rPr>
          <w:rFonts w:ascii="Times New Roman" w:eastAsia="宋体" w:hAnsi="Times New Roman" w:cs="Times New Roman"/>
          <w:sz w:val="32"/>
          <w:szCs w:val="32"/>
          <w:lang w:eastAsia="zh-CN"/>
        </w:rPr>
        <w:t>附件材料见教务处常用下载《</w:t>
      </w:r>
      <w:r w:rsidR="00A15550" w:rsidRPr="00A15550"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关于</w:t>
      </w:r>
      <w:r w:rsidR="00A15550" w:rsidRPr="00A15550">
        <w:rPr>
          <w:rFonts w:ascii="Times New Roman" w:eastAsia="宋体" w:hAnsi="Times New Roman" w:cs="Times New Roman"/>
          <w:sz w:val="32"/>
          <w:szCs w:val="32"/>
          <w:lang w:eastAsia="zh-CN"/>
        </w:rPr>
        <w:t>对</w:t>
      </w:r>
      <w:r w:rsidR="00A15550" w:rsidRPr="00A15550">
        <w:rPr>
          <w:rFonts w:ascii="Times New Roman" w:eastAsia="宋体" w:hAnsi="Times New Roman" w:cs="Times New Roman"/>
          <w:sz w:val="32"/>
          <w:szCs w:val="32"/>
          <w:lang w:eastAsia="zh-CN"/>
        </w:rPr>
        <w:t>2013</w:t>
      </w:r>
      <w:r w:rsidR="00A15550" w:rsidRPr="00A15550">
        <w:rPr>
          <w:rFonts w:ascii="Times New Roman" w:eastAsia="宋体" w:hAnsi="Times New Roman" w:cs="Times New Roman"/>
          <w:sz w:val="32"/>
          <w:szCs w:val="32"/>
          <w:lang w:eastAsia="zh-CN"/>
        </w:rPr>
        <w:t>年度</w:t>
      </w:r>
      <w:r w:rsidR="00A15550" w:rsidRPr="00A15550">
        <w:rPr>
          <w:rFonts w:ascii="Times New Roman" w:eastAsia="宋体" w:hAnsi="Times New Roman" w:cs="Times New Roman"/>
          <w:sz w:val="32"/>
          <w:szCs w:val="32"/>
          <w:lang w:eastAsia="zh-CN"/>
        </w:rPr>
        <w:t>-2018</w:t>
      </w:r>
      <w:r w:rsidR="00A15550" w:rsidRPr="00A15550">
        <w:rPr>
          <w:rFonts w:ascii="Times New Roman" w:eastAsia="宋体" w:hAnsi="Times New Roman" w:cs="Times New Roman"/>
          <w:sz w:val="32"/>
          <w:szCs w:val="32"/>
          <w:lang w:eastAsia="zh-CN"/>
        </w:rPr>
        <w:t>年度的骨干教师培养取得的成果进行总结的通知附件材料</w:t>
      </w:r>
      <w:r w:rsidRPr="00DC71E2">
        <w:rPr>
          <w:rFonts w:ascii="Times New Roman" w:eastAsia="宋体" w:hAnsi="Times New Roman" w:cs="Times New Roman"/>
          <w:sz w:val="32"/>
          <w:szCs w:val="32"/>
          <w:lang w:eastAsia="zh-CN"/>
        </w:rPr>
        <w:t>》。</w:t>
      </w:r>
    </w:p>
    <w:p w14:paraId="538341E6" w14:textId="60D9181C" w:rsidR="00571366" w:rsidRPr="00DC71E2" w:rsidRDefault="00DC71E2" w:rsidP="00DC71E2">
      <w:pPr>
        <w:spacing w:line="48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  <w:lang w:eastAsia="zh-CN"/>
        </w:rPr>
      </w:pPr>
      <w:r>
        <w:rPr>
          <w:rFonts w:ascii="Times New Roman" w:eastAsia="宋体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宋体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宋体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宋体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宋体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宋体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宋体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宋体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宋体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宋体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宋体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宋体" w:hAnsi="Times New Roman" w:cs="Times New Roman"/>
          <w:sz w:val="28"/>
          <w:szCs w:val="28"/>
          <w:lang w:eastAsia="zh-CN"/>
        </w:rPr>
        <w:tab/>
      </w:r>
      <w:r w:rsidRPr="00DC71E2">
        <w:rPr>
          <w:rFonts w:ascii="Times New Roman" w:eastAsia="宋体" w:hAnsi="Times New Roman" w:cs="Times New Roman"/>
          <w:sz w:val="32"/>
          <w:szCs w:val="32"/>
          <w:lang w:eastAsia="zh-CN"/>
        </w:rPr>
        <w:tab/>
      </w:r>
      <w:r w:rsidRPr="00DC71E2">
        <w:rPr>
          <w:rFonts w:ascii="Times New Roman" w:eastAsia="宋体" w:hAnsi="Times New Roman" w:cs="Times New Roman"/>
          <w:sz w:val="32"/>
          <w:szCs w:val="32"/>
          <w:lang w:eastAsia="zh-CN"/>
        </w:rPr>
        <w:tab/>
      </w:r>
      <w:r w:rsidRPr="00DC71E2">
        <w:rPr>
          <w:rFonts w:ascii="Times New Roman" w:eastAsia="宋体" w:hAnsi="Times New Roman" w:cs="Times New Roman"/>
          <w:sz w:val="32"/>
          <w:szCs w:val="32"/>
          <w:lang w:eastAsia="zh-CN"/>
        </w:rPr>
        <w:tab/>
      </w:r>
      <w:r>
        <w:rPr>
          <w:rFonts w:ascii="Times New Roman" w:eastAsia="宋体" w:hAnsi="Times New Roman" w:cs="Times New Roman"/>
          <w:sz w:val="32"/>
          <w:szCs w:val="32"/>
          <w:lang w:eastAsia="zh-CN"/>
        </w:rPr>
        <w:tab/>
      </w:r>
      <w:r w:rsidRPr="00DC71E2">
        <w:rPr>
          <w:rFonts w:ascii="Times New Roman" w:eastAsia="宋体" w:hAnsi="Times New Roman" w:cs="Times New Roman" w:hint="eastAsia"/>
          <w:sz w:val="32"/>
          <w:szCs w:val="32"/>
          <w:lang w:eastAsia="zh-CN"/>
        </w:rPr>
        <w:t>教务处</w:t>
      </w:r>
    </w:p>
    <w:sectPr w:rsidR="00571366" w:rsidRPr="00DC7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20662" w14:textId="77777777" w:rsidR="001B16DF" w:rsidRDefault="001B16DF" w:rsidP="00DC71E2">
      <w:r>
        <w:separator/>
      </w:r>
    </w:p>
  </w:endnote>
  <w:endnote w:type="continuationSeparator" w:id="0">
    <w:p w14:paraId="0D715AB5" w14:textId="77777777" w:rsidR="001B16DF" w:rsidRDefault="001B16DF" w:rsidP="00DC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2929B" w14:textId="77777777" w:rsidR="001B16DF" w:rsidRDefault="001B16DF" w:rsidP="00DC71E2">
      <w:r>
        <w:separator/>
      </w:r>
    </w:p>
  </w:footnote>
  <w:footnote w:type="continuationSeparator" w:id="0">
    <w:p w14:paraId="530AD11B" w14:textId="77777777" w:rsidR="001B16DF" w:rsidRDefault="001B16DF" w:rsidP="00DC7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6D"/>
    <w:rsid w:val="001B16DF"/>
    <w:rsid w:val="001D465D"/>
    <w:rsid w:val="00203805"/>
    <w:rsid w:val="00571366"/>
    <w:rsid w:val="005A1172"/>
    <w:rsid w:val="005C008E"/>
    <w:rsid w:val="007007F7"/>
    <w:rsid w:val="0083796D"/>
    <w:rsid w:val="00846032"/>
    <w:rsid w:val="00A15550"/>
    <w:rsid w:val="00AC1F9F"/>
    <w:rsid w:val="00AD536C"/>
    <w:rsid w:val="00B54023"/>
    <w:rsid w:val="00DC71E2"/>
    <w:rsid w:val="00F5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A9BD5"/>
  <w15:chartTrackingRefBased/>
  <w15:docId w15:val="{CC34490F-FA5C-4277-B56D-20C5EE6D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1E2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DC71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71E2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DC71E2"/>
    <w:rPr>
      <w:sz w:val="18"/>
      <w:szCs w:val="18"/>
    </w:rPr>
  </w:style>
  <w:style w:type="paragraph" w:styleId="a7">
    <w:name w:val="List Paragraph"/>
    <w:basedOn w:val="a"/>
    <w:uiPriority w:val="34"/>
    <w:qFormat/>
    <w:rsid w:val="00DC71E2"/>
    <w:pPr>
      <w:ind w:firstLineChars="200" w:firstLine="420"/>
    </w:pPr>
  </w:style>
  <w:style w:type="character" w:styleId="a8">
    <w:name w:val="Strong"/>
    <w:basedOn w:val="a0"/>
    <w:uiPriority w:val="22"/>
    <w:qFormat/>
    <w:rsid w:val="00DC71E2"/>
    <w:rPr>
      <w:b/>
      <w:bCs/>
    </w:rPr>
  </w:style>
  <w:style w:type="paragraph" w:styleId="a9">
    <w:name w:val="Normal Indent"/>
    <w:basedOn w:val="a"/>
    <w:uiPriority w:val="99"/>
    <w:semiHidden/>
    <w:unhideWhenUsed/>
    <w:rsid w:val="00DC71E2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2022-02-27T03:35:00Z</dcterms:created>
  <dcterms:modified xsi:type="dcterms:W3CDTF">2022-02-27T03:44:00Z</dcterms:modified>
</cp:coreProperties>
</file>