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tbl>
      <w:tblPr>
        <w:tblStyle w:val="3"/>
        <w:tblW w:w="3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6"/>
              </w:rPr>
            </w:pPr>
            <w:r>
              <w:rPr>
                <w:rFonts w:hint="eastAsia" w:ascii="黑体" w:eastAsia="黑体"/>
                <w:sz w:val="26"/>
              </w:rPr>
              <w:t>学科名称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6"/>
              </w:rPr>
            </w:pPr>
          </w:p>
        </w:tc>
      </w:tr>
    </w:tbl>
    <w:p>
      <w:pPr>
        <w:rPr>
          <w:rFonts w:ascii="黑体" w:eastAsia="黑体"/>
          <w:sz w:val="26"/>
          <w:szCs w:val="20"/>
        </w:rPr>
      </w:pPr>
    </w:p>
    <w:p>
      <w:pPr>
        <w:rPr>
          <w:rFonts w:hint="eastAsia" w:ascii="黑体" w:eastAsia="黑体"/>
          <w:sz w:val="26"/>
        </w:rPr>
      </w:pPr>
    </w:p>
    <w:p>
      <w:pPr>
        <w:snapToGrid w:val="0"/>
        <w:jc w:val="center"/>
        <w:rPr>
          <w:rFonts w:hint="eastAsia" w:eastAsia="方正小标宋简体"/>
          <w:sz w:val="46"/>
        </w:rPr>
      </w:pPr>
      <w:r>
        <w:rPr>
          <w:rFonts w:hint="eastAsia" w:eastAsia="方正小标宋简体"/>
          <w:sz w:val="46"/>
        </w:rPr>
        <w:t>河南省高校青年骨干教师培养计划</w:t>
      </w:r>
    </w:p>
    <w:p>
      <w:pPr>
        <w:snapToGrid w:val="0"/>
        <w:jc w:val="center"/>
        <w:rPr>
          <w:rFonts w:eastAsia="方正小标宋简体"/>
          <w:sz w:val="46"/>
        </w:rPr>
      </w:pPr>
    </w:p>
    <w:p>
      <w:pPr>
        <w:snapToGrid w:val="0"/>
        <w:jc w:val="center"/>
        <w:rPr>
          <w:rFonts w:eastAsia="方正小标宋简体"/>
          <w:sz w:val="46"/>
        </w:rPr>
      </w:pPr>
      <w:r>
        <w:rPr>
          <w:rFonts w:hint="eastAsia" w:eastAsia="方正小标宋简体"/>
          <w:sz w:val="46"/>
        </w:rPr>
        <w:t>培养对象考核报告</w:t>
      </w:r>
    </w:p>
    <w:p/>
    <w:p/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项目名称：</w:t>
      </w:r>
      <w:r>
        <w:rPr>
          <w:rFonts w:hint="eastAsia"/>
          <w:u w:val="single"/>
        </w:rPr>
        <w:t>　　　　　　　　　　　　　　　　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起止时间：　</w:t>
      </w:r>
      <w:r>
        <w:rPr>
          <w:rFonts w:hint="eastAsia"/>
          <w:u w:val="single"/>
        </w:rPr>
        <w:t>　　　　　　</w:t>
      </w:r>
      <w:r>
        <w:rPr>
          <w:rFonts w:hint="eastAsia"/>
        </w:rPr>
        <w:t>至</w:t>
      </w:r>
      <w:r>
        <w:rPr>
          <w:rFonts w:hint="eastAsia"/>
          <w:u w:val="single"/>
        </w:rPr>
        <w:t>　　　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培养对象姓名：</w:t>
      </w:r>
      <w:r>
        <w:rPr>
          <w:rFonts w:hint="eastAsia"/>
          <w:u w:val="single"/>
        </w:rPr>
        <w:t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　</w:t>
      </w:r>
      <w:r>
        <w:rPr>
          <w:rFonts w:hint="eastAsia"/>
        </w:rPr>
        <w:t>专业技术职务：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　　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　　　　　　　　　　　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r>
        <w:rPr>
          <w:rFonts w:hint="eastAsia"/>
        </w:rPr>
        <w:t>　　填表日期：</w:t>
      </w:r>
      <w:r>
        <w:rPr>
          <w:u w:val="single"/>
        </w:rPr>
        <w:t xml:space="preserve">                                      </w:t>
      </w:r>
    </w:p>
    <w:p/>
    <w:p>
      <w:pPr>
        <w:jc w:val="center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河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南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省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教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育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厅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制</w:t>
      </w:r>
    </w:p>
    <w:p>
      <w:pPr>
        <w:rPr>
          <w:rFonts w:ascii="黑体" w:eastAsia="黑体"/>
          <w:szCs w:val="20"/>
        </w:rPr>
      </w:pPr>
      <w:r>
        <w:rPr>
          <w:rFonts w:hint="eastAsia" w:ascii="黑体" w:eastAsia="黑体"/>
          <w:sz w:val="26"/>
        </w:rPr>
        <w:br w:type="page"/>
      </w:r>
      <w:r>
        <w:rPr>
          <w:rFonts w:hint="eastAsia" w:ascii="黑体" w:eastAsia="黑体"/>
        </w:rPr>
        <w:t>一、基本情况</w:t>
      </w:r>
    </w:p>
    <w:tbl>
      <w:tblPr>
        <w:tblStyle w:val="3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59"/>
        <w:gridCol w:w="887"/>
        <w:gridCol w:w="657"/>
        <w:gridCol w:w="759"/>
        <w:gridCol w:w="785"/>
        <w:gridCol w:w="53"/>
        <w:gridCol w:w="435"/>
        <w:gridCol w:w="752"/>
        <w:gridCol w:w="925"/>
        <w:gridCol w:w="170"/>
        <w:gridCol w:w="106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行政职务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专业职务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话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一级学科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学科门类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研究类别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、基础</w:t>
            </w:r>
            <w:r>
              <w:rPr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、应用</w:t>
            </w:r>
            <w:r>
              <w:rPr>
                <w:sz w:val="24"/>
              </w:rPr>
              <w:t xml:space="preserve">      3</w:t>
            </w:r>
            <w:r>
              <w:rPr>
                <w:rFonts w:hint="eastAsia"/>
                <w:sz w:val="24"/>
              </w:rPr>
              <w:t>、教学类</w:t>
            </w:r>
            <w:r>
              <w:rPr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资助金额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学校配套金额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．著作　</w:t>
            </w:r>
            <w:r>
              <w:rPr>
                <w:sz w:val="24"/>
              </w:rPr>
              <w:t xml:space="preserve">B. </w:t>
            </w:r>
            <w:r>
              <w:rPr>
                <w:rFonts w:hint="eastAsia"/>
                <w:sz w:val="24"/>
              </w:rPr>
              <w:t>论文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结项种类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．正常　　</w:t>
            </w:r>
            <w:r>
              <w:rPr>
                <w:sz w:val="24"/>
              </w:rPr>
              <w:t>B.</w:t>
            </w:r>
            <w:r>
              <w:rPr>
                <w:rFonts w:hint="eastAsia"/>
                <w:sz w:val="24"/>
              </w:rPr>
              <w:t>提前　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主要参加人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黑体" w:eastAsia="黑体"/>
          <w:szCs w:val="20"/>
        </w:rPr>
      </w:pPr>
      <w:r>
        <w:br w:type="page"/>
      </w:r>
      <w:r>
        <w:rPr>
          <w:rFonts w:hint="eastAsia" w:ascii="黑体" w:eastAsia="黑体"/>
        </w:rPr>
        <w:t>二、总结报告</w:t>
      </w:r>
    </w:p>
    <w:tbl>
      <w:tblPr>
        <w:tblStyle w:val="3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4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主要内容：项目预期计划执行情况；成果内容、特色及创新点，主要学术价值和应用价值；在教学水平、科研能力、团队建设、社会服务等方面的完成情况；不足之处及努力方向。</w:t>
            </w:r>
          </w:p>
          <w:p>
            <w:pPr>
              <w:ind w:firstLine="480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226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培养对象签字：</w:t>
            </w:r>
          </w:p>
          <w:p>
            <w:pPr>
              <w:ind w:firstLine="4226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　　　　　　　　　　　　　　　　　　　　　年　　月　　日</w:t>
            </w:r>
          </w:p>
        </w:tc>
      </w:tr>
    </w:tbl>
    <w:p>
      <w:pPr>
        <w:rPr>
          <w:rFonts w:hint="eastAsia" w:eastAsia="黑体"/>
          <w:szCs w:val="20"/>
        </w:rPr>
      </w:pPr>
      <w:r>
        <w:rPr>
          <w:rFonts w:hint="eastAsia" w:eastAsia="黑体"/>
        </w:rPr>
        <w:t>三、培养期成果一览</w:t>
      </w:r>
    </w:p>
    <w:tbl>
      <w:tblPr>
        <w:tblStyle w:val="3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1、承担主要教学科研项目及获奖、获得专利情况</w:t>
            </w:r>
          </w:p>
          <w:p>
            <w:pPr>
              <w:snapToGrid w:val="0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（请注明项目名称、项目来源、项目经费、项目起讫时间、所有项目完成人姓名以及项目完成人排序等。如成果获得相应科技奖励，请注明授奖单位、奖励名称、级别及日期；如成果获得专利，请注明获准专利国别、类别及专利号）</w:t>
            </w:r>
          </w:p>
          <w:p>
            <w:pPr>
              <w:rPr>
                <w:rFonts w:hint="eastAsia" w:ascii="黑体" w:eastAsia="黑体"/>
                <w:sz w:val="28"/>
                <w:szCs w:val="20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</w:tc>
      </w:tr>
    </w:tbl>
    <w:p>
      <w:pPr>
        <w:rPr>
          <w:rFonts w:eastAsia="黑体"/>
          <w:szCs w:val="20"/>
        </w:rPr>
      </w:pPr>
    </w:p>
    <w:tbl>
      <w:tblPr>
        <w:tblStyle w:val="3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2、代表性著作、论文</w:t>
            </w:r>
          </w:p>
          <w:p>
            <w:pPr>
              <w:snapToGrid w:val="0"/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（请注明著作或论文名称、出版单位或发表刊物名称、期号、出版或发表时间、所有著、作者姓名以及作者排序等）</w:t>
            </w:r>
          </w:p>
          <w:p>
            <w:pPr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</w:tr>
    </w:tbl>
    <w:p>
      <w:pPr>
        <w:rPr>
          <w:rFonts w:ascii="黑体" w:eastAsia="黑体"/>
          <w:szCs w:val="20"/>
        </w:rPr>
      </w:pPr>
      <w:r>
        <w:rPr>
          <w:rFonts w:hint="eastAsia" w:eastAsia="黑体"/>
        </w:rPr>
        <w:t>四、</w:t>
      </w:r>
      <w:r>
        <w:rPr>
          <w:rFonts w:hint="eastAsia" w:ascii="黑体" w:eastAsia="黑体"/>
        </w:rPr>
        <w:t>资助项目决算表                       　　　　　　　　　　</w:t>
      </w:r>
    </w:p>
    <w:tbl>
      <w:tblPr>
        <w:tblStyle w:val="3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项目金额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  <w:jc w:val="center"/>
        </w:trPr>
        <w:tc>
          <w:tcPr>
            <w:tcW w:w="8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列出经费使用方向，包括购实实验仪器设备、耗材、图书资料、学术交流等费用。</w:t>
            </w:r>
          </w:p>
        </w:tc>
      </w:tr>
    </w:tbl>
    <w:p>
      <w:pPr>
        <w:rPr>
          <w:rFonts w:hint="eastAsia" w:eastAsia="黑体"/>
          <w:szCs w:val="20"/>
        </w:rPr>
      </w:pPr>
      <w:r>
        <w:rPr>
          <w:rFonts w:hint="eastAsia" w:eastAsia="黑体"/>
        </w:rPr>
        <w:t>五、考核结论</w:t>
      </w:r>
    </w:p>
    <w:tbl>
      <w:tblPr>
        <w:tblStyle w:val="3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8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主要内容包括：项目完成情况，在教学水平、科研能力、团队建设、社会服务等方面完成培养计划情况，今后发展意见建议和努力方向。考核等次意见。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　　　　　　　　　　　　　</w:t>
            </w:r>
            <w:r>
              <w:rPr>
                <w:rFonts w:hint="eastAsia"/>
                <w:sz w:val="24"/>
              </w:rPr>
              <w:t>考核专家组长：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　　　　年　　月　　日</w:t>
            </w:r>
          </w:p>
        </w:tc>
      </w:tr>
    </w:tbl>
    <w:p>
      <w:pPr>
        <w:rPr>
          <w:rFonts w:ascii="黑体" w:eastAsia="黑体"/>
          <w:szCs w:val="20"/>
        </w:rPr>
      </w:pPr>
      <w:r>
        <w:br w:type="page"/>
      </w:r>
      <w:r>
        <w:rPr>
          <w:rFonts w:hint="eastAsia" w:ascii="黑体" w:eastAsia="黑体"/>
        </w:rPr>
        <w:t>六、鉴定专家名单</w:t>
      </w:r>
    </w:p>
    <w:tbl>
      <w:tblPr>
        <w:tblStyle w:val="3"/>
        <w:tblW w:w="8952" w:type="dxa"/>
        <w:jc w:val="center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17"/>
        <w:gridCol w:w="2725"/>
        <w:gridCol w:w="212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职称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学科专业领域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单位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</w:tbl>
    <w:p>
      <w:pPr>
        <w:rPr>
          <w:rFonts w:hint="eastAsia" w:ascii="黑体" w:eastAsia="黑体"/>
          <w:szCs w:val="20"/>
        </w:rPr>
      </w:pPr>
      <w:r>
        <w:rPr>
          <w:rFonts w:hint="eastAsia" w:eastAsia="黑体"/>
        </w:rPr>
        <w:t>七、</w:t>
      </w:r>
      <w:r>
        <w:rPr>
          <w:rFonts w:hint="eastAsia" w:ascii="黑体" w:eastAsia="黑体"/>
        </w:rPr>
        <w:t>学校意见</w:t>
      </w:r>
    </w:p>
    <w:tbl>
      <w:tblPr>
        <w:tblStyle w:val="3"/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  <w:jc w:val="center"/>
        </w:trPr>
        <w:tc>
          <w:tcPr>
            <w:tcW w:w="8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校长签名：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公　　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Haedu</dc:creator>
  <cp:lastModifiedBy>Haedu</cp:lastModifiedBy>
  <dcterms:modified xsi:type="dcterms:W3CDTF">2017-12-18T08:47:11Z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