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2BC" w:rsidRPr="002048C3" w:rsidRDefault="002048C3">
      <w:pPr>
        <w:jc w:val="center"/>
        <w:rPr>
          <w:rFonts w:ascii="黑体" w:eastAsia="黑体" w:hAnsi="黑体" w:cs="黑体"/>
          <w:sz w:val="36"/>
          <w:szCs w:val="36"/>
        </w:rPr>
      </w:pPr>
      <w:r w:rsidRPr="002048C3">
        <w:rPr>
          <w:rFonts w:ascii="黑体" w:eastAsia="黑体" w:hAnsi="黑体" w:cs="黑体" w:hint="eastAsia"/>
          <w:sz w:val="36"/>
          <w:szCs w:val="36"/>
        </w:rPr>
        <w:t>南阳</w:t>
      </w:r>
      <w:r w:rsidR="004C702B" w:rsidRPr="002048C3">
        <w:rPr>
          <w:rFonts w:ascii="黑体" w:eastAsia="黑体" w:hAnsi="黑体" w:cs="黑体" w:hint="eastAsia"/>
          <w:sz w:val="36"/>
          <w:szCs w:val="36"/>
        </w:rPr>
        <w:t>师范学院课程标准制定</w:t>
      </w:r>
    </w:p>
    <w:p w:rsidR="000612BC" w:rsidRPr="002048C3" w:rsidRDefault="004C702B">
      <w:pPr>
        <w:jc w:val="center"/>
        <w:rPr>
          <w:rFonts w:ascii="黑体" w:eastAsia="黑体" w:hAnsi="黑体" w:cs="黑体"/>
          <w:sz w:val="36"/>
          <w:szCs w:val="36"/>
        </w:rPr>
      </w:pPr>
      <w:r w:rsidRPr="002048C3">
        <w:rPr>
          <w:rFonts w:ascii="黑体" w:eastAsia="黑体" w:hAnsi="黑体" w:cs="黑体" w:hint="eastAsia"/>
          <w:sz w:val="36"/>
          <w:szCs w:val="36"/>
        </w:rPr>
        <w:t>与管理办法</w:t>
      </w:r>
      <w:r w:rsidRPr="002048C3">
        <w:rPr>
          <w:rFonts w:ascii="黑体" w:eastAsia="黑体" w:hAnsi="黑体" w:cs="黑体" w:hint="eastAsia"/>
          <w:sz w:val="36"/>
          <w:szCs w:val="36"/>
        </w:rPr>
        <w:t>(</w:t>
      </w:r>
      <w:r w:rsidRPr="002048C3">
        <w:rPr>
          <w:rFonts w:ascii="黑体" w:eastAsia="黑体" w:hAnsi="黑体" w:cs="黑体" w:hint="eastAsia"/>
          <w:sz w:val="36"/>
          <w:szCs w:val="36"/>
        </w:rPr>
        <w:t>试行</w:t>
      </w:r>
      <w:r w:rsidRPr="002048C3">
        <w:rPr>
          <w:rFonts w:ascii="黑体" w:eastAsia="黑体" w:hAnsi="黑体" w:cs="黑体" w:hint="eastAsia"/>
          <w:sz w:val="36"/>
          <w:szCs w:val="36"/>
        </w:rPr>
        <w:t>)</w:t>
      </w:r>
    </w:p>
    <w:p w:rsidR="000612BC" w:rsidRDefault="000612BC">
      <w:pPr>
        <w:rPr>
          <w:rFonts w:ascii="仿宋" w:eastAsia="仿宋" w:hAnsi="仿宋"/>
          <w:sz w:val="28"/>
          <w:szCs w:val="28"/>
        </w:rPr>
      </w:pP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课程标准是规定课程的性质、目标和内容框架，提出课程实施建议和课程考核要求的教学文件，是组织教学、选编教材、开展课程考核与评价的基本依据，是加强课程内涵建设、实现人才培养目标的重要保障。为做好课程标准制定与管理工作，特制定本办法。</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一、基本原则</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proofErr w:type="gramStart"/>
      <w:r w:rsidRPr="002048C3">
        <w:rPr>
          <w:rFonts w:ascii="仿宋" w:eastAsia="仿宋" w:hAnsi="仿宋"/>
          <w:sz w:val="28"/>
          <w:szCs w:val="28"/>
        </w:rPr>
        <w:t>一</w:t>
      </w:r>
      <w:proofErr w:type="gramEnd"/>
      <w:r w:rsidRPr="002048C3">
        <w:rPr>
          <w:rFonts w:ascii="仿宋" w:eastAsia="仿宋" w:hAnsi="仿宋"/>
          <w:sz w:val="28"/>
          <w:szCs w:val="28"/>
        </w:rPr>
        <w:t>)</w:t>
      </w:r>
      <w:r w:rsidRPr="002048C3">
        <w:rPr>
          <w:rFonts w:ascii="仿宋" w:eastAsia="仿宋" w:hAnsi="仿宋"/>
          <w:sz w:val="28"/>
          <w:szCs w:val="28"/>
        </w:rPr>
        <w:t>系统规范原则</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按照教育部学科</w:t>
      </w:r>
      <w:r w:rsidRPr="002048C3">
        <w:rPr>
          <w:rFonts w:ascii="仿宋" w:eastAsia="仿宋" w:hAnsi="仿宋"/>
          <w:sz w:val="28"/>
          <w:szCs w:val="28"/>
        </w:rPr>
        <w:t>(</w:t>
      </w:r>
      <w:r w:rsidRPr="002048C3">
        <w:rPr>
          <w:rFonts w:ascii="仿宋" w:eastAsia="仿宋" w:hAnsi="仿宋"/>
          <w:sz w:val="28"/>
          <w:szCs w:val="28"/>
        </w:rPr>
        <w:t>行业</w:t>
      </w:r>
      <w:r w:rsidRPr="002048C3">
        <w:rPr>
          <w:rFonts w:ascii="仿宋" w:eastAsia="仿宋" w:hAnsi="仿宋"/>
          <w:sz w:val="28"/>
          <w:szCs w:val="28"/>
        </w:rPr>
        <w:t>)</w:t>
      </w:r>
      <w:r w:rsidRPr="002048C3">
        <w:rPr>
          <w:rFonts w:ascii="仿宋" w:eastAsia="仿宋" w:hAnsi="仿宋"/>
          <w:sz w:val="28"/>
          <w:szCs w:val="28"/>
        </w:rPr>
        <w:t>教学指导委员会对专业和课程提出</w:t>
      </w:r>
      <w:r w:rsidRPr="002048C3">
        <w:rPr>
          <w:rFonts w:ascii="仿宋" w:eastAsia="仿宋" w:hAnsi="仿宋" w:hint="eastAsia"/>
          <w:sz w:val="28"/>
          <w:szCs w:val="28"/>
        </w:rPr>
        <w:t>的规范要求，着眼于学生全面发展，切合应用型人才培养实际，确立知识、能力与素质</w:t>
      </w:r>
      <w:r w:rsidRPr="002048C3">
        <w:rPr>
          <w:rFonts w:ascii="仿宋" w:eastAsia="仿宋" w:hAnsi="仿宋" w:hint="eastAsia"/>
          <w:sz w:val="28"/>
          <w:szCs w:val="28"/>
        </w:rPr>
        <w:t>“</w:t>
      </w:r>
      <w:r w:rsidRPr="002048C3">
        <w:rPr>
          <w:rFonts w:ascii="仿宋" w:eastAsia="仿宋" w:hAnsi="仿宋" w:hint="eastAsia"/>
          <w:sz w:val="28"/>
          <w:szCs w:val="28"/>
        </w:rPr>
        <w:t>三位一体</w:t>
      </w:r>
      <w:r w:rsidRPr="002048C3">
        <w:rPr>
          <w:rFonts w:ascii="仿宋" w:eastAsia="仿宋" w:hAnsi="仿宋" w:hint="eastAsia"/>
          <w:sz w:val="28"/>
          <w:szCs w:val="28"/>
        </w:rPr>
        <w:t>”</w:t>
      </w:r>
      <w:r w:rsidRPr="002048C3">
        <w:rPr>
          <w:rFonts w:ascii="仿宋" w:eastAsia="仿宋" w:hAnsi="仿宋"/>
          <w:sz w:val="28"/>
          <w:szCs w:val="28"/>
        </w:rPr>
        <w:t>的课程目标，统筹选取与设</w:t>
      </w:r>
      <w:r w:rsidRPr="002048C3">
        <w:rPr>
          <w:rFonts w:ascii="仿宋" w:eastAsia="仿宋" w:hAnsi="仿宋" w:hint="eastAsia"/>
          <w:sz w:val="28"/>
          <w:szCs w:val="28"/>
        </w:rPr>
        <w:t>计课程教学内容、教学方法和评价形式，合理分配理论教学与实践教学比例。</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二</w:t>
      </w:r>
      <w:r w:rsidRPr="002048C3">
        <w:rPr>
          <w:rFonts w:ascii="仿宋" w:eastAsia="仿宋" w:hAnsi="仿宋"/>
          <w:sz w:val="28"/>
          <w:szCs w:val="28"/>
        </w:rPr>
        <w:t>)</w:t>
      </w:r>
      <w:r w:rsidRPr="002048C3">
        <w:rPr>
          <w:rFonts w:ascii="仿宋" w:eastAsia="仿宋" w:hAnsi="仿宋"/>
          <w:sz w:val="28"/>
          <w:szCs w:val="28"/>
        </w:rPr>
        <w:t>强化应用原则</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课程内容的知识深度、能力要求的范围、专业素养的结构，适应区域经济社会发展对人才专业素养、专业知识和专业技能的需要。教学安排、教学设计与运用有较强的应用性、行业性。统筹处理好理论教学与实践教学的关系，在保持理论体系相对完整、加强基础理论教学的同时，要特别注重学生应用能力的培养与训练，把知识应用环节渗透到课程教学的全过程。</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三</w:t>
      </w:r>
      <w:r w:rsidRPr="002048C3">
        <w:rPr>
          <w:rFonts w:ascii="仿宋" w:eastAsia="仿宋" w:hAnsi="仿宋"/>
          <w:sz w:val="28"/>
          <w:szCs w:val="28"/>
        </w:rPr>
        <w:t>)</w:t>
      </w:r>
      <w:r w:rsidRPr="002048C3">
        <w:rPr>
          <w:rFonts w:ascii="仿宋" w:eastAsia="仿宋" w:hAnsi="仿宋"/>
          <w:sz w:val="28"/>
          <w:szCs w:val="28"/>
        </w:rPr>
        <w:t>能力发展原则</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紧跟现代科学技术进步和区域社会经济发展趋势，以能力培养为主线，组织和设计与之相匹配的课程单元，将原课程内容进行增删并取、归类整合，形成清晰的课程体系和</w:t>
      </w:r>
      <w:r w:rsidRPr="002048C3">
        <w:rPr>
          <w:rFonts w:ascii="仿宋" w:eastAsia="仿宋" w:hAnsi="仿宋" w:hint="eastAsia"/>
          <w:sz w:val="28"/>
          <w:szCs w:val="28"/>
        </w:rPr>
        <w:t>课程内容，从理论教学环节到实践教学环节，都要强调学生的实际参与，培养学生的实践能力，为</w:t>
      </w:r>
      <w:r w:rsidRPr="002048C3">
        <w:rPr>
          <w:rFonts w:ascii="仿宋" w:eastAsia="仿宋" w:hAnsi="仿宋" w:hint="eastAsia"/>
          <w:sz w:val="28"/>
          <w:szCs w:val="28"/>
        </w:rPr>
        <w:lastRenderedPageBreak/>
        <w:t>学生全面发展奠定基础。</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二、基本依据</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proofErr w:type="gramStart"/>
      <w:r w:rsidRPr="002048C3">
        <w:rPr>
          <w:rFonts w:ascii="仿宋" w:eastAsia="仿宋" w:hAnsi="仿宋"/>
          <w:sz w:val="28"/>
          <w:szCs w:val="28"/>
        </w:rPr>
        <w:t>一</w:t>
      </w:r>
      <w:proofErr w:type="gramEnd"/>
      <w:r w:rsidRPr="002048C3">
        <w:rPr>
          <w:rFonts w:ascii="仿宋" w:eastAsia="仿宋" w:hAnsi="仿宋"/>
          <w:sz w:val="28"/>
          <w:szCs w:val="28"/>
        </w:rPr>
        <w:t>)</w:t>
      </w:r>
      <w:r w:rsidRPr="002048C3">
        <w:rPr>
          <w:rFonts w:ascii="仿宋" w:eastAsia="仿宋" w:hAnsi="仿宋"/>
          <w:sz w:val="28"/>
          <w:szCs w:val="28"/>
        </w:rPr>
        <w:t>学科发展</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根据学科、专业和课程的发展动态，改革课程教学内容，建立突出实践能力和创新能力培养的课程标准，规范课程内容与教学方法，明确课程考核形式与评价办法。</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二</w:t>
      </w:r>
      <w:r w:rsidRPr="002048C3">
        <w:rPr>
          <w:rFonts w:ascii="仿宋" w:eastAsia="仿宋" w:hAnsi="仿宋"/>
          <w:sz w:val="28"/>
          <w:szCs w:val="28"/>
        </w:rPr>
        <w:t>)</w:t>
      </w:r>
      <w:r w:rsidRPr="002048C3">
        <w:rPr>
          <w:rFonts w:ascii="仿宋" w:eastAsia="仿宋" w:hAnsi="仿宋"/>
          <w:sz w:val="28"/>
          <w:szCs w:val="28"/>
        </w:rPr>
        <w:t>行业需求</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根据教育部学科</w:t>
      </w:r>
      <w:r w:rsidRPr="002048C3">
        <w:rPr>
          <w:rFonts w:ascii="仿宋" w:eastAsia="仿宋" w:hAnsi="仿宋"/>
          <w:sz w:val="28"/>
          <w:szCs w:val="28"/>
        </w:rPr>
        <w:t>(</w:t>
      </w:r>
      <w:r w:rsidRPr="002048C3">
        <w:rPr>
          <w:rFonts w:ascii="仿宋" w:eastAsia="仿宋" w:hAnsi="仿宋"/>
          <w:sz w:val="28"/>
          <w:szCs w:val="28"/>
        </w:rPr>
        <w:t>行业</w:t>
      </w:r>
      <w:r w:rsidRPr="002048C3">
        <w:rPr>
          <w:rFonts w:ascii="仿宋" w:eastAsia="仿宋" w:hAnsi="仿宋"/>
          <w:sz w:val="28"/>
          <w:szCs w:val="28"/>
        </w:rPr>
        <w:t>)</w:t>
      </w:r>
      <w:r w:rsidRPr="002048C3">
        <w:rPr>
          <w:rFonts w:ascii="仿宋" w:eastAsia="仿宋" w:hAnsi="仿宋"/>
          <w:sz w:val="28"/>
          <w:szCs w:val="28"/>
        </w:rPr>
        <w:t>教学指导委员会的专业和课程规范要求，结合行业资格认定标准和职业能力发展的需求，以及本科后继续教育的要求，确定符合应用型人才培养总体目标要求的课程内容。</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三</w:t>
      </w:r>
      <w:r w:rsidRPr="002048C3">
        <w:rPr>
          <w:rFonts w:ascii="仿宋" w:eastAsia="仿宋" w:hAnsi="仿宋"/>
          <w:sz w:val="28"/>
          <w:szCs w:val="28"/>
        </w:rPr>
        <w:t>)</w:t>
      </w:r>
      <w:r w:rsidRPr="002048C3">
        <w:rPr>
          <w:rFonts w:ascii="仿宋" w:eastAsia="仿宋" w:hAnsi="仿宋"/>
          <w:sz w:val="28"/>
          <w:szCs w:val="28"/>
        </w:rPr>
        <w:t>培养方案</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根据本科专业培养方案</w:t>
      </w:r>
      <w:r w:rsidRPr="002048C3">
        <w:rPr>
          <w:rFonts w:ascii="仿宋" w:eastAsia="仿宋" w:hAnsi="仿宋" w:hint="eastAsia"/>
          <w:sz w:val="28"/>
          <w:szCs w:val="28"/>
        </w:rPr>
        <w:t>规定的培养目标和培养规格要求，以及各门课程的课程性质、课程目标和课程功能定位要求，编制出</w:t>
      </w:r>
      <w:r w:rsidRPr="002048C3">
        <w:rPr>
          <w:rFonts w:ascii="仿宋" w:eastAsia="仿宋" w:hAnsi="仿宋" w:hint="eastAsia"/>
          <w:sz w:val="28"/>
          <w:szCs w:val="28"/>
        </w:rPr>
        <w:t>“</w:t>
      </w:r>
      <w:r w:rsidRPr="002048C3">
        <w:rPr>
          <w:rFonts w:ascii="仿宋" w:eastAsia="仿宋" w:hAnsi="仿宋"/>
          <w:sz w:val="28"/>
          <w:szCs w:val="28"/>
        </w:rPr>
        <w:t>校本化</w:t>
      </w:r>
      <w:r w:rsidRPr="002048C3">
        <w:rPr>
          <w:rFonts w:ascii="仿宋" w:eastAsia="仿宋" w:hAnsi="仿宋" w:hint="eastAsia"/>
          <w:sz w:val="28"/>
          <w:szCs w:val="28"/>
        </w:rPr>
        <w:t>”</w:t>
      </w:r>
      <w:r w:rsidRPr="002048C3">
        <w:rPr>
          <w:rFonts w:ascii="仿宋" w:eastAsia="仿宋" w:hAnsi="仿宋"/>
          <w:sz w:val="28"/>
          <w:szCs w:val="28"/>
        </w:rPr>
        <w:t>的课程标准。</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三、课程范围</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凡本科专业培养方案中列入的课程均须编制课程标准。通识教育必修课程，由承担院</w:t>
      </w:r>
      <w:r w:rsidRPr="002048C3">
        <w:rPr>
          <w:rFonts w:ascii="仿宋" w:eastAsia="仿宋" w:hAnsi="仿宋"/>
          <w:sz w:val="28"/>
          <w:szCs w:val="28"/>
        </w:rPr>
        <w:t>(</w:t>
      </w:r>
      <w:r w:rsidRPr="002048C3">
        <w:rPr>
          <w:rFonts w:ascii="仿宋" w:eastAsia="仿宋" w:hAnsi="仿宋"/>
          <w:sz w:val="28"/>
          <w:szCs w:val="28"/>
        </w:rPr>
        <w:t>系、部</w:t>
      </w:r>
      <w:r w:rsidRPr="002048C3">
        <w:rPr>
          <w:rFonts w:ascii="仿宋" w:eastAsia="仿宋" w:hAnsi="仿宋"/>
          <w:sz w:val="28"/>
          <w:szCs w:val="28"/>
        </w:rPr>
        <w:t>)</w:t>
      </w:r>
      <w:r w:rsidRPr="002048C3">
        <w:rPr>
          <w:rFonts w:ascii="仿宋" w:eastAsia="仿宋" w:hAnsi="仿宋"/>
          <w:sz w:val="28"/>
          <w:szCs w:val="28"/>
        </w:rPr>
        <w:t>为单位，统一编制课程标准。专业教育课程，由课程负责人</w:t>
      </w:r>
      <w:r w:rsidRPr="002048C3">
        <w:rPr>
          <w:rFonts w:ascii="仿宋" w:eastAsia="仿宋" w:hAnsi="仿宋"/>
          <w:sz w:val="28"/>
          <w:szCs w:val="28"/>
        </w:rPr>
        <w:t>(</w:t>
      </w:r>
      <w:r w:rsidRPr="002048C3">
        <w:rPr>
          <w:rFonts w:ascii="仿宋" w:eastAsia="仿宋" w:hAnsi="仿宋"/>
          <w:sz w:val="28"/>
          <w:szCs w:val="28"/>
        </w:rPr>
        <w:t>主讲教师或课程组</w:t>
      </w:r>
      <w:r w:rsidRPr="002048C3">
        <w:rPr>
          <w:rFonts w:ascii="仿宋" w:eastAsia="仿宋" w:hAnsi="仿宋"/>
          <w:sz w:val="28"/>
          <w:szCs w:val="28"/>
        </w:rPr>
        <w:t>)</w:t>
      </w:r>
      <w:r w:rsidRPr="002048C3">
        <w:rPr>
          <w:rFonts w:ascii="仿宋" w:eastAsia="仿宋" w:hAnsi="仿宋"/>
          <w:sz w:val="28"/>
          <w:szCs w:val="28"/>
        </w:rPr>
        <w:t>进行编制，其中互开课程，由开课院</w:t>
      </w:r>
      <w:r w:rsidRPr="002048C3">
        <w:rPr>
          <w:rFonts w:ascii="仿宋" w:eastAsia="仿宋" w:hAnsi="仿宋"/>
          <w:sz w:val="28"/>
          <w:szCs w:val="28"/>
        </w:rPr>
        <w:t>(</w:t>
      </w:r>
      <w:r w:rsidRPr="002048C3">
        <w:rPr>
          <w:rFonts w:ascii="仿宋" w:eastAsia="仿宋" w:hAnsi="仿宋"/>
          <w:sz w:val="28"/>
          <w:szCs w:val="28"/>
        </w:rPr>
        <w:t>系</w:t>
      </w:r>
      <w:r w:rsidRPr="002048C3">
        <w:rPr>
          <w:rFonts w:ascii="仿宋" w:eastAsia="仿宋" w:hAnsi="仿宋"/>
          <w:sz w:val="28"/>
          <w:szCs w:val="28"/>
        </w:rPr>
        <w:t>)</w:t>
      </w:r>
      <w:r w:rsidRPr="002048C3">
        <w:rPr>
          <w:rFonts w:ascii="仿宋" w:eastAsia="仿宋" w:hAnsi="仿宋"/>
          <w:sz w:val="28"/>
          <w:szCs w:val="28"/>
        </w:rPr>
        <w:t>向授课院</w:t>
      </w:r>
      <w:r w:rsidRPr="002048C3">
        <w:rPr>
          <w:rFonts w:ascii="仿宋" w:eastAsia="仿宋" w:hAnsi="仿宋"/>
          <w:sz w:val="28"/>
          <w:szCs w:val="28"/>
        </w:rPr>
        <w:t>(</w:t>
      </w:r>
      <w:r w:rsidRPr="002048C3">
        <w:rPr>
          <w:rFonts w:ascii="仿宋" w:eastAsia="仿宋" w:hAnsi="仿宋"/>
          <w:sz w:val="28"/>
          <w:szCs w:val="28"/>
        </w:rPr>
        <w:t>系</w:t>
      </w:r>
      <w:r w:rsidRPr="002048C3">
        <w:rPr>
          <w:rFonts w:ascii="仿宋" w:eastAsia="仿宋" w:hAnsi="仿宋"/>
          <w:sz w:val="28"/>
          <w:szCs w:val="28"/>
        </w:rPr>
        <w:t>)</w:t>
      </w:r>
      <w:r w:rsidRPr="002048C3">
        <w:rPr>
          <w:rFonts w:ascii="仿宋" w:eastAsia="仿宋" w:hAnsi="仿宋"/>
          <w:sz w:val="28"/>
          <w:szCs w:val="28"/>
        </w:rPr>
        <w:t>提出申请和原则要求，授课院</w:t>
      </w:r>
      <w:r w:rsidRPr="002048C3">
        <w:rPr>
          <w:rFonts w:ascii="仿宋" w:eastAsia="仿宋" w:hAnsi="仿宋"/>
          <w:sz w:val="28"/>
          <w:szCs w:val="28"/>
        </w:rPr>
        <w:t>(</w:t>
      </w:r>
      <w:r w:rsidRPr="002048C3">
        <w:rPr>
          <w:rFonts w:ascii="仿宋" w:eastAsia="仿宋" w:hAnsi="仿宋"/>
          <w:sz w:val="28"/>
          <w:szCs w:val="28"/>
        </w:rPr>
        <w:t>系</w:t>
      </w:r>
      <w:r w:rsidRPr="002048C3">
        <w:rPr>
          <w:rFonts w:ascii="仿宋" w:eastAsia="仿宋" w:hAnsi="仿宋"/>
          <w:sz w:val="28"/>
          <w:szCs w:val="28"/>
        </w:rPr>
        <w:t>)</w:t>
      </w:r>
      <w:r w:rsidRPr="002048C3">
        <w:rPr>
          <w:rFonts w:ascii="仿宋" w:eastAsia="仿宋" w:hAnsi="仿宋"/>
          <w:sz w:val="28"/>
          <w:szCs w:val="28"/>
        </w:rPr>
        <w:t>安排课程负责人</w:t>
      </w:r>
      <w:r w:rsidRPr="002048C3">
        <w:rPr>
          <w:rFonts w:ascii="仿宋" w:eastAsia="仿宋" w:hAnsi="仿宋"/>
          <w:sz w:val="28"/>
          <w:szCs w:val="28"/>
        </w:rPr>
        <w:t>(</w:t>
      </w:r>
      <w:r w:rsidRPr="002048C3">
        <w:rPr>
          <w:rFonts w:ascii="仿宋" w:eastAsia="仿宋" w:hAnsi="仿宋"/>
          <w:sz w:val="28"/>
          <w:szCs w:val="28"/>
        </w:rPr>
        <w:t>主讲教师或课程组</w:t>
      </w:r>
      <w:r w:rsidRPr="002048C3">
        <w:rPr>
          <w:rFonts w:ascii="仿宋" w:eastAsia="仿宋" w:hAnsi="仿宋"/>
          <w:sz w:val="28"/>
          <w:szCs w:val="28"/>
        </w:rPr>
        <w:t>)</w:t>
      </w:r>
      <w:r w:rsidRPr="002048C3">
        <w:rPr>
          <w:rFonts w:ascii="仿宋" w:eastAsia="仿宋" w:hAnsi="仿宋"/>
          <w:sz w:val="28"/>
          <w:szCs w:val="28"/>
        </w:rPr>
        <w:t>进行编制。</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四、基本内容</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课程标准基本内容包括课程概述、课程目标、课程内容、实施建议等四个部分。</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proofErr w:type="gramStart"/>
      <w:r w:rsidRPr="002048C3">
        <w:rPr>
          <w:rFonts w:ascii="仿宋" w:eastAsia="仿宋" w:hAnsi="仿宋"/>
          <w:sz w:val="28"/>
          <w:szCs w:val="28"/>
        </w:rPr>
        <w:t>一</w:t>
      </w:r>
      <w:proofErr w:type="gramEnd"/>
      <w:r w:rsidRPr="002048C3">
        <w:rPr>
          <w:rFonts w:ascii="仿宋" w:eastAsia="仿宋" w:hAnsi="仿宋"/>
          <w:sz w:val="28"/>
          <w:szCs w:val="28"/>
        </w:rPr>
        <w:t>)</w:t>
      </w:r>
      <w:r w:rsidRPr="002048C3">
        <w:rPr>
          <w:rFonts w:ascii="仿宋" w:eastAsia="仿宋" w:hAnsi="仿宋"/>
          <w:sz w:val="28"/>
          <w:szCs w:val="28"/>
        </w:rPr>
        <w:t>课程概述</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主要阐述课程性质、基本理念和对课程讲授的设计思路。</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lastRenderedPageBreak/>
        <w:t>1.</w:t>
      </w:r>
      <w:r w:rsidRPr="002048C3">
        <w:rPr>
          <w:rFonts w:ascii="仿宋" w:eastAsia="仿宋" w:hAnsi="仿宋"/>
          <w:sz w:val="28"/>
          <w:szCs w:val="28"/>
        </w:rPr>
        <w:t>课程性质主要叙述本门课程在专业人才培养中的地位、</w:t>
      </w:r>
      <w:r w:rsidRPr="002048C3">
        <w:rPr>
          <w:rFonts w:ascii="仿宋" w:eastAsia="仿宋" w:hAnsi="仿宋" w:hint="eastAsia"/>
          <w:sz w:val="28"/>
          <w:szCs w:val="28"/>
        </w:rPr>
        <w:t>作用和功能，与先导、后继课程的关系以及课程类型等内容。</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2.</w:t>
      </w:r>
      <w:r w:rsidRPr="002048C3">
        <w:rPr>
          <w:rFonts w:ascii="仿宋" w:eastAsia="仿宋" w:hAnsi="仿宋"/>
          <w:sz w:val="28"/>
          <w:szCs w:val="28"/>
        </w:rPr>
        <w:t>基本理念主要</w:t>
      </w:r>
      <w:r w:rsidRPr="002048C3">
        <w:rPr>
          <w:rFonts w:ascii="仿宋" w:eastAsia="仿宋" w:hAnsi="仿宋" w:hint="eastAsia"/>
          <w:sz w:val="28"/>
          <w:szCs w:val="28"/>
        </w:rPr>
        <w:t>阐</w:t>
      </w:r>
      <w:r w:rsidRPr="002048C3">
        <w:rPr>
          <w:rFonts w:ascii="仿宋" w:eastAsia="仿宋" w:hAnsi="仿宋"/>
          <w:sz w:val="28"/>
          <w:szCs w:val="28"/>
        </w:rPr>
        <w:t>明课程教学应遵循的指导思想和基本原则，重点突出适用和应用，明确</w:t>
      </w:r>
      <w:r w:rsidRPr="002048C3">
        <w:rPr>
          <w:rFonts w:ascii="仿宋" w:eastAsia="仿宋" w:hAnsi="仿宋" w:hint="eastAsia"/>
          <w:sz w:val="28"/>
          <w:szCs w:val="28"/>
        </w:rPr>
        <w:t>“</w:t>
      </w:r>
      <w:r w:rsidRPr="002048C3">
        <w:rPr>
          <w:rFonts w:ascii="仿宋" w:eastAsia="仿宋" w:hAnsi="仿宋"/>
          <w:sz w:val="28"/>
          <w:szCs w:val="28"/>
        </w:rPr>
        <w:t>教</w:t>
      </w:r>
      <w:r w:rsidRPr="002048C3">
        <w:rPr>
          <w:rFonts w:ascii="仿宋" w:eastAsia="仿宋" w:hAnsi="仿宋" w:hint="eastAsia"/>
          <w:sz w:val="28"/>
          <w:szCs w:val="28"/>
        </w:rPr>
        <w:t>”</w:t>
      </w:r>
      <w:r w:rsidRPr="002048C3">
        <w:rPr>
          <w:rFonts w:ascii="仿宋" w:eastAsia="仿宋" w:hAnsi="仿宋"/>
          <w:sz w:val="28"/>
          <w:szCs w:val="28"/>
        </w:rPr>
        <w:t>与</w:t>
      </w:r>
      <w:r w:rsidRPr="002048C3">
        <w:rPr>
          <w:rFonts w:ascii="仿宋" w:eastAsia="仿宋" w:hAnsi="仿宋" w:hint="eastAsia"/>
          <w:sz w:val="28"/>
          <w:szCs w:val="28"/>
        </w:rPr>
        <w:t>“</w:t>
      </w:r>
      <w:r w:rsidRPr="002048C3">
        <w:rPr>
          <w:rFonts w:ascii="仿宋" w:eastAsia="仿宋" w:hAnsi="仿宋"/>
          <w:sz w:val="28"/>
          <w:szCs w:val="28"/>
        </w:rPr>
        <w:t>学</w:t>
      </w:r>
      <w:r w:rsidRPr="002048C3">
        <w:rPr>
          <w:rFonts w:ascii="仿宋" w:eastAsia="仿宋" w:hAnsi="仿宋" w:hint="eastAsia"/>
          <w:sz w:val="28"/>
          <w:szCs w:val="28"/>
        </w:rPr>
        <w:t>”</w:t>
      </w:r>
      <w:r w:rsidRPr="002048C3">
        <w:rPr>
          <w:rFonts w:ascii="仿宋" w:eastAsia="仿宋" w:hAnsi="仿宋"/>
          <w:sz w:val="28"/>
          <w:szCs w:val="28"/>
        </w:rPr>
        <w:t>两个方面的基本要求。</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3.</w:t>
      </w:r>
      <w:r w:rsidRPr="002048C3">
        <w:rPr>
          <w:rFonts w:ascii="仿宋" w:eastAsia="仿宋" w:hAnsi="仿宋"/>
          <w:sz w:val="28"/>
          <w:szCs w:val="28"/>
        </w:rPr>
        <w:t>设计思路应将教学改革基本理念与课程框架设计、内容确定以及课程讲授方法有机结合起来，阐述课程总体设计原则、课程设置依据、课程内容结构、理论与实践比例、课时安排说明、学时分配、考核与评价方式等内容，充分体现课程标准的基本内涵。</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二</w:t>
      </w:r>
      <w:r w:rsidRPr="002048C3">
        <w:rPr>
          <w:rFonts w:ascii="仿宋" w:eastAsia="仿宋" w:hAnsi="仿宋"/>
          <w:sz w:val="28"/>
          <w:szCs w:val="28"/>
        </w:rPr>
        <w:t>)</w:t>
      </w:r>
      <w:r w:rsidRPr="002048C3">
        <w:rPr>
          <w:rFonts w:ascii="仿宋" w:eastAsia="仿宋" w:hAnsi="仿宋"/>
          <w:sz w:val="28"/>
          <w:szCs w:val="28"/>
        </w:rPr>
        <w:t>课程目标</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依据本门课程所代表的学科知识体系、社会实际需求和学生职业发展需求，结合专业培养目标与规格要求，科学合理提出本门课程所期望达到的目标</w:t>
      </w:r>
      <w:r w:rsidRPr="002048C3">
        <w:rPr>
          <w:rFonts w:ascii="仿宋" w:eastAsia="仿宋" w:hAnsi="仿宋"/>
          <w:sz w:val="28"/>
          <w:szCs w:val="28"/>
        </w:rPr>
        <w:t>(</w:t>
      </w:r>
      <w:r w:rsidRPr="002048C3">
        <w:rPr>
          <w:rFonts w:ascii="仿宋" w:eastAsia="仿宋" w:hAnsi="仿宋"/>
          <w:sz w:val="28"/>
          <w:szCs w:val="28"/>
        </w:rPr>
        <w:t>包括认知目标、能力目标和素质目标</w:t>
      </w:r>
      <w:r w:rsidRPr="002048C3">
        <w:rPr>
          <w:rFonts w:ascii="仿宋" w:eastAsia="仿宋" w:hAnsi="仿宋"/>
          <w:sz w:val="28"/>
          <w:szCs w:val="28"/>
        </w:rPr>
        <w:t>)</w:t>
      </w:r>
      <w:r w:rsidRPr="002048C3">
        <w:rPr>
          <w:rFonts w:ascii="仿宋" w:eastAsia="仿宋" w:hAnsi="仿宋"/>
          <w:sz w:val="28"/>
          <w:szCs w:val="28"/>
        </w:rPr>
        <w:t>，应鼓励和支持学生最大限度地增加知识与才干，并以注重专业素质、专业能力的提高与发展为出发点。</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课程目标包括总体目标和具体目标。总体目标是对课程学习预期结果的综合概括，是专业培养目标与规格在本门课程的具体体现。具体目标是从知识、能力与素质等方面进行具体说明，要面向全体学生，明确教学应达到的基本要求，并为优秀学生的学习留有一定的空间。</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三</w:t>
      </w:r>
      <w:r w:rsidRPr="002048C3">
        <w:rPr>
          <w:rFonts w:ascii="仿宋" w:eastAsia="仿宋" w:hAnsi="仿宋"/>
          <w:sz w:val="28"/>
          <w:szCs w:val="28"/>
        </w:rPr>
        <w:t>)</w:t>
      </w:r>
      <w:r w:rsidRPr="002048C3">
        <w:rPr>
          <w:rFonts w:ascii="仿宋" w:eastAsia="仿宋" w:hAnsi="仿宋"/>
          <w:sz w:val="28"/>
          <w:szCs w:val="28"/>
        </w:rPr>
        <w:t>课程内容</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课程内容包括课程教学内容、课程学习性主要任务和理论与实践教学时间分配等三个部分。</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1.</w:t>
      </w:r>
      <w:r w:rsidRPr="002048C3">
        <w:rPr>
          <w:rFonts w:ascii="仿宋" w:eastAsia="仿宋" w:hAnsi="仿宋"/>
          <w:sz w:val="28"/>
          <w:szCs w:val="28"/>
        </w:rPr>
        <w:t>课程教学内容分为基础性内容、</w:t>
      </w:r>
      <w:r w:rsidRPr="002048C3">
        <w:rPr>
          <w:rFonts w:ascii="仿宋" w:eastAsia="仿宋" w:hAnsi="仿宋" w:hint="eastAsia"/>
          <w:sz w:val="28"/>
          <w:szCs w:val="28"/>
        </w:rPr>
        <w:t>提高性内容和扩展性内容，其中基础性内容是教师必须讲授的、学生应熟练掌握的属于基本知识和技能的内容，体现课程教学的基本要求；提高性内容是对基础性内容在质和量两方面起提高作用的内容，体现课程教学的较高要求；扩展</w:t>
      </w:r>
      <w:r w:rsidRPr="002048C3">
        <w:rPr>
          <w:rFonts w:ascii="仿宋" w:eastAsia="仿宋" w:hAnsi="仿宋" w:hint="eastAsia"/>
          <w:sz w:val="28"/>
          <w:szCs w:val="28"/>
        </w:rPr>
        <w:lastRenderedPageBreak/>
        <w:t>性内容是在深度和广度两方面起扩充、发展和延伸的有关知识和技能，反映课程教学的扩展性要求。对基础性内容应予以明确，并制定相应的标准；对提高性内容和扩展性内容可由教师选讲、学生选学</w:t>
      </w:r>
      <w:r w:rsidRPr="002048C3">
        <w:rPr>
          <w:rFonts w:ascii="仿宋" w:eastAsia="仿宋" w:hAnsi="仿宋" w:hint="eastAsia"/>
          <w:sz w:val="28"/>
          <w:szCs w:val="28"/>
        </w:rPr>
        <w:t>，既体现因材施教的教学理念，也给教师教学、学生学习留出的一定空间。</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2.</w:t>
      </w:r>
      <w:r w:rsidRPr="002048C3">
        <w:rPr>
          <w:rFonts w:ascii="仿宋" w:eastAsia="仿宋" w:hAnsi="仿宋"/>
          <w:sz w:val="28"/>
          <w:szCs w:val="28"/>
        </w:rPr>
        <w:t>课程学习性主要任务是指运用本门课程知识分析解决实际问题的环节，通过课内实践</w:t>
      </w:r>
      <w:r w:rsidRPr="002048C3">
        <w:rPr>
          <w:rFonts w:ascii="仿宋" w:eastAsia="仿宋" w:hAnsi="仿宋"/>
          <w:sz w:val="28"/>
          <w:szCs w:val="28"/>
        </w:rPr>
        <w:t>(</w:t>
      </w:r>
      <w:r w:rsidRPr="002048C3">
        <w:rPr>
          <w:rFonts w:ascii="仿宋" w:eastAsia="仿宋" w:hAnsi="仿宋"/>
          <w:sz w:val="28"/>
          <w:szCs w:val="28"/>
        </w:rPr>
        <w:t>课内作业或课内实验</w:t>
      </w:r>
      <w:r w:rsidRPr="002048C3">
        <w:rPr>
          <w:rFonts w:ascii="仿宋" w:eastAsia="仿宋" w:hAnsi="仿宋"/>
          <w:sz w:val="28"/>
          <w:szCs w:val="28"/>
        </w:rPr>
        <w:t>)</w:t>
      </w:r>
      <w:r w:rsidRPr="002048C3">
        <w:rPr>
          <w:rFonts w:ascii="仿宋" w:eastAsia="仿宋" w:hAnsi="仿宋"/>
          <w:sz w:val="28"/>
          <w:szCs w:val="28"/>
        </w:rPr>
        <w:t>的批阅以及课后实践</w:t>
      </w:r>
      <w:r w:rsidRPr="002048C3">
        <w:rPr>
          <w:rFonts w:ascii="仿宋" w:eastAsia="仿宋" w:hAnsi="仿宋"/>
          <w:sz w:val="28"/>
          <w:szCs w:val="28"/>
        </w:rPr>
        <w:t>(</w:t>
      </w:r>
      <w:r w:rsidRPr="002048C3">
        <w:rPr>
          <w:rFonts w:ascii="仿宋" w:eastAsia="仿宋" w:hAnsi="仿宋"/>
          <w:sz w:val="28"/>
          <w:szCs w:val="28"/>
        </w:rPr>
        <w:t>经典阅读，或课程设计，或课程技术研发与应用</w:t>
      </w:r>
      <w:r w:rsidRPr="002048C3">
        <w:rPr>
          <w:rFonts w:ascii="仿宋" w:eastAsia="仿宋" w:hAnsi="仿宋"/>
          <w:sz w:val="28"/>
          <w:szCs w:val="28"/>
        </w:rPr>
        <w:t>)</w:t>
      </w:r>
      <w:r w:rsidRPr="002048C3">
        <w:rPr>
          <w:rFonts w:ascii="仿宋" w:eastAsia="仿宋" w:hAnsi="仿宋"/>
          <w:sz w:val="28"/>
          <w:szCs w:val="28"/>
        </w:rPr>
        <w:t>的指导等，引导学生完成课程学习性主要任务。</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3.</w:t>
      </w:r>
      <w:r w:rsidRPr="002048C3">
        <w:rPr>
          <w:rFonts w:ascii="仿宋" w:eastAsia="仿宋" w:hAnsi="仿宋"/>
          <w:sz w:val="28"/>
          <w:szCs w:val="28"/>
        </w:rPr>
        <w:t>课程理论与实践教学时间分配。明确</w:t>
      </w:r>
      <w:proofErr w:type="gramStart"/>
      <w:r w:rsidRPr="002048C3">
        <w:rPr>
          <w:rFonts w:ascii="仿宋" w:eastAsia="仿宋" w:hAnsi="仿宋"/>
          <w:sz w:val="28"/>
          <w:szCs w:val="28"/>
        </w:rPr>
        <w:t>各主题</w:t>
      </w:r>
      <w:proofErr w:type="gramEnd"/>
      <w:r w:rsidRPr="002048C3">
        <w:rPr>
          <w:rFonts w:ascii="仿宋" w:eastAsia="仿宋" w:hAnsi="仿宋"/>
          <w:sz w:val="28"/>
          <w:szCs w:val="28"/>
        </w:rPr>
        <w:t>单元的理论与实践教学时问分配。</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四</w:t>
      </w:r>
      <w:r w:rsidRPr="002048C3">
        <w:rPr>
          <w:rFonts w:ascii="仿宋" w:eastAsia="仿宋" w:hAnsi="仿宋"/>
          <w:sz w:val="28"/>
          <w:szCs w:val="28"/>
        </w:rPr>
        <w:t>)</w:t>
      </w:r>
      <w:r w:rsidRPr="002048C3">
        <w:rPr>
          <w:rFonts w:ascii="仿宋" w:eastAsia="仿宋" w:hAnsi="仿宋"/>
          <w:sz w:val="28"/>
          <w:szCs w:val="28"/>
        </w:rPr>
        <w:t>实施建议</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实施建议主要阐述课程教学的教学建议、考核方式、教材选用、课程资源开发与利用、实验</w:t>
      </w:r>
      <w:r w:rsidRPr="002048C3">
        <w:rPr>
          <w:rFonts w:ascii="仿宋" w:eastAsia="仿宋" w:hAnsi="仿宋"/>
          <w:sz w:val="28"/>
          <w:szCs w:val="28"/>
        </w:rPr>
        <w:t>(</w:t>
      </w:r>
      <w:r w:rsidRPr="002048C3">
        <w:rPr>
          <w:rFonts w:ascii="仿宋" w:eastAsia="仿宋" w:hAnsi="仿宋"/>
          <w:sz w:val="28"/>
          <w:szCs w:val="28"/>
        </w:rPr>
        <w:t>实训</w:t>
      </w:r>
      <w:r w:rsidRPr="002048C3">
        <w:rPr>
          <w:rFonts w:ascii="仿宋" w:eastAsia="仿宋" w:hAnsi="仿宋"/>
          <w:sz w:val="28"/>
          <w:szCs w:val="28"/>
        </w:rPr>
        <w:t>)</w:t>
      </w:r>
      <w:r w:rsidRPr="002048C3">
        <w:rPr>
          <w:rFonts w:ascii="仿宋" w:eastAsia="仿宋" w:hAnsi="仿宋"/>
          <w:sz w:val="28"/>
          <w:szCs w:val="28"/>
        </w:rPr>
        <w:t>设备配置等方面的建议。</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1.</w:t>
      </w:r>
      <w:r w:rsidRPr="002048C3">
        <w:rPr>
          <w:rFonts w:ascii="仿宋" w:eastAsia="仿宋" w:hAnsi="仿宋"/>
          <w:sz w:val="28"/>
          <w:szCs w:val="28"/>
        </w:rPr>
        <w:t>教学建议。要体现</w:t>
      </w:r>
      <w:r w:rsidRPr="002048C3">
        <w:rPr>
          <w:rFonts w:ascii="仿宋" w:eastAsia="仿宋" w:hAnsi="仿宋" w:hint="eastAsia"/>
          <w:sz w:val="28"/>
          <w:szCs w:val="28"/>
        </w:rPr>
        <w:t>“</w:t>
      </w:r>
      <w:r w:rsidRPr="002048C3">
        <w:rPr>
          <w:rFonts w:ascii="仿宋" w:eastAsia="仿宋" w:hAnsi="仿宋"/>
          <w:sz w:val="28"/>
          <w:szCs w:val="28"/>
        </w:rPr>
        <w:t>教学做合一</w:t>
      </w:r>
      <w:r w:rsidRPr="002048C3">
        <w:rPr>
          <w:rFonts w:ascii="仿宋" w:eastAsia="仿宋" w:hAnsi="仿宋" w:hint="eastAsia"/>
          <w:sz w:val="28"/>
          <w:szCs w:val="28"/>
        </w:rPr>
        <w:t>”</w:t>
      </w:r>
      <w:r w:rsidRPr="002048C3">
        <w:rPr>
          <w:rFonts w:ascii="仿宋" w:eastAsia="仿宋" w:hAnsi="仿宋"/>
          <w:sz w:val="28"/>
          <w:szCs w:val="28"/>
        </w:rPr>
        <w:t>的教学理念，采用形式丰富多样的教学方法，例如案例式、项目式、启发式和讨论式等，以提高学生在教学过程中的参与程度。</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2.</w:t>
      </w:r>
      <w:r w:rsidRPr="002048C3">
        <w:rPr>
          <w:rFonts w:ascii="仿宋" w:eastAsia="仿宋" w:hAnsi="仿宋"/>
          <w:sz w:val="28"/>
          <w:szCs w:val="28"/>
        </w:rPr>
        <w:t>考核方式建议。应体现多元评价的理念，建立过程评价、目标评价、能力获得评价的</w:t>
      </w:r>
      <w:r w:rsidRPr="002048C3">
        <w:rPr>
          <w:rFonts w:ascii="仿宋" w:eastAsia="仿宋" w:hAnsi="仿宋" w:hint="eastAsia"/>
          <w:sz w:val="28"/>
          <w:szCs w:val="28"/>
        </w:rPr>
        <w:t>“</w:t>
      </w:r>
      <w:r w:rsidRPr="002048C3">
        <w:rPr>
          <w:rFonts w:ascii="仿宋" w:eastAsia="仿宋" w:hAnsi="仿宋"/>
          <w:sz w:val="28"/>
          <w:szCs w:val="28"/>
        </w:rPr>
        <w:t>三位一体</w:t>
      </w:r>
      <w:r w:rsidRPr="002048C3">
        <w:rPr>
          <w:rFonts w:ascii="仿宋" w:eastAsia="仿宋" w:hAnsi="仿宋" w:hint="eastAsia"/>
          <w:sz w:val="28"/>
          <w:szCs w:val="28"/>
        </w:rPr>
        <w:t>”</w:t>
      </w:r>
      <w:r w:rsidRPr="002048C3">
        <w:rPr>
          <w:rFonts w:ascii="仿宋" w:eastAsia="仿宋" w:hAnsi="仿宋"/>
          <w:sz w:val="28"/>
          <w:szCs w:val="28"/>
        </w:rPr>
        <w:t>评价方式等，关注学生个性差异，鼓励学生创新实践。</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3.</w:t>
      </w:r>
      <w:r w:rsidRPr="002048C3">
        <w:rPr>
          <w:rFonts w:ascii="仿宋" w:eastAsia="仿宋" w:hAnsi="仿宋"/>
          <w:sz w:val="28"/>
          <w:szCs w:val="28"/>
        </w:rPr>
        <w:t>教材选用建议。教材选用必须符合课程标准要求，原则要求优先选用省部级以上的近三年出版的规划教材、精品教材等，按书目名称、编著者、出版社、出版日期</w:t>
      </w:r>
      <w:r w:rsidRPr="002048C3">
        <w:rPr>
          <w:rFonts w:ascii="仿宋" w:eastAsia="仿宋" w:hAnsi="仿宋"/>
          <w:sz w:val="28"/>
          <w:szCs w:val="28"/>
        </w:rPr>
        <w:t>(</w:t>
      </w:r>
      <w:r w:rsidRPr="002048C3">
        <w:rPr>
          <w:rFonts w:ascii="仿宋" w:eastAsia="仿宋" w:hAnsi="仿宋"/>
          <w:sz w:val="28"/>
          <w:szCs w:val="28"/>
        </w:rPr>
        <w:t>出版版次</w:t>
      </w:r>
      <w:r w:rsidRPr="002048C3">
        <w:rPr>
          <w:rFonts w:ascii="仿宋" w:eastAsia="仿宋" w:hAnsi="仿宋"/>
          <w:sz w:val="28"/>
          <w:szCs w:val="28"/>
        </w:rPr>
        <w:t>)</w:t>
      </w:r>
      <w:r w:rsidRPr="002048C3">
        <w:rPr>
          <w:rFonts w:ascii="仿宋" w:eastAsia="仿宋" w:hAnsi="仿宋"/>
          <w:sz w:val="28"/>
          <w:szCs w:val="28"/>
        </w:rPr>
        <w:t>的顺序叙述。</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4.</w:t>
      </w:r>
      <w:r w:rsidRPr="002048C3">
        <w:rPr>
          <w:rFonts w:ascii="仿宋" w:eastAsia="仿宋" w:hAnsi="仿宋"/>
          <w:sz w:val="28"/>
          <w:szCs w:val="28"/>
        </w:rPr>
        <w:t>课程资源开发与利用建议。加强课程教学辅助课件、实训规范、信息技术使用、实训基地、网</w:t>
      </w:r>
      <w:r w:rsidRPr="002048C3">
        <w:rPr>
          <w:rFonts w:ascii="仿宋" w:eastAsia="仿宋" w:hAnsi="仿宋"/>
          <w:sz w:val="28"/>
          <w:szCs w:val="28"/>
        </w:rPr>
        <w:t>络资源、仿真软件建设等。</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5.</w:t>
      </w:r>
      <w:r w:rsidRPr="002048C3">
        <w:rPr>
          <w:rFonts w:ascii="仿宋" w:eastAsia="仿宋" w:hAnsi="仿宋"/>
          <w:sz w:val="28"/>
          <w:szCs w:val="28"/>
        </w:rPr>
        <w:t>实验</w:t>
      </w:r>
      <w:r w:rsidRPr="002048C3">
        <w:rPr>
          <w:rFonts w:ascii="仿宋" w:eastAsia="仿宋" w:hAnsi="仿宋"/>
          <w:sz w:val="28"/>
          <w:szCs w:val="28"/>
        </w:rPr>
        <w:t>(</w:t>
      </w:r>
      <w:r w:rsidRPr="002048C3">
        <w:rPr>
          <w:rFonts w:ascii="仿宋" w:eastAsia="仿宋" w:hAnsi="仿宋"/>
          <w:sz w:val="28"/>
          <w:szCs w:val="28"/>
        </w:rPr>
        <w:t>实训</w:t>
      </w:r>
      <w:r w:rsidRPr="002048C3">
        <w:rPr>
          <w:rFonts w:ascii="仿宋" w:eastAsia="仿宋" w:hAnsi="仿宋"/>
          <w:sz w:val="28"/>
          <w:szCs w:val="28"/>
        </w:rPr>
        <w:t>)</w:t>
      </w:r>
      <w:r w:rsidRPr="002048C3">
        <w:rPr>
          <w:rFonts w:ascii="仿宋" w:eastAsia="仿宋" w:hAnsi="仿宋"/>
          <w:sz w:val="28"/>
          <w:szCs w:val="28"/>
        </w:rPr>
        <w:t>设备配置建议。根据课程教学内容和课程</w:t>
      </w:r>
      <w:r w:rsidRPr="002048C3">
        <w:rPr>
          <w:rFonts w:ascii="仿宋" w:eastAsia="仿宋" w:hAnsi="仿宋" w:hint="eastAsia"/>
          <w:sz w:val="28"/>
          <w:szCs w:val="28"/>
        </w:rPr>
        <w:t>学习性主</w:t>
      </w:r>
      <w:r w:rsidRPr="002048C3">
        <w:rPr>
          <w:rFonts w:ascii="仿宋" w:eastAsia="仿宋" w:hAnsi="仿宋" w:hint="eastAsia"/>
          <w:sz w:val="28"/>
          <w:szCs w:val="28"/>
        </w:rPr>
        <w:lastRenderedPageBreak/>
        <w:t>要任务要求，提出对实验室</w:t>
      </w:r>
      <w:r w:rsidRPr="002048C3">
        <w:rPr>
          <w:rFonts w:ascii="仿宋" w:eastAsia="仿宋" w:hAnsi="仿宋"/>
          <w:sz w:val="28"/>
          <w:szCs w:val="28"/>
        </w:rPr>
        <w:t>(</w:t>
      </w:r>
      <w:r w:rsidRPr="002048C3">
        <w:rPr>
          <w:rFonts w:ascii="仿宋" w:eastAsia="仿宋" w:hAnsi="仿宋"/>
          <w:sz w:val="28"/>
          <w:szCs w:val="28"/>
        </w:rPr>
        <w:t>基地</w:t>
      </w:r>
      <w:r w:rsidRPr="002048C3">
        <w:rPr>
          <w:rFonts w:ascii="仿宋" w:eastAsia="仿宋" w:hAnsi="仿宋"/>
          <w:sz w:val="28"/>
          <w:szCs w:val="28"/>
        </w:rPr>
        <w:t>)</w:t>
      </w:r>
      <w:r w:rsidRPr="002048C3">
        <w:rPr>
          <w:rFonts w:ascii="仿宋" w:eastAsia="仿宋" w:hAnsi="仿宋"/>
          <w:sz w:val="28"/>
          <w:szCs w:val="28"/>
        </w:rPr>
        <w:t>功能和设备配置的</w:t>
      </w:r>
      <w:r w:rsidRPr="002048C3">
        <w:rPr>
          <w:rFonts w:ascii="仿宋" w:eastAsia="仿宋" w:hAnsi="仿宋" w:hint="eastAsia"/>
          <w:sz w:val="28"/>
          <w:szCs w:val="28"/>
        </w:rPr>
        <w:t>基本要求。</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五、编制程序</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课程标准遵照编制初稿、专题研讨、组织审定、组织实施和修订完善五个阶段进行。</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1.</w:t>
      </w:r>
      <w:r w:rsidRPr="002048C3">
        <w:rPr>
          <w:rFonts w:ascii="仿宋" w:eastAsia="仿宋" w:hAnsi="仿宋"/>
          <w:sz w:val="28"/>
          <w:szCs w:val="28"/>
        </w:rPr>
        <w:t>编写初稿。根据学生的就业意向</w:t>
      </w:r>
      <w:r w:rsidRPr="002048C3">
        <w:rPr>
          <w:rFonts w:ascii="仿宋" w:eastAsia="仿宋" w:hAnsi="仿宋"/>
          <w:sz w:val="28"/>
          <w:szCs w:val="28"/>
        </w:rPr>
        <w:t>(</w:t>
      </w:r>
      <w:r w:rsidRPr="002048C3">
        <w:rPr>
          <w:rFonts w:ascii="仿宋" w:eastAsia="仿宋" w:hAnsi="仿宋"/>
          <w:sz w:val="28"/>
          <w:szCs w:val="28"/>
        </w:rPr>
        <w:t>就业、继续深造</w:t>
      </w:r>
      <w:r w:rsidRPr="002048C3">
        <w:rPr>
          <w:rFonts w:ascii="仿宋" w:eastAsia="仿宋" w:hAnsi="仿宋"/>
          <w:sz w:val="28"/>
          <w:szCs w:val="28"/>
        </w:rPr>
        <w:t>)</w:t>
      </w:r>
      <w:r w:rsidRPr="002048C3">
        <w:rPr>
          <w:rFonts w:ascii="仿宋" w:eastAsia="仿宋" w:hAnsi="仿宋"/>
          <w:sz w:val="28"/>
          <w:szCs w:val="28"/>
        </w:rPr>
        <w:t>，从</w:t>
      </w:r>
      <w:r w:rsidRPr="002048C3">
        <w:rPr>
          <w:rFonts w:ascii="仿宋" w:eastAsia="仿宋" w:hAnsi="仿宋" w:hint="eastAsia"/>
          <w:sz w:val="28"/>
          <w:szCs w:val="28"/>
        </w:rPr>
        <w:t>“</w:t>
      </w:r>
      <w:r w:rsidRPr="002048C3">
        <w:rPr>
          <w:rFonts w:ascii="仿宋" w:eastAsia="仿宋" w:hAnsi="仿宋"/>
          <w:sz w:val="28"/>
          <w:szCs w:val="28"/>
        </w:rPr>
        <w:t>出口找入口</w:t>
      </w:r>
      <w:r w:rsidRPr="002048C3">
        <w:rPr>
          <w:rFonts w:ascii="仿宋" w:eastAsia="仿宋" w:hAnsi="仿宋" w:hint="eastAsia"/>
          <w:sz w:val="28"/>
          <w:szCs w:val="28"/>
        </w:rPr>
        <w:t>”</w:t>
      </w:r>
      <w:r w:rsidRPr="002048C3">
        <w:rPr>
          <w:rFonts w:ascii="仿宋" w:eastAsia="仿宋" w:hAnsi="仿宋"/>
          <w:sz w:val="28"/>
          <w:szCs w:val="28"/>
        </w:rPr>
        <w:t>和从</w:t>
      </w:r>
      <w:r w:rsidRPr="002048C3">
        <w:rPr>
          <w:rFonts w:ascii="仿宋" w:eastAsia="仿宋" w:hAnsi="仿宋" w:hint="eastAsia"/>
          <w:sz w:val="28"/>
          <w:szCs w:val="28"/>
        </w:rPr>
        <w:t>“</w:t>
      </w:r>
      <w:r w:rsidRPr="002048C3">
        <w:rPr>
          <w:rFonts w:ascii="仿宋" w:eastAsia="仿宋" w:hAnsi="仿宋"/>
          <w:sz w:val="28"/>
          <w:szCs w:val="28"/>
        </w:rPr>
        <w:t>出口找培养方向</w:t>
      </w:r>
      <w:r w:rsidRPr="002048C3">
        <w:rPr>
          <w:rFonts w:ascii="仿宋" w:eastAsia="仿宋" w:hAnsi="仿宋" w:hint="eastAsia"/>
          <w:sz w:val="28"/>
          <w:szCs w:val="28"/>
        </w:rPr>
        <w:t>”</w:t>
      </w:r>
      <w:r w:rsidRPr="002048C3">
        <w:rPr>
          <w:rFonts w:ascii="仿宋" w:eastAsia="仿宋" w:hAnsi="仿宋"/>
          <w:sz w:val="28"/>
          <w:szCs w:val="28"/>
        </w:rPr>
        <w:t>出发，选择若干具有代表性的就业方向，开展所需理论知识、专业技能和职业素质等调查研究，结合就业和继续深造的要求，形成课程的专业需求分析与教学分析资料。在此基础上构建课程学习单元、主题学习单</w:t>
      </w:r>
      <w:r w:rsidRPr="002048C3">
        <w:rPr>
          <w:rFonts w:ascii="仿宋" w:eastAsia="仿宋" w:hAnsi="仿宋"/>
          <w:sz w:val="28"/>
          <w:szCs w:val="28"/>
        </w:rPr>
        <w:t>元的结构框架，编写课程标准初稿。</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2.</w:t>
      </w:r>
      <w:r w:rsidRPr="002048C3">
        <w:rPr>
          <w:rFonts w:ascii="仿宋" w:eastAsia="仿宋" w:hAnsi="仿宋"/>
          <w:sz w:val="28"/>
          <w:szCs w:val="28"/>
        </w:rPr>
        <w:t>专题研讨。邀请行业</w:t>
      </w:r>
      <w:r w:rsidRPr="002048C3">
        <w:rPr>
          <w:rFonts w:ascii="仿宋" w:eastAsia="仿宋" w:hAnsi="仿宋"/>
          <w:sz w:val="28"/>
          <w:szCs w:val="28"/>
        </w:rPr>
        <w:t>(</w:t>
      </w:r>
      <w:r w:rsidRPr="002048C3">
        <w:rPr>
          <w:rFonts w:ascii="仿宋" w:eastAsia="仿宋" w:hAnsi="仿宋"/>
          <w:sz w:val="28"/>
          <w:szCs w:val="28"/>
        </w:rPr>
        <w:t>企业</w:t>
      </w:r>
      <w:r w:rsidRPr="002048C3">
        <w:rPr>
          <w:rFonts w:ascii="仿宋" w:eastAsia="仿宋" w:hAnsi="仿宋"/>
          <w:sz w:val="28"/>
          <w:szCs w:val="28"/>
        </w:rPr>
        <w:t>)</w:t>
      </w:r>
      <w:r w:rsidRPr="002048C3">
        <w:rPr>
          <w:rFonts w:ascii="仿宋" w:eastAsia="仿宋" w:hAnsi="仿宋"/>
          <w:sz w:val="28"/>
          <w:szCs w:val="28"/>
        </w:rPr>
        <w:t>人员和有关专业教师对课程标准初稿进行讨论、修改，形成送审稿。</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3.</w:t>
      </w:r>
      <w:r w:rsidRPr="002048C3">
        <w:rPr>
          <w:rFonts w:ascii="仿宋" w:eastAsia="仿宋" w:hAnsi="仿宋"/>
          <w:sz w:val="28"/>
          <w:szCs w:val="28"/>
        </w:rPr>
        <w:t>审定要求。通识教育课程由学校组织审定，专业教育课</w:t>
      </w:r>
      <w:r w:rsidRPr="002048C3">
        <w:rPr>
          <w:rFonts w:ascii="仿宋" w:eastAsia="仿宋" w:hAnsi="仿宋" w:hint="eastAsia"/>
          <w:sz w:val="28"/>
          <w:szCs w:val="28"/>
        </w:rPr>
        <w:t>程由各教学单位组织审定，确定后定为试行性的课程标准。</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4.</w:t>
      </w:r>
      <w:r w:rsidRPr="002048C3">
        <w:rPr>
          <w:rFonts w:ascii="仿宋" w:eastAsia="仿宋" w:hAnsi="仿宋"/>
          <w:sz w:val="28"/>
          <w:szCs w:val="28"/>
        </w:rPr>
        <w:t>组织实施。各教学单位确定较为典型的试行性课程标准，</w:t>
      </w:r>
      <w:r w:rsidRPr="002048C3">
        <w:rPr>
          <w:rFonts w:ascii="仿宋" w:eastAsia="仿宋" w:hAnsi="仿宋" w:hint="eastAsia"/>
          <w:sz w:val="28"/>
          <w:szCs w:val="28"/>
        </w:rPr>
        <w:t>配置教学资源，组织课程实施。在实施过程中，各教学单位要及时收集、整理课程标准实施过程中的意见和建议。</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5.</w:t>
      </w:r>
      <w:r w:rsidRPr="002048C3">
        <w:rPr>
          <w:rFonts w:ascii="仿宋" w:eastAsia="仿宋" w:hAnsi="仿宋"/>
          <w:sz w:val="28"/>
          <w:szCs w:val="28"/>
        </w:rPr>
        <w:t>修订完善。根据实施后的反馈意见，再次组织对各门课程标准进行修订完善，提高课程标准的编制质量。</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六、有关要求</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proofErr w:type="gramStart"/>
      <w:r w:rsidRPr="002048C3">
        <w:rPr>
          <w:rFonts w:ascii="仿宋" w:eastAsia="仿宋" w:hAnsi="仿宋"/>
          <w:sz w:val="28"/>
          <w:szCs w:val="28"/>
        </w:rPr>
        <w:t>一</w:t>
      </w:r>
      <w:proofErr w:type="gramEnd"/>
      <w:r w:rsidRPr="002048C3">
        <w:rPr>
          <w:rFonts w:ascii="仿宋" w:eastAsia="仿宋" w:hAnsi="仿宋"/>
          <w:sz w:val="28"/>
          <w:szCs w:val="28"/>
        </w:rPr>
        <w:t>)</w:t>
      </w:r>
      <w:r w:rsidRPr="002048C3">
        <w:rPr>
          <w:rFonts w:ascii="仿宋" w:eastAsia="仿宋" w:hAnsi="仿宋"/>
          <w:sz w:val="28"/>
          <w:szCs w:val="28"/>
        </w:rPr>
        <w:t>规范要</w:t>
      </w:r>
      <w:r w:rsidRPr="002048C3">
        <w:rPr>
          <w:rFonts w:ascii="仿宋" w:eastAsia="仿宋" w:hAnsi="仿宋"/>
          <w:sz w:val="28"/>
          <w:szCs w:val="28"/>
        </w:rPr>
        <w:t>求</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文字表达准确精炼，简明扼要，层次结构清晰，逻辑关系严密，名词术语规范，文本内容符合“</w:t>
      </w:r>
      <w:r w:rsidRPr="002048C3">
        <w:rPr>
          <w:rFonts w:ascii="仿宋" w:eastAsia="仿宋" w:hAnsi="仿宋"/>
          <w:sz w:val="28"/>
          <w:szCs w:val="28"/>
        </w:rPr>
        <w:t>培养品德优、基础实、能力强、素质高、善创业的应用型人才</w:t>
      </w:r>
      <w:r w:rsidRPr="002048C3">
        <w:rPr>
          <w:rFonts w:ascii="仿宋" w:eastAsia="仿宋" w:hAnsi="仿宋" w:hint="eastAsia"/>
          <w:sz w:val="28"/>
          <w:szCs w:val="28"/>
        </w:rPr>
        <w:t>”</w:t>
      </w:r>
      <w:r w:rsidRPr="002048C3">
        <w:rPr>
          <w:rFonts w:ascii="仿宋" w:eastAsia="仿宋" w:hAnsi="仿宋"/>
          <w:sz w:val="28"/>
          <w:szCs w:val="28"/>
        </w:rPr>
        <w:t>的目标要求，文本格式符合规范格式要求。排版页面纸型</w:t>
      </w:r>
      <w:r w:rsidRPr="002048C3">
        <w:rPr>
          <w:rFonts w:ascii="仿宋" w:eastAsia="仿宋" w:hAnsi="仿宋"/>
          <w:sz w:val="28"/>
          <w:szCs w:val="28"/>
        </w:rPr>
        <w:t>A4</w:t>
      </w:r>
      <w:r w:rsidRPr="002048C3">
        <w:rPr>
          <w:rFonts w:ascii="仿宋" w:eastAsia="仿宋" w:hAnsi="仿宋"/>
          <w:sz w:val="28"/>
          <w:szCs w:val="28"/>
        </w:rPr>
        <w:t>、纵向，页面天头</w:t>
      </w:r>
      <w:r w:rsidRPr="002048C3">
        <w:rPr>
          <w:rFonts w:ascii="仿宋" w:eastAsia="仿宋" w:hAnsi="仿宋"/>
          <w:sz w:val="28"/>
          <w:szCs w:val="28"/>
        </w:rPr>
        <w:t>3cm</w:t>
      </w:r>
      <w:r w:rsidRPr="002048C3">
        <w:rPr>
          <w:rFonts w:ascii="仿宋" w:eastAsia="仿宋" w:hAnsi="仿宋"/>
          <w:sz w:val="28"/>
          <w:szCs w:val="28"/>
        </w:rPr>
        <w:t>、地脚</w:t>
      </w:r>
      <w:r w:rsidRPr="002048C3">
        <w:rPr>
          <w:rFonts w:ascii="仿宋" w:eastAsia="仿宋" w:hAnsi="仿宋"/>
          <w:sz w:val="28"/>
          <w:szCs w:val="28"/>
        </w:rPr>
        <w:t>2.5cm</w:t>
      </w:r>
      <w:r w:rsidRPr="002048C3">
        <w:rPr>
          <w:rFonts w:ascii="仿宋" w:eastAsia="仿宋" w:hAnsi="仿宋"/>
          <w:sz w:val="28"/>
          <w:szCs w:val="28"/>
        </w:rPr>
        <w:t>、</w:t>
      </w:r>
      <w:proofErr w:type="gramStart"/>
      <w:r w:rsidRPr="002048C3">
        <w:rPr>
          <w:rFonts w:ascii="仿宋" w:eastAsia="仿宋" w:hAnsi="仿宋"/>
          <w:sz w:val="28"/>
          <w:szCs w:val="28"/>
        </w:rPr>
        <w:t>订口</w:t>
      </w:r>
      <w:proofErr w:type="gramEnd"/>
      <w:r w:rsidRPr="002048C3">
        <w:rPr>
          <w:rFonts w:ascii="仿宋" w:eastAsia="仿宋" w:hAnsi="仿宋"/>
          <w:sz w:val="28"/>
          <w:szCs w:val="28"/>
        </w:rPr>
        <w:t>2.8cm</w:t>
      </w:r>
      <w:r w:rsidRPr="002048C3">
        <w:rPr>
          <w:rFonts w:ascii="仿宋" w:eastAsia="仿宋" w:hAnsi="仿宋"/>
          <w:sz w:val="28"/>
          <w:szCs w:val="28"/>
        </w:rPr>
        <w:t>、</w:t>
      </w:r>
      <w:r w:rsidRPr="002048C3">
        <w:rPr>
          <w:rFonts w:ascii="仿宋" w:eastAsia="仿宋" w:hAnsi="仿宋"/>
          <w:sz w:val="28"/>
          <w:szCs w:val="28"/>
        </w:rPr>
        <w:lastRenderedPageBreak/>
        <w:t>切口</w:t>
      </w:r>
      <w:r w:rsidRPr="002048C3">
        <w:rPr>
          <w:rFonts w:ascii="仿宋" w:eastAsia="仿宋" w:hAnsi="仿宋"/>
          <w:sz w:val="28"/>
          <w:szCs w:val="28"/>
        </w:rPr>
        <w:t>2.6cm</w:t>
      </w:r>
      <w:r w:rsidRPr="002048C3">
        <w:rPr>
          <w:rFonts w:ascii="仿宋" w:eastAsia="仿宋" w:hAnsi="仿宋"/>
          <w:sz w:val="28"/>
          <w:szCs w:val="28"/>
        </w:rPr>
        <w:t>，行距固定值</w:t>
      </w:r>
      <w:r w:rsidRPr="002048C3">
        <w:rPr>
          <w:rFonts w:ascii="仿宋" w:eastAsia="仿宋" w:hAnsi="仿宋"/>
          <w:sz w:val="28"/>
          <w:szCs w:val="28"/>
        </w:rPr>
        <w:t>20</w:t>
      </w:r>
      <w:r w:rsidRPr="002048C3">
        <w:rPr>
          <w:rFonts w:ascii="仿宋" w:eastAsia="仿宋" w:hAnsi="仿宋"/>
          <w:sz w:val="28"/>
          <w:szCs w:val="28"/>
        </w:rPr>
        <w:t>磅，页码为页脚、居中。</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sz w:val="28"/>
          <w:szCs w:val="28"/>
        </w:rPr>
        <w:t>(</w:t>
      </w:r>
      <w:r w:rsidRPr="002048C3">
        <w:rPr>
          <w:rFonts w:ascii="仿宋" w:eastAsia="仿宋" w:hAnsi="仿宋"/>
          <w:sz w:val="28"/>
          <w:szCs w:val="28"/>
        </w:rPr>
        <w:t>二</w:t>
      </w:r>
      <w:r w:rsidRPr="002048C3">
        <w:rPr>
          <w:rFonts w:ascii="仿宋" w:eastAsia="仿宋" w:hAnsi="仿宋"/>
          <w:sz w:val="28"/>
          <w:szCs w:val="28"/>
        </w:rPr>
        <w:t>)</w:t>
      </w:r>
      <w:r w:rsidRPr="002048C3">
        <w:rPr>
          <w:rFonts w:ascii="仿宋" w:eastAsia="仿宋" w:hAnsi="仿宋"/>
          <w:sz w:val="28"/>
          <w:szCs w:val="28"/>
        </w:rPr>
        <w:t>执行要求</w:t>
      </w:r>
    </w:p>
    <w:p w:rsidR="000612BC" w:rsidRPr="002048C3" w:rsidRDefault="004C702B" w:rsidP="002048C3">
      <w:pPr>
        <w:spacing w:line="540" w:lineRule="exact"/>
        <w:ind w:firstLineChars="200" w:firstLine="560"/>
        <w:rPr>
          <w:rFonts w:ascii="仿宋" w:eastAsia="仿宋" w:hAnsi="仿宋"/>
          <w:sz w:val="28"/>
          <w:szCs w:val="28"/>
        </w:rPr>
      </w:pPr>
      <w:r w:rsidRPr="002048C3">
        <w:rPr>
          <w:rFonts w:ascii="仿宋" w:eastAsia="仿宋" w:hAnsi="仿宋" w:hint="eastAsia"/>
          <w:sz w:val="28"/>
          <w:szCs w:val="28"/>
        </w:rPr>
        <w:t>为保证课堂教学的连续性、稳定性，课程标准一经批准后必须严格执行，不得随意改动。课程标准执行过程中，根据学科的发展变化需要对课程标准做部分调整时，任课教师应向所在教学单位提出申请，同时上报新修订的课程标准，经院</w:t>
      </w:r>
      <w:r w:rsidRPr="002048C3">
        <w:rPr>
          <w:rFonts w:ascii="仿宋" w:eastAsia="仿宋" w:hAnsi="仿宋"/>
          <w:sz w:val="28"/>
          <w:szCs w:val="28"/>
        </w:rPr>
        <w:t>(</w:t>
      </w:r>
      <w:r w:rsidRPr="002048C3">
        <w:rPr>
          <w:rFonts w:ascii="仿宋" w:eastAsia="仿宋" w:hAnsi="仿宋"/>
          <w:sz w:val="28"/>
          <w:szCs w:val="28"/>
        </w:rPr>
        <w:t>系、部</w:t>
      </w:r>
      <w:r w:rsidRPr="002048C3">
        <w:rPr>
          <w:rFonts w:ascii="仿宋" w:eastAsia="仿宋" w:hAnsi="仿宋"/>
          <w:sz w:val="28"/>
          <w:szCs w:val="28"/>
        </w:rPr>
        <w:t>)</w:t>
      </w:r>
      <w:r w:rsidRPr="002048C3">
        <w:rPr>
          <w:rFonts w:ascii="仿宋" w:eastAsia="仿宋" w:hAnsi="仿宋"/>
          <w:sz w:val="28"/>
          <w:szCs w:val="28"/>
        </w:rPr>
        <w:t>审批后方可执行。</w:t>
      </w:r>
    </w:p>
    <w:p w:rsidR="000612BC" w:rsidRPr="002048C3" w:rsidRDefault="004C702B" w:rsidP="002048C3">
      <w:pPr>
        <w:spacing w:line="540" w:lineRule="exact"/>
        <w:ind w:firstLineChars="200" w:firstLine="560"/>
        <w:rPr>
          <w:rFonts w:ascii="黑体" w:eastAsia="黑体" w:hAnsi="黑体" w:cs="黑体"/>
          <w:sz w:val="28"/>
          <w:szCs w:val="28"/>
        </w:rPr>
      </w:pPr>
      <w:r w:rsidRPr="002048C3">
        <w:rPr>
          <w:rFonts w:ascii="黑体" w:eastAsia="黑体" w:hAnsi="黑体" w:cs="黑体" w:hint="eastAsia"/>
          <w:sz w:val="28"/>
          <w:szCs w:val="28"/>
        </w:rPr>
        <w:t>七、本办法由教务</w:t>
      </w:r>
      <w:bookmarkStart w:id="0" w:name="_GoBack"/>
      <w:bookmarkEnd w:id="0"/>
      <w:r w:rsidRPr="002048C3">
        <w:rPr>
          <w:rFonts w:ascii="黑体" w:eastAsia="黑体" w:hAnsi="黑体" w:cs="黑体" w:hint="eastAsia"/>
          <w:sz w:val="28"/>
          <w:szCs w:val="28"/>
        </w:rPr>
        <w:t>处负责解释，自印发之日起施行。</w:t>
      </w:r>
    </w:p>
    <w:p w:rsidR="000612BC" w:rsidRPr="002048C3" w:rsidRDefault="000612BC" w:rsidP="002048C3">
      <w:pPr>
        <w:spacing w:line="540" w:lineRule="exact"/>
        <w:ind w:firstLineChars="200" w:firstLine="560"/>
        <w:rPr>
          <w:rFonts w:ascii="仿宋" w:eastAsia="仿宋" w:hAnsi="仿宋"/>
          <w:sz w:val="28"/>
          <w:szCs w:val="28"/>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Pr="004F1AB2" w:rsidRDefault="004F1AB2" w:rsidP="004F1AB2">
      <w:pPr>
        <w:spacing w:line="540" w:lineRule="exact"/>
        <w:ind w:firstLineChars="200" w:firstLine="560"/>
        <w:jc w:val="right"/>
        <w:rPr>
          <w:rFonts w:ascii="仿宋" w:eastAsia="仿宋" w:hAnsi="仿宋"/>
          <w:sz w:val="28"/>
          <w:szCs w:val="28"/>
        </w:rPr>
      </w:pPr>
      <w:r w:rsidRPr="004F1AB2">
        <w:rPr>
          <w:rFonts w:ascii="仿宋" w:eastAsia="仿宋" w:hAnsi="仿宋" w:hint="eastAsia"/>
          <w:sz w:val="28"/>
          <w:szCs w:val="28"/>
        </w:rPr>
        <w:t>2017年12月20日</w:t>
      </w: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p w:rsidR="000612BC" w:rsidRDefault="000612BC">
      <w:pPr>
        <w:spacing w:line="540" w:lineRule="exact"/>
        <w:ind w:firstLineChars="200" w:firstLine="640"/>
        <w:rPr>
          <w:rFonts w:ascii="仿宋" w:eastAsia="仿宋" w:hAnsi="仿宋"/>
          <w:sz w:val="32"/>
          <w:szCs w:val="32"/>
        </w:rPr>
      </w:pPr>
    </w:p>
    <w:sectPr w:rsidR="000612BC">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2B" w:rsidRDefault="004C702B">
      <w:r>
        <w:separator/>
      </w:r>
    </w:p>
  </w:endnote>
  <w:endnote w:type="continuationSeparator" w:id="0">
    <w:p w:rsidR="004C702B" w:rsidRDefault="004C7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charset w:val="86"/>
    <w:family w:val="auto"/>
    <w:pitch w:val="default"/>
    <w:sig w:usb0="00000000" w:usb1="00000000"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BC" w:rsidRDefault="000612B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2B" w:rsidRDefault="004C702B">
      <w:r>
        <w:separator/>
      </w:r>
    </w:p>
  </w:footnote>
  <w:footnote w:type="continuationSeparator" w:id="0">
    <w:p w:rsidR="004C702B" w:rsidRDefault="004C7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8E"/>
    <w:rsid w:val="000612BC"/>
    <w:rsid w:val="002048C3"/>
    <w:rsid w:val="004C702B"/>
    <w:rsid w:val="004F1AB2"/>
    <w:rsid w:val="00B01C5E"/>
    <w:rsid w:val="00BE2D68"/>
    <w:rsid w:val="00D10277"/>
    <w:rsid w:val="00D31165"/>
    <w:rsid w:val="00F7128E"/>
    <w:rsid w:val="0F2622A5"/>
    <w:rsid w:val="52A2541A"/>
    <w:rsid w:val="5BFF6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Subtle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footer"/>
    <w:basedOn w:val="a"/>
    <w:uiPriority w:val="99"/>
    <w:semiHidden/>
    <w:unhideWhenUsed/>
    <w:pPr>
      <w:tabs>
        <w:tab w:val="center" w:pos="4153"/>
        <w:tab w:val="right" w:pos="8306"/>
      </w:tabs>
      <w:snapToGrid w:val="0"/>
      <w:jc w:val="left"/>
    </w:pPr>
    <w:rPr>
      <w:sz w:val="18"/>
    </w:rPr>
  </w:style>
  <w:style w:type="paragraph" w:styleId="a5">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3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Table Subtle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footer"/>
    <w:basedOn w:val="a"/>
    <w:uiPriority w:val="99"/>
    <w:semiHidden/>
    <w:unhideWhenUsed/>
    <w:pPr>
      <w:tabs>
        <w:tab w:val="center" w:pos="4153"/>
        <w:tab w:val="right" w:pos="8306"/>
      </w:tabs>
      <w:snapToGrid w:val="0"/>
      <w:jc w:val="left"/>
    </w:pPr>
    <w:rPr>
      <w:sz w:val="18"/>
    </w:rPr>
  </w:style>
  <w:style w:type="paragraph" w:styleId="a5">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3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472</Words>
  <Characters>2693</Characters>
  <Application>Microsoft Office Word</Application>
  <DocSecurity>0</DocSecurity>
  <Lines>22</Lines>
  <Paragraphs>6</Paragraphs>
  <ScaleCrop>false</ScaleCrop>
  <Company>Microsoft</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45</cp:lastModifiedBy>
  <cp:revision>2</cp:revision>
  <dcterms:created xsi:type="dcterms:W3CDTF">2018-08-01T02:48:00Z</dcterms:created>
  <dcterms:modified xsi:type="dcterms:W3CDTF">2018-08-01T02:48:00Z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