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9D" w:rsidRPr="00F4009D" w:rsidRDefault="00F4009D" w:rsidP="00443246">
      <w:pPr>
        <w:spacing w:beforeLines="50" w:afterLines="50"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 w:rsidRPr="00F4009D">
        <w:rPr>
          <w:rFonts w:ascii="黑体" w:eastAsia="黑体" w:hAnsi="黑体" w:cs="黑体" w:hint="eastAsia"/>
          <w:bCs/>
          <w:sz w:val="36"/>
          <w:szCs w:val="36"/>
        </w:rPr>
        <w:t>汉语言文学专业人才培养方案</w:t>
      </w:r>
    </w:p>
    <w:p w:rsidR="00443246" w:rsidRDefault="00443246" w:rsidP="00F4009D">
      <w:pPr>
        <w:spacing w:line="360" w:lineRule="auto"/>
        <w:ind w:firstLineChars="200" w:firstLine="482"/>
        <w:rPr>
          <w:rFonts w:ascii="黑体" w:eastAsia="黑体" w:hAnsi="黑体" w:cs="黑体" w:hint="eastAsia"/>
          <w:b/>
          <w:sz w:val="24"/>
        </w:rPr>
      </w:pPr>
    </w:p>
    <w:p w:rsidR="00F4009D" w:rsidRPr="00443246" w:rsidRDefault="00F4009D" w:rsidP="00443246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443246">
        <w:rPr>
          <w:rFonts w:ascii="黑体" w:eastAsia="黑体" w:hAnsi="黑体" w:cs="黑体" w:hint="eastAsia"/>
          <w:sz w:val="24"/>
        </w:rPr>
        <w:t>一、专业代码及专业名称</w:t>
      </w:r>
    </w:p>
    <w:p w:rsidR="00F4009D" w:rsidRPr="00443246" w:rsidRDefault="00F4009D" w:rsidP="00F4009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sz w:val="24"/>
        </w:rPr>
        <w:t xml:space="preserve">050101    汉语言文学            </w:t>
      </w:r>
    </w:p>
    <w:p w:rsidR="00F4009D" w:rsidRPr="00443246" w:rsidRDefault="00F4009D" w:rsidP="00443246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443246">
        <w:rPr>
          <w:rFonts w:ascii="黑体" w:eastAsia="黑体" w:hAnsi="黑体" w:cs="黑体" w:hint="eastAsia"/>
          <w:sz w:val="24"/>
        </w:rPr>
        <w:t>二、学制与学位</w:t>
      </w:r>
    </w:p>
    <w:p w:rsidR="00F4009D" w:rsidRPr="00443246" w:rsidRDefault="00F4009D" w:rsidP="00F4009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sz w:val="24"/>
        </w:rPr>
        <w:t>学制：四年</w:t>
      </w:r>
    </w:p>
    <w:p w:rsidR="00F4009D" w:rsidRPr="00443246" w:rsidRDefault="00F4009D" w:rsidP="00F4009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sz w:val="24"/>
        </w:rPr>
        <w:t>授予学位：文学学士学位</w:t>
      </w:r>
    </w:p>
    <w:p w:rsidR="00F4009D" w:rsidRPr="00443246" w:rsidRDefault="00F4009D" w:rsidP="00443246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443246">
        <w:rPr>
          <w:rFonts w:ascii="黑体" w:eastAsia="黑体" w:hAnsi="黑体" w:cs="黑体" w:hint="eastAsia"/>
          <w:sz w:val="24"/>
        </w:rPr>
        <w:t>三、培养目标</w:t>
      </w:r>
    </w:p>
    <w:p w:rsidR="00F4009D" w:rsidRPr="00443246" w:rsidRDefault="00F4009D" w:rsidP="00F4009D">
      <w:pPr>
        <w:pStyle w:val="a7"/>
        <w:tabs>
          <w:tab w:val="left" w:pos="180"/>
        </w:tabs>
        <w:spacing w:line="360" w:lineRule="auto"/>
        <w:ind w:firstLine="570"/>
        <w:rPr>
          <w:rFonts w:ascii="宋体" w:eastAsiaTheme="minorEastAsia" w:hAnsi="宋体" w:cs="宋体"/>
          <w:sz w:val="24"/>
          <w:szCs w:val="24"/>
        </w:rPr>
      </w:pPr>
      <w:r w:rsidRPr="00443246">
        <w:rPr>
          <w:rFonts w:ascii="宋体" w:eastAsiaTheme="minorEastAsia" w:hAnsi="宋体" w:cs="宋体" w:hint="eastAsia"/>
          <w:sz w:val="24"/>
          <w:szCs w:val="24"/>
        </w:rPr>
        <w:t>本专业主要培养德、智、体、美全面发展，掌握汉语言文学基本理论、基础知识与基本技能，具有深厚的人文素养和科学素养、扎实的专业基础，富有实践能力、创新能力、学习能力和社会适应能力，具备现代教育理念和教师职业素质，能在中等学校从事教学和教学研究，或在新闻媒体、文化部门、企事业单位等从事语言文字工作的高素质创新型应用人才。</w:t>
      </w:r>
    </w:p>
    <w:p w:rsidR="00F4009D" w:rsidRPr="00443246" w:rsidRDefault="00F4009D" w:rsidP="00443246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443246">
        <w:rPr>
          <w:rFonts w:ascii="黑体" w:eastAsia="黑体" w:hAnsi="黑体" w:cs="黑体" w:hint="eastAsia"/>
          <w:sz w:val="24"/>
        </w:rPr>
        <w:t>四、培养标准和毕业要求</w:t>
      </w:r>
    </w:p>
    <w:p w:rsidR="00F4009D" w:rsidRPr="00443246" w:rsidRDefault="00F4009D" w:rsidP="00443246">
      <w:pPr>
        <w:pStyle w:val="ac"/>
        <w:adjustRightInd w:val="0"/>
        <w:snapToGrid w:val="0"/>
        <w:spacing w:after="0" w:line="360" w:lineRule="auto"/>
        <w:ind w:leftChars="0" w:left="0" w:firstLineChars="200" w:firstLine="48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bCs/>
          <w:sz w:val="24"/>
        </w:rPr>
        <w:t>培养标准：</w:t>
      </w:r>
      <w:r w:rsidRPr="00443246">
        <w:rPr>
          <w:rFonts w:ascii="宋体" w:hAnsi="宋体" w:cs="宋体" w:hint="eastAsia"/>
          <w:sz w:val="24"/>
        </w:rPr>
        <w:t>本专业学生主要学习汉语言文学方面的基础理论和基本知识，接受教育及教学的基本训练，接受人文社会科学及相关方面的基本训练，具备从事汉语言文学教学和从事语言文字工作的基本能力。通过培养，使学生获得全面、协调和综合的发展。</w:t>
      </w:r>
    </w:p>
    <w:p w:rsidR="00F4009D" w:rsidRPr="00443246" w:rsidRDefault="00F4009D" w:rsidP="00F4009D">
      <w:pPr>
        <w:pStyle w:val="ac"/>
        <w:adjustRightInd w:val="0"/>
        <w:snapToGrid w:val="0"/>
        <w:spacing w:after="0" w:line="360" w:lineRule="auto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bCs/>
          <w:sz w:val="24"/>
        </w:rPr>
        <w:t>毕业要求：</w:t>
      </w:r>
      <w:r w:rsidRPr="00443246">
        <w:rPr>
          <w:rFonts w:ascii="宋体" w:hAnsi="宋体" w:cs="宋体" w:hint="eastAsia"/>
          <w:sz w:val="24"/>
        </w:rPr>
        <w:t>毕业生应获得以下几个方面的知识和能力：</w:t>
      </w:r>
    </w:p>
    <w:p w:rsidR="00F4009D" w:rsidRPr="00443246" w:rsidRDefault="00F4009D" w:rsidP="00F4009D">
      <w:pPr>
        <w:pStyle w:val="ac"/>
        <w:adjustRightInd w:val="0"/>
        <w:snapToGrid w:val="0"/>
        <w:spacing w:after="0" w:line="360" w:lineRule="auto"/>
        <w:ind w:leftChars="0" w:left="0" w:firstLineChars="150" w:firstLine="36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sz w:val="24"/>
        </w:rPr>
        <w:t>1.坚持党的基本路线，热爱社会主义祖国；了解马克思主义、毛泽东思想，熟悉邓小平理论和“三个代表”重要思想，贯彻落实科学发展观，牢固树立社会主义核心价值观；形成良好的思想品质和职业道德；具有团结协作精神和遵纪守法的观念，具有改革、创新意识，具有诚信、敬业品质和职业道德；具有实事求是、理论联系实际的工作作风；</w:t>
      </w:r>
    </w:p>
    <w:p w:rsidR="00F4009D" w:rsidRPr="00443246" w:rsidRDefault="00F4009D" w:rsidP="00F4009D">
      <w:pPr>
        <w:pStyle w:val="ac"/>
        <w:adjustRightInd w:val="0"/>
        <w:snapToGrid w:val="0"/>
        <w:spacing w:after="0" w:line="360" w:lineRule="auto"/>
        <w:ind w:leftChars="0" w:left="0" w:firstLineChars="150" w:firstLine="36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sz w:val="24"/>
        </w:rPr>
        <w:t>2.掌握汉语言专业的基本理论、基础知识和基本技能，具有较强的实践动手能力，分析与解决问题的能力和获取知识的学习能力；</w:t>
      </w:r>
    </w:p>
    <w:p w:rsidR="00F4009D" w:rsidRPr="00443246" w:rsidRDefault="00F4009D" w:rsidP="00F4009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sz w:val="24"/>
        </w:rPr>
        <w:t>3.具有适应新课程改革的现代教育理念，并具备相应的教育教学能力，掌握一定的现代化教育技术，具有较强的语言、文字表达能力和相应的普通话水平；</w:t>
      </w:r>
    </w:p>
    <w:p w:rsidR="00F4009D" w:rsidRPr="00443246" w:rsidRDefault="00F4009D" w:rsidP="00F4009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sz w:val="24"/>
        </w:rPr>
        <w:lastRenderedPageBreak/>
        <w:t>4.了解本学科的发展前沿以及相关学科的知识，获得创新和科研的初步能力；</w:t>
      </w:r>
    </w:p>
    <w:p w:rsidR="00F4009D" w:rsidRPr="00443246" w:rsidRDefault="00F4009D" w:rsidP="00F4009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sz w:val="24"/>
        </w:rPr>
        <w:t>5、掌握计算机和一门外语的基本知识与应用技能，并达到规定等级要求；</w:t>
      </w:r>
    </w:p>
    <w:p w:rsidR="00F4009D" w:rsidRPr="00443246" w:rsidRDefault="00F4009D" w:rsidP="00F4009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sz w:val="24"/>
        </w:rPr>
        <w:t>6、掌握体育运动的基本知识和科学锻炼身体的基本方法，达到国家规定的《大学生体育合格标准》和军事训练标准，具有健康的体魄、良好的心理素质和高雅情趣，具有良好的生活习惯和意志品质，形成健全的人格和个性。</w:t>
      </w:r>
    </w:p>
    <w:p w:rsidR="00F4009D" w:rsidRPr="00443246" w:rsidRDefault="00443246" w:rsidP="00443246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443246">
        <w:rPr>
          <w:rFonts w:ascii="黑体" w:eastAsia="黑体" w:hAnsi="黑体" w:cs="黑体" w:hint="eastAsia"/>
          <w:sz w:val="24"/>
        </w:rPr>
        <w:t>五</w:t>
      </w:r>
      <w:r w:rsidR="00F4009D" w:rsidRPr="00443246">
        <w:rPr>
          <w:rFonts w:ascii="黑体" w:eastAsia="黑体" w:hAnsi="黑体" w:cs="黑体" w:hint="eastAsia"/>
          <w:sz w:val="24"/>
        </w:rPr>
        <w:t>、主干学科与核心课程</w:t>
      </w:r>
    </w:p>
    <w:p w:rsidR="00F4009D" w:rsidRPr="00443246" w:rsidRDefault="00F4009D" w:rsidP="00F4009D">
      <w:pPr>
        <w:spacing w:line="360" w:lineRule="auto"/>
        <w:ind w:firstLineChars="250" w:firstLine="60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sz w:val="24"/>
        </w:rPr>
        <w:t>主干学科：汉语言文学</w:t>
      </w:r>
    </w:p>
    <w:p w:rsidR="00F4009D" w:rsidRPr="00443246" w:rsidRDefault="00F4009D" w:rsidP="00F4009D">
      <w:pPr>
        <w:spacing w:line="360" w:lineRule="auto"/>
        <w:ind w:firstLineChars="250" w:firstLine="600"/>
        <w:rPr>
          <w:rFonts w:ascii="宋体" w:hAnsi="宋体" w:cs="宋体"/>
          <w:sz w:val="24"/>
        </w:rPr>
      </w:pPr>
      <w:r w:rsidRPr="00443246">
        <w:rPr>
          <w:rFonts w:ascii="宋体" w:hAnsi="宋体" w:cs="宋体" w:hint="eastAsia"/>
          <w:sz w:val="24"/>
        </w:rPr>
        <w:t>核心课程：古代文学、现代文学、当代文学、外国文学、古代汉语、现代汉语、文学概论、西方文论、语文教学论等。</w:t>
      </w:r>
    </w:p>
    <w:p w:rsidR="00F4009D" w:rsidRPr="00443246" w:rsidRDefault="00443246" w:rsidP="00443246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 w:rsidRPr="00443246">
        <w:rPr>
          <w:rFonts w:ascii="黑体" w:eastAsia="黑体" w:hAnsi="黑体" w:cs="黑体" w:hint="eastAsia"/>
          <w:sz w:val="24"/>
        </w:rPr>
        <w:t>六</w:t>
      </w:r>
      <w:r w:rsidR="00F4009D" w:rsidRPr="00443246">
        <w:rPr>
          <w:rFonts w:ascii="黑体" w:eastAsia="黑体" w:hAnsi="黑体" w:cs="黑体" w:hint="eastAsia"/>
          <w:sz w:val="24"/>
        </w:rPr>
        <w:t>、主要实践性教学环节</w:t>
      </w:r>
    </w:p>
    <w:p w:rsidR="00F4009D" w:rsidRPr="00443246" w:rsidRDefault="00F4009D" w:rsidP="00F4009D">
      <w:pPr>
        <w:pStyle w:val="ad"/>
        <w:spacing w:line="360" w:lineRule="auto"/>
        <w:ind w:firstLineChars="250" w:firstLine="600"/>
        <w:rPr>
          <w:rFonts w:ascii="宋体" w:hAnsi="宋体" w:cs="宋体"/>
          <w:sz w:val="24"/>
          <w:szCs w:val="24"/>
        </w:rPr>
      </w:pPr>
      <w:r w:rsidRPr="00443246">
        <w:rPr>
          <w:rFonts w:ascii="宋体" w:hAnsi="宋体" w:cs="宋体" w:hint="eastAsia"/>
          <w:sz w:val="24"/>
          <w:szCs w:val="24"/>
        </w:rPr>
        <w:t>毕业教育实习、毕业论文设计、素质拓展、社会实践等。</w:t>
      </w:r>
    </w:p>
    <w:p w:rsidR="00AC289C" w:rsidRPr="00F4009D" w:rsidRDefault="00AC289C" w:rsidP="00F4009D">
      <w:pPr>
        <w:spacing w:line="360" w:lineRule="auto"/>
        <w:rPr>
          <w:sz w:val="24"/>
        </w:rPr>
      </w:pPr>
    </w:p>
    <w:p w:rsidR="00F4009D" w:rsidRDefault="00F4009D" w:rsidP="00F4009D">
      <w:pPr>
        <w:spacing w:line="360" w:lineRule="auto"/>
        <w:rPr>
          <w:sz w:val="24"/>
        </w:rPr>
      </w:pPr>
      <w:r>
        <w:rPr>
          <w:rFonts w:hint="eastAsia"/>
          <w:sz w:val="24"/>
        </w:rPr>
        <w:t>附表：</w:t>
      </w:r>
    </w:p>
    <w:p w:rsidR="00F4009D" w:rsidRPr="00F4009D" w:rsidRDefault="00F4009D" w:rsidP="00F4009D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F4009D">
        <w:rPr>
          <w:rFonts w:asciiTheme="majorEastAsia" w:eastAsiaTheme="majorEastAsia" w:hAnsiTheme="majorEastAsia" w:hint="eastAsia"/>
          <w:sz w:val="24"/>
        </w:rPr>
        <w:t>1.</w:t>
      </w:r>
      <w:r w:rsidRPr="00F4009D">
        <w:rPr>
          <w:rFonts w:asciiTheme="majorEastAsia" w:eastAsiaTheme="majorEastAsia" w:hAnsiTheme="majorEastAsia" w:cs="黑体" w:hint="eastAsia"/>
          <w:sz w:val="24"/>
        </w:rPr>
        <w:t xml:space="preserve"> 培养标准实现矩阵</w:t>
      </w:r>
    </w:p>
    <w:p w:rsidR="00F4009D" w:rsidRPr="00F4009D" w:rsidRDefault="00F4009D" w:rsidP="00F4009D">
      <w:pPr>
        <w:spacing w:line="360" w:lineRule="auto"/>
        <w:rPr>
          <w:rFonts w:asciiTheme="majorEastAsia" w:eastAsiaTheme="majorEastAsia" w:hAnsiTheme="majorEastAsia" w:cs="黑体"/>
          <w:sz w:val="24"/>
        </w:rPr>
      </w:pPr>
      <w:r w:rsidRPr="00F4009D">
        <w:rPr>
          <w:rFonts w:asciiTheme="majorEastAsia" w:eastAsiaTheme="majorEastAsia" w:hAnsiTheme="majorEastAsia" w:hint="eastAsia"/>
          <w:sz w:val="24"/>
        </w:rPr>
        <w:t>2.</w:t>
      </w:r>
      <w:r w:rsidRPr="00F4009D">
        <w:rPr>
          <w:rFonts w:asciiTheme="majorEastAsia" w:eastAsiaTheme="majorEastAsia" w:hAnsiTheme="majorEastAsia" w:cs="黑体" w:hint="eastAsia"/>
          <w:sz w:val="24"/>
        </w:rPr>
        <w:t xml:space="preserve"> 课程体系与毕业要求关系矩阵</w:t>
      </w:r>
    </w:p>
    <w:p w:rsidR="00F4009D" w:rsidRPr="00F4009D" w:rsidRDefault="00F4009D" w:rsidP="00F4009D">
      <w:pPr>
        <w:spacing w:line="360" w:lineRule="auto"/>
        <w:rPr>
          <w:rFonts w:asciiTheme="majorEastAsia" w:eastAsiaTheme="majorEastAsia" w:hAnsiTheme="majorEastAsia" w:cs="黑体"/>
          <w:sz w:val="24"/>
        </w:rPr>
      </w:pPr>
      <w:r w:rsidRPr="00F4009D">
        <w:rPr>
          <w:rFonts w:asciiTheme="majorEastAsia" w:eastAsiaTheme="majorEastAsia" w:hAnsiTheme="majorEastAsia" w:cs="黑体" w:hint="eastAsia"/>
          <w:sz w:val="24"/>
        </w:rPr>
        <w:t>3. 课程类别及学时、学分分配表</w:t>
      </w:r>
    </w:p>
    <w:p w:rsidR="00F4009D" w:rsidRPr="00F4009D" w:rsidRDefault="00F4009D" w:rsidP="00F4009D">
      <w:pPr>
        <w:spacing w:line="360" w:lineRule="auto"/>
        <w:rPr>
          <w:rFonts w:asciiTheme="majorEastAsia" w:eastAsiaTheme="majorEastAsia" w:hAnsiTheme="majorEastAsia" w:cs="黑体"/>
          <w:sz w:val="24"/>
        </w:rPr>
      </w:pPr>
      <w:r w:rsidRPr="00F4009D">
        <w:rPr>
          <w:rFonts w:asciiTheme="majorEastAsia" w:eastAsiaTheme="majorEastAsia" w:hAnsiTheme="majorEastAsia" w:cs="黑体" w:hint="eastAsia"/>
          <w:sz w:val="24"/>
        </w:rPr>
        <w:t>4. 课程结构比例表</w:t>
      </w:r>
    </w:p>
    <w:p w:rsidR="00F4009D" w:rsidRPr="00F4009D" w:rsidRDefault="00F4009D" w:rsidP="00F4009D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F4009D">
        <w:rPr>
          <w:rFonts w:asciiTheme="majorEastAsia" w:eastAsiaTheme="majorEastAsia" w:hAnsiTheme="majorEastAsia" w:cs="黑体" w:hint="eastAsia"/>
          <w:sz w:val="24"/>
        </w:rPr>
        <w:t>5. 教学计划表</w:t>
      </w:r>
    </w:p>
    <w:sectPr w:rsidR="00F4009D" w:rsidRPr="00F4009D" w:rsidSect="00787D7A">
      <w:footerReference w:type="default" r:id="rId8"/>
      <w:pgSz w:w="11906" w:h="16838" w:code="9"/>
      <w:pgMar w:top="1418" w:right="1701" w:bottom="1418" w:left="1701" w:header="851" w:footer="992" w:gutter="45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14" w:rsidRDefault="00347C14" w:rsidP="006761FE">
      <w:r>
        <w:separator/>
      </w:r>
    </w:p>
  </w:endnote>
  <w:endnote w:type="continuationSeparator" w:id="0">
    <w:p w:rsidR="00347C14" w:rsidRDefault="00347C14" w:rsidP="0067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7A" w:rsidRDefault="00787D7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14" w:rsidRDefault="00347C14" w:rsidP="006761FE">
      <w:r>
        <w:separator/>
      </w:r>
    </w:p>
  </w:footnote>
  <w:footnote w:type="continuationSeparator" w:id="0">
    <w:p w:rsidR="00347C14" w:rsidRDefault="00347C14" w:rsidP="00676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8D83"/>
    <w:multiLevelType w:val="singleLevel"/>
    <w:tmpl w:val="03818D83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D6FE7A"/>
    <w:multiLevelType w:val="singleLevel"/>
    <w:tmpl w:val="5AD6FE7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99C"/>
    <w:rsid w:val="00017461"/>
    <w:rsid w:val="000229E3"/>
    <w:rsid w:val="0006062F"/>
    <w:rsid w:val="000C4972"/>
    <w:rsid w:val="00102B5B"/>
    <w:rsid w:val="00162334"/>
    <w:rsid w:val="001C3307"/>
    <w:rsid w:val="0022662F"/>
    <w:rsid w:val="002D2439"/>
    <w:rsid w:val="00303C59"/>
    <w:rsid w:val="00322B34"/>
    <w:rsid w:val="00335DFC"/>
    <w:rsid w:val="00347C14"/>
    <w:rsid w:val="00356CBF"/>
    <w:rsid w:val="003B0363"/>
    <w:rsid w:val="003C69C9"/>
    <w:rsid w:val="003C7330"/>
    <w:rsid w:val="004010F3"/>
    <w:rsid w:val="00443246"/>
    <w:rsid w:val="0047671D"/>
    <w:rsid w:val="00476A0A"/>
    <w:rsid w:val="004816BB"/>
    <w:rsid w:val="004C4D06"/>
    <w:rsid w:val="004F5900"/>
    <w:rsid w:val="00536235"/>
    <w:rsid w:val="005F6A57"/>
    <w:rsid w:val="006143A3"/>
    <w:rsid w:val="00623590"/>
    <w:rsid w:val="006535A4"/>
    <w:rsid w:val="006761FE"/>
    <w:rsid w:val="006B5700"/>
    <w:rsid w:val="006F0405"/>
    <w:rsid w:val="006F15C2"/>
    <w:rsid w:val="00721B26"/>
    <w:rsid w:val="007450F9"/>
    <w:rsid w:val="00762B31"/>
    <w:rsid w:val="007858B4"/>
    <w:rsid w:val="00787D7A"/>
    <w:rsid w:val="007B4AED"/>
    <w:rsid w:val="007C3FB7"/>
    <w:rsid w:val="007D0310"/>
    <w:rsid w:val="007E2CC3"/>
    <w:rsid w:val="0080400C"/>
    <w:rsid w:val="00812FB8"/>
    <w:rsid w:val="00821318"/>
    <w:rsid w:val="008942D1"/>
    <w:rsid w:val="00895162"/>
    <w:rsid w:val="008E68BE"/>
    <w:rsid w:val="00912FCA"/>
    <w:rsid w:val="009707DC"/>
    <w:rsid w:val="00980674"/>
    <w:rsid w:val="00987A4F"/>
    <w:rsid w:val="009A033E"/>
    <w:rsid w:val="009B22AB"/>
    <w:rsid w:val="009E1D9B"/>
    <w:rsid w:val="00A23BD9"/>
    <w:rsid w:val="00A2477B"/>
    <w:rsid w:val="00A41443"/>
    <w:rsid w:val="00AA76E9"/>
    <w:rsid w:val="00AC289C"/>
    <w:rsid w:val="00B35299"/>
    <w:rsid w:val="00B45139"/>
    <w:rsid w:val="00B47841"/>
    <w:rsid w:val="00B71CF6"/>
    <w:rsid w:val="00B746BB"/>
    <w:rsid w:val="00BD01A7"/>
    <w:rsid w:val="00BE699C"/>
    <w:rsid w:val="00C22EE3"/>
    <w:rsid w:val="00C25A95"/>
    <w:rsid w:val="00C56369"/>
    <w:rsid w:val="00C81BCB"/>
    <w:rsid w:val="00CA6FC5"/>
    <w:rsid w:val="00CC2D81"/>
    <w:rsid w:val="00D348C9"/>
    <w:rsid w:val="00DA2492"/>
    <w:rsid w:val="00DD4FCE"/>
    <w:rsid w:val="00E04DF4"/>
    <w:rsid w:val="00E15D6F"/>
    <w:rsid w:val="00E302E5"/>
    <w:rsid w:val="00E51C2B"/>
    <w:rsid w:val="00EB4A1B"/>
    <w:rsid w:val="00F10CF9"/>
    <w:rsid w:val="00F116D1"/>
    <w:rsid w:val="00F4009D"/>
    <w:rsid w:val="00F84EB6"/>
    <w:rsid w:val="00F8590D"/>
    <w:rsid w:val="00FE0F0C"/>
    <w:rsid w:val="00F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F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87D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C25A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9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99C"/>
    <w:rPr>
      <w:sz w:val="18"/>
      <w:szCs w:val="18"/>
    </w:rPr>
  </w:style>
  <w:style w:type="paragraph" w:styleId="a4">
    <w:name w:val="footer"/>
    <w:basedOn w:val="a"/>
    <w:link w:val="Char0"/>
    <w:qFormat/>
    <w:rsid w:val="006761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6761FE"/>
    <w:rPr>
      <w:sz w:val="18"/>
      <w:szCs w:val="24"/>
    </w:rPr>
  </w:style>
  <w:style w:type="paragraph" w:customStyle="1" w:styleId="10">
    <w:name w:val="列出段落1"/>
    <w:basedOn w:val="a"/>
    <w:uiPriority w:val="34"/>
    <w:qFormat/>
    <w:rsid w:val="006761FE"/>
    <w:pPr>
      <w:ind w:firstLineChars="200" w:firstLine="420"/>
    </w:pPr>
  </w:style>
  <w:style w:type="paragraph" w:styleId="a5">
    <w:name w:val="header"/>
    <w:basedOn w:val="a"/>
    <w:link w:val="Char1"/>
    <w:uiPriority w:val="99"/>
    <w:semiHidden/>
    <w:unhideWhenUsed/>
    <w:rsid w:val="0067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761FE"/>
    <w:rPr>
      <w:sz w:val="18"/>
      <w:szCs w:val="18"/>
    </w:rPr>
  </w:style>
  <w:style w:type="paragraph" w:styleId="a6">
    <w:name w:val="List Paragraph"/>
    <w:basedOn w:val="a"/>
    <w:uiPriority w:val="34"/>
    <w:qFormat/>
    <w:rsid w:val="00762B31"/>
    <w:pPr>
      <w:ind w:firstLineChars="200" w:firstLine="420"/>
    </w:pPr>
  </w:style>
  <w:style w:type="paragraph" w:styleId="a7">
    <w:name w:val="Body Text"/>
    <w:basedOn w:val="a"/>
    <w:link w:val="Char2"/>
    <w:rsid w:val="00A2477B"/>
    <w:rPr>
      <w:rFonts w:ascii="仿宋_GB2312" w:eastAsia="仿宋_GB2312" w:hAnsi="Times New Roman" w:cs="Times New Roman"/>
      <w:sz w:val="32"/>
      <w:szCs w:val="30"/>
    </w:rPr>
  </w:style>
  <w:style w:type="character" w:customStyle="1" w:styleId="Char2">
    <w:name w:val="正文文本 Char"/>
    <w:basedOn w:val="a0"/>
    <w:link w:val="a7"/>
    <w:rsid w:val="00A2477B"/>
    <w:rPr>
      <w:rFonts w:ascii="仿宋_GB2312" w:eastAsia="仿宋_GB2312" w:hAnsi="Times New Roman" w:cs="Times New Roman"/>
      <w:sz w:val="32"/>
      <w:szCs w:val="30"/>
    </w:rPr>
  </w:style>
  <w:style w:type="character" w:customStyle="1" w:styleId="2Char">
    <w:name w:val="标题 2 Char"/>
    <w:basedOn w:val="a0"/>
    <w:link w:val="2"/>
    <w:uiPriority w:val="9"/>
    <w:rsid w:val="00C25A9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25A95"/>
  </w:style>
  <w:style w:type="paragraph" w:styleId="HTML">
    <w:name w:val="HTML Preformatted"/>
    <w:basedOn w:val="a"/>
    <w:link w:val="HTMLChar1"/>
    <w:qFormat/>
    <w:rsid w:val="008942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rsid w:val="008942D1"/>
    <w:rPr>
      <w:rFonts w:ascii="Courier New" w:hAnsi="Courier New" w:cs="Courier New"/>
      <w:sz w:val="20"/>
      <w:szCs w:val="20"/>
    </w:rPr>
  </w:style>
  <w:style w:type="paragraph" w:customStyle="1" w:styleId="reader-word-layer">
    <w:name w:val="reader-word-layer"/>
    <w:basedOn w:val="a"/>
    <w:qFormat/>
    <w:rsid w:val="008942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1">
    <w:name w:val="HTML 预设格式 Char1"/>
    <w:basedOn w:val="a0"/>
    <w:link w:val="HTML"/>
    <w:rsid w:val="008942D1"/>
    <w:rPr>
      <w:rFonts w:ascii="黑体" w:eastAsia="黑体" w:hAnsi="Courier New" w:cs="Courier New"/>
    </w:rPr>
  </w:style>
  <w:style w:type="character" w:customStyle="1" w:styleId="1Char">
    <w:name w:val="标题 1 Char"/>
    <w:basedOn w:val="a0"/>
    <w:link w:val="1"/>
    <w:uiPriority w:val="9"/>
    <w:rsid w:val="00787D7A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semiHidden/>
    <w:unhideWhenUsed/>
    <w:rsid w:val="00F116D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116D1"/>
    <w:rPr>
      <w:color w:val="800080"/>
      <w:u w:val="single"/>
    </w:rPr>
  </w:style>
  <w:style w:type="paragraph" w:customStyle="1" w:styleId="font5">
    <w:name w:val="font5"/>
    <w:basedOn w:val="a"/>
    <w:rsid w:val="00F11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11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4">
    <w:name w:val="xl64"/>
    <w:basedOn w:val="a"/>
    <w:rsid w:val="00F11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rsid w:val="00AC2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7D0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Normal (Web)"/>
    <w:basedOn w:val="a"/>
    <w:uiPriority w:val="99"/>
    <w:semiHidden/>
    <w:unhideWhenUsed/>
    <w:rsid w:val="007D0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Body Text Indent"/>
    <w:basedOn w:val="a"/>
    <w:link w:val="Char3"/>
    <w:uiPriority w:val="99"/>
    <w:semiHidden/>
    <w:unhideWhenUsed/>
    <w:rsid w:val="00F4009D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c"/>
    <w:uiPriority w:val="99"/>
    <w:semiHidden/>
    <w:rsid w:val="00F4009D"/>
    <w:rPr>
      <w:szCs w:val="24"/>
    </w:rPr>
  </w:style>
  <w:style w:type="paragraph" w:styleId="ad">
    <w:name w:val="annotation text"/>
    <w:basedOn w:val="a"/>
    <w:link w:val="Char4"/>
    <w:rsid w:val="00F4009D"/>
    <w:pPr>
      <w:jc w:val="left"/>
    </w:pPr>
    <w:rPr>
      <w:rFonts w:ascii="Calibri" w:eastAsia="宋体" w:hAnsi="Calibri" w:cs="Calibri"/>
      <w:szCs w:val="21"/>
    </w:rPr>
  </w:style>
  <w:style w:type="character" w:customStyle="1" w:styleId="Char4">
    <w:name w:val="批注文字 Char"/>
    <w:basedOn w:val="a0"/>
    <w:link w:val="ad"/>
    <w:rsid w:val="00F4009D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5EE244-690B-417E-9CBA-DDE1D30C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韩城攻略</dc:creator>
  <cp:lastModifiedBy>韩城攻略</cp:lastModifiedBy>
  <cp:revision>3</cp:revision>
  <cp:lastPrinted>2018-11-12T07:52:00Z</cp:lastPrinted>
  <dcterms:created xsi:type="dcterms:W3CDTF">2018-11-29T02:44:00Z</dcterms:created>
  <dcterms:modified xsi:type="dcterms:W3CDTF">2018-11-29T02:57:00Z</dcterms:modified>
</cp:coreProperties>
</file>