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CAD4C"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 w:val="44"/>
          <w:szCs w:val="44"/>
        </w:rPr>
        <w:t>《中国新闻史》课程教学大纲</w:t>
      </w:r>
    </w:p>
    <w:tbl>
      <w:tblPr>
        <w:tblW w:w="9638" w:type="dxa"/>
        <w:tblCellMar>
          <w:top w:w="15" w:type="dxa"/>
          <w:left w:w="15" w:type="dxa"/>
          <w:bottom w:w="15" w:type="dxa"/>
          <w:right w:w="15" w:type="dxa"/>
        </w:tblCellMar>
        <w:tblLook w:val="04A0" w:firstRow="1" w:lastRow="0" w:firstColumn="1" w:lastColumn="0" w:noHBand="0" w:noVBand="1"/>
      </w:tblPr>
      <w:tblGrid>
        <w:gridCol w:w="2491"/>
        <w:gridCol w:w="2072"/>
        <w:gridCol w:w="1276"/>
        <w:gridCol w:w="60"/>
        <w:gridCol w:w="736"/>
        <w:gridCol w:w="631"/>
        <w:gridCol w:w="1156"/>
        <w:gridCol w:w="1216"/>
      </w:tblGrid>
      <w:tr w:rsidR="00414932" w:rsidRPr="00414932" w14:paraId="51E50228" w14:textId="77777777" w:rsidTr="00414932">
        <w:tc>
          <w:tcPr>
            <w:tcW w:w="2490" w:type="dxa"/>
            <w:vAlign w:val="center"/>
            <w:hideMark/>
          </w:tcPr>
          <w:p w14:paraId="078128A9"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课程代码</w:t>
            </w:r>
          </w:p>
        </w:tc>
        <w:tc>
          <w:tcPr>
            <w:tcW w:w="3345" w:type="dxa"/>
            <w:gridSpan w:val="2"/>
            <w:vAlign w:val="center"/>
            <w:hideMark/>
          </w:tcPr>
          <w:p w14:paraId="01018C2D"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46030113</w:t>
            </w:r>
          </w:p>
        </w:tc>
        <w:tc>
          <w:tcPr>
            <w:tcW w:w="1425" w:type="dxa"/>
            <w:gridSpan w:val="3"/>
            <w:vAlign w:val="center"/>
            <w:hideMark/>
          </w:tcPr>
          <w:p w14:paraId="336B5757"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编写时间</w:t>
            </w:r>
          </w:p>
        </w:tc>
        <w:tc>
          <w:tcPr>
            <w:tcW w:w="2340" w:type="dxa"/>
            <w:gridSpan w:val="2"/>
            <w:vAlign w:val="center"/>
            <w:hideMark/>
          </w:tcPr>
          <w:p w14:paraId="380278E7"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2017-5-5</w:t>
            </w:r>
          </w:p>
        </w:tc>
      </w:tr>
      <w:tr w:rsidR="00414932" w:rsidRPr="00414932" w14:paraId="2B1E08A5" w14:textId="77777777" w:rsidTr="00414932">
        <w:tc>
          <w:tcPr>
            <w:tcW w:w="2490" w:type="dxa"/>
            <w:vAlign w:val="center"/>
            <w:hideMark/>
          </w:tcPr>
          <w:p w14:paraId="59909E95"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课程名称</w:t>
            </w:r>
          </w:p>
        </w:tc>
        <w:tc>
          <w:tcPr>
            <w:tcW w:w="7140" w:type="dxa"/>
            <w:gridSpan w:val="7"/>
            <w:vAlign w:val="center"/>
            <w:hideMark/>
          </w:tcPr>
          <w:p w14:paraId="1C20A31B"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华文仿宋" w:eastAsia="华文仿宋" w:hAnsi="华文仿宋" w:cs="宋体" w:hint="eastAsia"/>
                <w:color w:val="111111"/>
                <w:kern w:val="0"/>
                <w:szCs w:val="21"/>
                <w:shd w:val="clear" w:color="auto" w:fill="FFFFFF"/>
              </w:rPr>
              <w:t>中国新闻史</w:t>
            </w:r>
          </w:p>
        </w:tc>
      </w:tr>
      <w:tr w:rsidR="00414932" w:rsidRPr="00414932" w14:paraId="285FD4B5" w14:textId="77777777" w:rsidTr="00414932">
        <w:tc>
          <w:tcPr>
            <w:tcW w:w="2490" w:type="dxa"/>
            <w:vAlign w:val="center"/>
            <w:hideMark/>
          </w:tcPr>
          <w:p w14:paraId="3A3E6082"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英文名称</w:t>
            </w:r>
          </w:p>
        </w:tc>
        <w:tc>
          <w:tcPr>
            <w:tcW w:w="7140" w:type="dxa"/>
            <w:gridSpan w:val="7"/>
            <w:vAlign w:val="center"/>
            <w:hideMark/>
          </w:tcPr>
          <w:p w14:paraId="06092868"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The History</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of</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Chinese</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Journalism</w:t>
            </w:r>
          </w:p>
        </w:tc>
      </w:tr>
      <w:tr w:rsidR="00414932" w:rsidRPr="00414932" w14:paraId="110B8DCF" w14:textId="77777777" w:rsidTr="00414932">
        <w:tc>
          <w:tcPr>
            <w:tcW w:w="2490" w:type="dxa"/>
            <w:vMerge w:val="restart"/>
            <w:vAlign w:val="center"/>
            <w:hideMark/>
          </w:tcPr>
          <w:p w14:paraId="7F6FDCB2"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学分数</w:t>
            </w:r>
          </w:p>
        </w:tc>
        <w:tc>
          <w:tcPr>
            <w:tcW w:w="2070" w:type="dxa"/>
            <w:vMerge w:val="restart"/>
            <w:vAlign w:val="center"/>
            <w:hideMark/>
          </w:tcPr>
          <w:p w14:paraId="01729AAB" w14:textId="77777777" w:rsidR="00414932" w:rsidRPr="00414932" w:rsidRDefault="00414932" w:rsidP="00414932">
            <w:pPr>
              <w:widowControl/>
              <w:spacing w:before="100" w:beforeAutospacing="1" w:after="100" w:afterAutospacing="1"/>
              <w:ind w:firstLine="420"/>
              <w:jc w:val="center"/>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2</w:t>
            </w:r>
          </w:p>
        </w:tc>
        <w:tc>
          <w:tcPr>
            <w:tcW w:w="1335" w:type="dxa"/>
            <w:gridSpan w:val="2"/>
            <w:vMerge w:val="restart"/>
            <w:vAlign w:val="center"/>
            <w:hideMark/>
          </w:tcPr>
          <w:p w14:paraId="24A44B4B"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总学时数</w:t>
            </w:r>
          </w:p>
        </w:tc>
        <w:tc>
          <w:tcPr>
            <w:tcW w:w="735" w:type="dxa"/>
            <w:vMerge w:val="restart"/>
            <w:vAlign w:val="center"/>
            <w:hideMark/>
          </w:tcPr>
          <w:p w14:paraId="4DE9466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华文仿宋" w:eastAsia="华文仿宋" w:hAnsi="华文仿宋" w:cs="宋体" w:hint="eastAsia"/>
                <w:color w:val="111111"/>
                <w:kern w:val="0"/>
                <w:szCs w:val="21"/>
                <w:shd w:val="clear" w:color="auto" w:fill="FFFFFF"/>
              </w:rPr>
              <w:t>34</w:t>
            </w:r>
          </w:p>
        </w:tc>
        <w:tc>
          <w:tcPr>
            <w:tcW w:w="1785" w:type="dxa"/>
            <w:gridSpan w:val="2"/>
            <w:vAlign w:val="center"/>
            <w:hideMark/>
          </w:tcPr>
          <w:p w14:paraId="093FA233"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理论讲授学时</w:t>
            </w:r>
          </w:p>
        </w:tc>
        <w:tc>
          <w:tcPr>
            <w:tcW w:w="1185" w:type="dxa"/>
            <w:vAlign w:val="center"/>
            <w:hideMark/>
          </w:tcPr>
          <w:p w14:paraId="693E2B2F"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华文仿宋" w:eastAsia="华文仿宋" w:hAnsi="华文仿宋" w:cs="宋体" w:hint="eastAsia"/>
                <w:color w:val="111111"/>
                <w:kern w:val="0"/>
                <w:szCs w:val="21"/>
                <w:shd w:val="clear" w:color="auto" w:fill="FFFFFF"/>
              </w:rPr>
              <w:t>34</w:t>
            </w:r>
          </w:p>
        </w:tc>
      </w:tr>
      <w:tr w:rsidR="00414932" w:rsidRPr="00414932" w14:paraId="65336D92" w14:textId="77777777" w:rsidTr="00414932">
        <w:tc>
          <w:tcPr>
            <w:tcW w:w="0" w:type="auto"/>
            <w:vMerge/>
            <w:vAlign w:val="center"/>
            <w:hideMark/>
          </w:tcPr>
          <w:p w14:paraId="034BE89D" w14:textId="77777777" w:rsidR="00414932" w:rsidRPr="00414932" w:rsidRDefault="00414932" w:rsidP="00414932">
            <w:pPr>
              <w:widowControl/>
              <w:jc w:val="left"/>
              <w:rPr>
                <w:rFonts w:ascii="-webkit-standard" w:eastAsia="宋体" w:hAnsi="-webkit-standard" w:cs="宋体"/>
                <w:color w:val="000000"/>
                <w:kern w:val="0"/>
                <w:sz w:val="24"/>
              </w:rPr>
            </w:pPr>
          </w:p>
        </w:tc>
        <w:tc>
          <w:tcPr>
            <w:tcW w:w="0" w:type="auto"/>
            <w:vMerge/>
            <w:vAlign w:val="center"/>
            <w:hideMark/>
          </w:tcPr>
          <w:p w14:paraId="12277B2C" w14:textId="77777777" w:rsidR="00414932" w:rsidRPr="00414932" w:rsidRDefault="00414932" w:rsidP="00414932">
            <w:pPr>
              <w:widowControl/>
              <w:jc w:val="left"/>
              <w:rPr>
                <w:rFonts w:ascii="-webkit-standard" w:eastAsia="宋体" w:hAnsi="-webkit-standard" w:cs="宋体"/>
                <w:color w:val="000000"/>
                <w:kern w:val="0"/>
                <w:sz w:val="24"/>
              </w:rPr>
            </w:pPr>
          </w:p>
        </w:tc>
        <w:tc>
          <w:tcPr>
            <w:tcW w:w="0" w:type="auto"/>
            <w:gridSpan w:val="2"/>
            <w:vMerge/>
            <w:vAlign w:val="center"/>
            <w:hideMark/>
          </w:tcPr>
          <w:p w14:paraId="0FACF9F1" w14:textId="77777777" w:rsidR="00414932" w:rsidRPr="00414932" w:rsidRDefault="00414932" w:rsidP="00414932">
            <w:pPr>
              <w:widowControl/>
              <w:jc w:val="left"/>
              <w:rPr>
                <w:rFonts w:ascii="-webkit-standard" w:eastAsia="宋体" w:hAnsi="-webkit-standard" w:cs="宋体"/>
                <w:color w:val="000000"/>
                <w:kern w:val="0"/>
                <w:sz w:val="24"/>
              </w:rPr>
            </w:pPr>
          </w:p>
        </w:tc>
        <w:tc>
          <w:tcPr>
            <w:tcW w:w="0" w:type="auto"/>
            <w:vMerge/>
            <w:vAlign w:val="center"/>
            <w:hideMark/>
          </w:tcPr>
          <w:p w14:paraId="79FD4A72" w14:textId="77777777" w:rsidR="00414932" w:rsidRPr="00414932" w:rsidRDefault="00414932" w:rsidP="00414932">
            <w:pPr>
              <w:widowControl/>
              <w:jc w:val="left"/>
              <w:rPr>
                <w:rFonts w:ascii="-webkit-standard" w:eastAsia="宋体" w:hAnsi="-webkit-standard" w:cs="宋体"/>
                <w:color w:val="000000"/>
                <w:kern w:val="0"/>
                <w:sz w:val="24"/>
              </w:rPr>
            </w:pPr>
          </w:p>
        </w:tc>
        <w:tc>
          <w:tcPr>
            <w:tcW w:w="1785" w:type="dxa"/>
            <w:gridSpan w:val="2"/>
            <w:vAlign w:val="center"/>
            <w:hideMark/>
          </w:tcPr>
          <w:p w14:paraId="051DE497"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实验实践学时</w:t>
            </w:r>
          </w:p>
        </w:tc>
        <w:tc>
          <w:tcPr>
            <w:tcW w:w="1185" w:type="dxa"/>
            <w:vAlign w:val="center"/>
            <w:hideMark/>
          </w:tcPr>
          <w:p w14:paraId="66D71AFE"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华文仿宋" w:eastAsia="华文仿宋" w:hAnsi="华文仿宋" w:cs="宋体" w:hint="eastAsia"/>
                <w:color w:val="111111"/>
                <w:kern w:val="0"/>
                <w:szCs w:val="21"/>
                <w:shd w:val="clear" w:color="auto" w:fill="FFFFFF"/>
              </w:rPr>
              <w:t>0</w:t>
            </w:r>
          </w:p>
        </w:tc>
      </w:tr>
      <w:tr w:rsidR="00414932" w:rsidRPr="00414932" w14:paraId="250E3945" w14:textId="77777777" w:rsidTr="00414932">
        <w:tc>
          <w:tcPr>
            <w:tcW w:w="2490" w:type="dxa"/>
            <w:vAlign w:val="center"/>
            <w:hideMark/>
          </w:tcPr>
          <w:p w14:paraId="00FF5814"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任课教师</w:t>
            </w:r>
          </w:p>
        </w:tc>
        <w:tc>
          <w:tcPr>
            <w:tcW w:w="2070" w:type="dxa"/>
            <w:vAlign w:val="center"/>
            <w:hideMark/>
          </w:tcPr>
          <w:p w14:paraId="5EE2A92B"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胡鹏</w:t>
            </w:r>
          </w:p>
        </w:tc>
        <w:tc>
          <w:tcPr>
            <w:tcW w:w="2070" w:type="dxa"/>
            <w:gridSpan w:val="3"/>
            <w:vAlign w:val="center"/>
            <w:hideMark/>
          </w:tcPr>
          <w:p w14:paraId="3880AF6A"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开课学院*</w:t>
            </w:r>
          </w:p>
        </w:tc>
        <w:tc>
          <w:tcPr>
            <w:tcW w:w="2970" w:type="dxa"/>
            <w:gridSpan w:val="3"/>
            <w:vAlign w:val="center"/>
            <w:hideMark/>
          </w:tcPr>
          <w:p w14:paraId="3BD63DD0"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新闻与传播学院</w:t>
            </w:r>
          </w:p>
        </w:tc>
      </w:tr>
      <w:tr w:rsidR="00414932" w:rsidRPr="00414932" w14:paraId="488153AA" w14:textId="77777777" w:rsidTr="00414932">
        <w:tc>
          <w:tcPr>
            <w:tcW w:w="2490" w:type="dxa"/>
            <w:vAlign w:val="center"/>
            <w:hideMark/>
          </w:tcPr>
          <w:p w14:paraId="2DB7C457"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课程类型</w:t>
            </w:r>
          </w:p>
        </w:tc>
        <w:tc>
          <w:tcPr>
            <w:tcW w:w="7140" w:type="dxa"/>
            <w:gridSpan w:val="7"/>
            <w:vAlign w:val="center"/>
            <w:hideMark/>
          </w:tcPr>
          <w:p w14:paraId="7DF400E3"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□通识教育核心课□通识教育拓展课</w:t>
            </w: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学科基础必修课</w:t>
            </w:r>
          </w:p>
          <w:p w14:paraId="14D30904"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□学科基础选修课□专业核心课□个性化课程</w:t>
            </w:r>
          </w:p>
          <w:p w14:paraId="7F0D9E5D"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□实践类课程</w:t>
            </w:r>
          </w:p>
        </w:tc>
      </w:tr>
      <w:tr w:rsidR="00414932" w:rsidRPr="00414932" w14:paraId="212ADB42" w14:textId="77777777" w:rsidTr="00414932">
        <w:tc>
          <w:tcPr>
            <w:tcW w:w="2490" w:type="dxa"/>
            <w:vAlign w:val="center"/>
            <w:hideMark/>
          </w:tcPr>
          <w:p w14:paraId="24738098"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预修课程</w:t>
            </w:r>
          </w:p>
        </w:tc>
        <w:tc>
          <w:tcPr>
            <w:tcW w:w="7140" w:type="dxa"/>
            <w:gridSpan w:val="7"/>
            <w:vAlign w:val="center"/>
            <w:hideMark/>
          </w:tcPr>
          <w:p w14:paraId="7E1906E8" w14:textId="77777777" w:rsidR="00414932" w:rsidRPr="00414932" w:rsidRDefault="00414932" w:rsidP="00414932">
            <w:pPr>
              <w:widowControl/>
              <w:spacing w:before="100" w:beforeAutospacing="1" w:after="100" w:afterAutospacing="1"/>
              <w:jc w:val="center"/>
              <w:rPr>
                <w:rFonts w:ascii="-webkit-standard" w:eastAsia="宋体" w:hAnsi="-webkit-standard" w:cs="宋体"/>
                <w:color w:val="000000"/>
                <w:kern w:val="0"/>
                <w:sz w:val="24"/>
              </w:rPr>
            </w:pPr>
            <w:r w:rsidRPr="00414932">
              <w:rPr>
                <w:rFonts w:ascii="宋体" w:eastAsia="宋体" w:hAnsi="宋体" w:cs="宋体" w:hint="eastAsia"/>
                <w:color w:val="000000"/>
                <w:kern w:val="0"/>
                <w:szCs w:val="21"/>
              </w:rPr>
              <w:t>无</w:t>
            </w:r>
          </w:p>
        </w:tc>
      </w:tr>
    </w:tbl>
    <w:p w14:paraId="042A38E3"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1、课程教学目标</w:t>
      </w:r>
      <w:r w:rsidRPr="00414932">
        <w:rPr>
          <w:rFonts w:ascii="Calibri" w:eastAsia="黑体" w:hAnsi="Calibri" w:cs="Calibri"/>
          <w:color w:val="000000"/>
          <w:kern w:val="0"/>
          <w:sz w:val="28"/>
          <w:szCs w:val="28"/>
        </w:rPr>
        <w:t>     </w:t>
      </w:r>
    </w:p>
    <w:p w14:paraId="62D521F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楷体" w:hAnsi="Calibri" w:cs="Calibri"/>
          <w:color w:val="000000"/>
          <w:kern w:val="0"/>
          <w:sz w:val="24"/>
        </w:rPr>
        <w:t>   </w:t>
      </w:r>
      <w:r w:rsidRPr="00414932">
        <w:rPr>
          <w:rFonts w:ascii="仿宋" w:eastAsia="仿宋" w:hAnsi="仿宋" w:cs="宋体" w:hint="eastAsia"/>
          <w:color w:val="000000"/>
          <w:kern w:val="0"/>
          <w:szCs w:val="21"/>
        </w:rPr>
        <w:t>总目标：培养学生具有宽厚的人文社会科学基础，具备与广播电视编导相关的多学科知识背景与综合思维能力。</w:t>
      </w:r>
    </w:p>
    <w:p w14:paraId="2586230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专业知识：培养学生具有新闻历史，新闻理论，新闻伦理等人文社会科学专业知识，掌握新闻史的发展及规律。</w:t>
      </w:r>
    </w:p>
    <w:p w14:paraId="25FBADC0"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综合能力：培养学生新闻敏感性，把握新闻党性原则，培养学生获取知识和应用知识的能力，培养学生的创新意识与创新能力。。</w:t>
      </w:r>
    </w:p>
    <w:p w14:paraId="4345542D"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基本素养：使学生了解和掌握中国新闻史的重要新闻人物和新闻事件，为进一步掌握新闻专业系统基础知识提供支持，拓宽学生的知识面，培养学生的人文素养，加强学生在未来实际工作中的适应能力。</w:t>
      </w:r>
    </w:p>
    <w:p w14:paraId="55BB0961"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2、课程教学目的与任务</w:t>
      </w:r>
    </w:p>
    <w:p w14:paraId="0363AF9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楷体" w:hAnsi="Calibri" w:cs="Calibri"/>
          <w:color w:val="000000"/>
          <w:kern w:val="0"/>
          <w:sz w:val="28"/>
          <w:szCs w:val="28"/>
        </w:rPr>
        <w:t>   </w:t>
      </w:r>
      <w:r w:rsidRPr="00414932">
        <w:rPr>
          <w:rFonts w:ascii="仿宋" w:eastAsia="仿宋" w:hAnsi="仿宋" w:cs="宋体" w:hint="eastAsia"/>
          <w:color w:val="000000"/>
          <w:kern w:val="0"/>
          <w:szCs w:val="21"/>
        </w:rPr>
        <w:t>教学目的：通过对中国近代报刊发展的学习，教育学生以史为鉴，为其他新闻课程提供经验。培养新闻与传播学院各专业学生坚实的文化素质，为未来从事新闻传播专业工作奠定良好的文化素养和职业品德修养。</w:t>
      </w:r>
    </w:p>
    <w:p w14:paraId="22534C0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lastRenderedPageBreak/>
        <w:t>    </w:t>
      </w:r>
      <w:r w:rsidRPr="00414932">
        <w:rPr>
          <w:rFonts w:ascii="仿宋" w:eastAsia="仿宋" w:hAnsi="仿宋" w:cs="宋体" w:hint="eastAsia"/>
          <w:color w:val="000000"/>
          <w:kern w:val="0"/>
          <w:szCs w:val="21"/>
        </w:rPr>
        <w:t>课程的任务：了解中国新闻史的重要新闻人物和新闻事件、以及新闻队伍建设的要求。理解新闻事业产生与发展的规律、以及对社会的影响。掌握新闻事业对社会的反作用的规律。</w:t>
      </w:r>
    </w:p>
    <w:p w14:paraId="7097A5A4"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3、课程内容简介</w:t>
      </w:r>
    </w:p>
    <w:p w14:paraId="04BA784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宋体" w:eastAsia="宋体" w:hAnsi="宋体" w:cs="宋体" w:hint="eastAsia"/>
          <w:color w:val="000000"/>
          <w:kern w:val="0"/>
          <w:sz w:val="24"/>
        </w:rPr>
        <w:t>    </w:t>
      </w:r>
      <w:r w:rsidRPr="00414932">
        <w:rPr>
          <w:rFonts w:ascii="仿宋" w:eastAsia="仿宋" w:hAnsi="仿宋" w:cs="宋体" w:hint="eastAsia"/>
          <w:color w:val="000000"/>
          <w:kern w:val="0"/>
          <w:szCs w:val="21"/>
        </w:rPr>
        <w:t>《中国新闻史》是教育部规定的广播电视编导专业的学科基础必修课程，该课程以马克思唯物历史观和新闻观为指导，让学生学习和了解中国新闻事业的产生和发展脉络。涵盖了从最早出现报纸的唐代到清代的古代报刊时期报业发展的状况，介绍中国古代新闻事业也是走在世界前列。重点介绍了鸦片战争以后一直到改革开放初期我国各个时期新闻事业的特点以及这些特点产生的历史背景与原因。在每个历史时期的新闻事业当中都会让学生学习了解这一时期著名的报人办报的情况和影响力最大的报纸，以及这些报人、报纸在我国新闻史上的重要地位以及他们对社会和历史产生的重大意义。</w:t>
      </w:r>
    </w:p>
    <w:p w14:paraId="00A4B3EE"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4、理论教学基本要求</w:t>
      </w:r>
    </w:p>
    <w:p w14:paraId="4997622A"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通过本课程的教学，使学生掌握中国新闻史的历史规律，把握新闻传播及其规律，了解新闻事业产生发展的基本历程，认识新闻事业的性质和社会功能，从新闻历史事件中找出规律，以及对社会的反作用。从而培养学生良好的新闻职业素质、专业意识和新闻敏感，以适应政策性强、涉及面广、实践能力要求高的社会主义新闻事业的人才需求。</w:t>
      </w:r>
    </w:p>
    <w:p w14:paraId="4F9DC1A5"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5、实践教学要求</w:t>
      </w:r>
    </w:p>
    <w:tbl>
      <w:tblPr>
        <w:tblW w:w="8720" w:type="dxa"/>
        <w:tblCellMar>
          <w:top w:w="15" w:type="dxa"/>
          <w:left w:w="15" w:type="dxa"/>
          <w:bottom w:w="15" w:type="dxa"/>
          <w:right w:w="15" w:type="dxa"/>
        </w:tblCellMar>
        <w:tblLook w:val="04A0" w:firstRow="1" w:lastRow="0" w:firstColumn="1" w:lastColumn="0" w:noHBand="0" w:noVBand="1"/>
      </w:tblPr>
      <w:tblGrid>
        <w:gridCol w:w="1100"/>
        <w:gridCol w:w="994"/>
        <w:gridCol w:w="813"/>
        <w:gridCol w:w="1160"/>
        <w:gridCol w:w="286"/>
        <w:gridCol w:w="1325"/>
        <w:gridCol w:w="1235"/>
        <w:gridCol w:w="346"/>
        <w:gridCol w:w="1461"/>
      </w:tblGrid>
      <w:tr w:rsidR="00414932" w:rsidRPr="00414932" w14:paraId="3A6FD56D" w14:textId="77777777" w:rsidTr="00414932">
        <w:tc>
          <w:tcPr>
            <w:tcW w:w="2085" w:type="dxa"/>
            <w:gridSpan w:val="2"/>
            <w:vAlign w:val="center"/>
            <w:hideMark/>
          </w:tcPr>
          <w:p w14:paraId="721ABAD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实验（上机）学时</w:t>
            </w:r>
          </w:p>
        </w:tc>
        <w:tc>
          <w:tcPr>
            <w:tcW w:w="1965" w:type="dxa"/>
            <w:gridSpan w:val="2"/>
            <w:vAlign w:val="center"/>
            <w:hideMark/>
          </w:tcPr>
          <w:p w14:paraId="067DE901" w14:textId="77777777" w:rsidR="00414932" w:rsidRPr="00414932" w:rsidRDefault="00414932" w:rsidP="00414932">
            <w:pPr>
              <w:widowControl/>
              <w:spacing w:before="100" w:beforeAutospacing="1" w:after="100" w:afterAutospacing="1"/>
              <w:ind w:firstLine="630"/>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0</w:t>
            </w:r>
          </w:p>
        </w:tc>
        <w:tc>
          <w:tcPr>
            <w:tcW w:w="2835" w:type="dxa"/>
            <w:gridSpan w:val="3"/>
            <w:vAlign w:val="center"/>
            <w:hideMark/>
          </w:tcPr>
          <w:p w14:paraId="27606F41" w14:textId="77777777" w:rsidR="00414932" w:rsidRPr="00414932" w:rsidRDefault="00414932" w:rsidP="00414932">
            <w:pPr>
              <w:widowControl/>
              <w:spacing w:before="100" w:beforeAutospacing="1" w:after="100" w:afterAutospacing="1"/>
              <w:ind w:firstLine="630"/>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应开实验项目个数</w:t>
            </w:r>
          </w:p>
        </w:tc>
        <w:tc>
          <w:tcPr>
            <w:tcW w:w="1800" w:type="dxa"/>
            <w:gridSpan w:val="2"/>
            <w:vAlign w:val="center"/>
            <w:hideMark/>
          </w:tcPr>
          <w:p w14:paraId="3998EAAE" w14:textId="77777777" w:rsidR="00414932" w:rsidRPr="00414932" w:rsidRDefault="00414932" w:rsidP="00414932">
            <w:pPr>
              <w:widowControl/>
              <w:spacing w:before="100" w:beforeAutospacing="1" w:after="100" w:afterAutospacing="1"/>
              <w:ind w:firstLine="630"/>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0</w:t>
            </w:r>
          </w:p>
        </w:tc>
      </w:tr>
      <w:tr w:rsidR="00414932" w:rsidRPr="00414932" w14:paraId="0B13A025" w14:textId="77777777" w:rsidTr="00414932">
        <w:tc>
          <w:tcPr>
            <w:tcW w:w="1095" w:type="dxa"/>
            <w:vAlign w:val="center"/>
            <w:hideMark/>
          </w:tcPr>
          <w:p w14:paraId="6F5B839F"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序号</w:t>
            </w:r>
          </w:p>
        </w:tc>
        <w:tc>
          <w:tcPr>
            <w:tcW w:w="1800" w:type="dxa"/>
            <w:gridSpan w:val="2"/>
            <w:vAlign w:val="center"/>
            <w:hideMark/>
          </w:tcPr>
          <w:p w14:paraId="24D5607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实验项目名称</w:t>
            </w:r>
          </w:p>
        </w:tc>
        <w:tc>
          <w:tcPr>
            <w:tcW w:w="1440" w:type="dxa"/>
            <w:gridSpan w:val="2"/>
            <w:vAlign w:val="center"/>
            <w:hideMark/>
          </w:tcPr>
          <w:p w14:paraId="28E2E99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实验要求</w:t>
            </w:r>
          </w:p>
        </w:tc>
        <w:tc>
          <w:tcPr>
            <w:tcW w:w="1320" w:type="dxa"/>
            <w:vAlign w:val="center"/>
            <w:hideMark/>
          </w:tcPr>
          <w:p w14:paraId="2427DAF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学时分配</w:t>
            </w:r>
          </w:p>
        </w:tc>
        <w:tc>
          <w:tcPr>
            <w:tcW w:w="1575" w:type="dxa"/>
            <w:gridSpan w:val="2"/>
            <w:vAlign w:val="center"/>
            <w:hideMark/>
          </w:tcPr>
          <w:p w14:paraId="2808D7EE"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实验类型</w:t>
            </w:r>
          </w:p>
        </w:tc>
        <w:tc>
          <w:tcPr>
            <w:tcW w:w="1440" w:type="dxa"/>
            <w:vAlign w:val="center"/>
            <w:hideMark/>
          </w:tcPr>
          <w:p w14:paraId="76508BE4"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备　注</w:t>
            </w:r>
          </w:p>
        </w:tc>
      </w:tr>
      <w:tr w:rsidR="00414932" w:rsidRPr="00414932" w14:paraId="67052E5D" w14:textId="77777777" w:rsidTr="00414932">
        <w:tc>
          <w:tcPr>
            <w:tcW w:w="1095" w:type="dxa"/>
            <w:vAlign w:val="center"/>
            <w:hideMark/>
          </w:tcPr>
          <w:p w14:paraId="0AF357BA"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例：</w:t>
            </w:r>
          </w:p>
        </w:tc>
        <w:tc>
          <w:tcPr>
            <w:tcW w:w="1800" w:type="dxa"/>
            <w:gridSpan w:val="2"/>
            <w:vAlign w:val="center"/>
            <w:hideMark/>
          </w:tcPr>
          <w:p w14:paraId="34793B76" w14:textId="77777777" w:rsidR="00414932" w:rsidRPr="00414932" w:rsidRDefault="00414932" w:rsidP="00414932">
            <w:pPr>
              <w:widowControl/>
              <w:jc w:val="left"/>
              <w:rPr>
                <w:rFonts w:ascii="-webkit-standard" w:eastAsia="宋体" w:hAnsi="-webkit-standard" w:cs="宋体"/>
                <w:color w:val="000000"/>
                <w:kern w:val="0"/>
                <w:sz w:val="24"/>
              </w:rPr>
            </w:pPr>
          </w:p>
        </w:tc>
        <w:tc>
          <w:tcPr>
            <w:tcW w:w="1440" w:type="dxa"/>
            <w:gridSpan w:val="2"/>
            <w:vAlign w:val="center"/>
            <w:hideMark/>
          </w:tcPr>
          <w:p w14:paraId="29EADCE2"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必做</w:t>
            </w:r>
          </w:p>
        </w:tc>
        <w:tc>
          <w:tcPr>
            <w:tcW w:w="1320" w:type="dxa"/>
            <w:vAlign w:val="center"/>
            <w:hideMark/>
          </w:tcPr>
          <w:p w14:paraId="32289ABA" w14:textId="77777777" w:rsidR="00414932" w:rsidRPr="00414932" w:rsidRDefault="00414932" w:rsidP="00414932">
            <w:pPr>
              <w:widowControl/>
              <w:jc w:val="left"/>
              <w:rPr>
                <w:rFonts w:ascii="-webkit-standard" w:eastAsia="宋体" w:hAnsi="-webkit-standard" w:cs="宋体"/>
                <w:color w:val="000000"/>
                <w:kern w:val="0"/>
                <w:sz w:val="24"/>
              </w:rPr>
            </w:pPr>
          </w:p>
        </w:tc>
        <w:tc>
          <w:tcPr>
            <w:tcW w:w="1575" w:type="dxa"/>
            <w:gridSpan w:val="2"/>
            <w:vAlign w:val="center"/>
            <w:hideMark/>
          </w:tcPr>
          <w:p w14:paraId="5AC49621"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验证性</w:t>
            </w:r>
          </w:p>
        </w:tc>
        <w:tc>
          <w:tcPr>
            <w:tcW w:w="1440" w:type="dxa"/>
            <w:vAlign w:val="center"/>
            <w:hideMark/>
          </w:tcPr>
          <w:p w14:paraId="42C0518C" w14:textId="77777777" w:rsidR="00414932" w:rsidRPr="00414932" w:rsidRDefault="00414932" w:rsidP="00414932">
            <w:pPr>
              <w:widowControl/>
              <w:jc w:val="left"/>
              <w:rPr>
                <w:rFonts w:ascii="-webkit-standard" w:eastAsia="宋体" w:hAnsi="-webkit-standard" w:cs="宋体"/>
                <w:color w:val="000000"/>
                <w:kern w:val="0"/>
                <w:sz w:val="24"/>
              </w:rPr>
            </w:pPr>
          </w:p>
        </w:tc>
      </w:tr>
      <w:tr w:rsidR="00414932" w:rsidRPr="00414932" w14:paraId="51F13F56" w14:textId="77777777" w:rsidTr="00414932">
        <w:tc>
          <w:tcPr>
            <w:tcW w:w="1095" w:type="dxa"/>
            <w:vAlign w:val="center"/>
            <w:hideMark/>
          </w:tcPr>
          <w:p w14:paraId="4CD0A311"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例：</w:t>
            </w:r>
          </w:p>
        </w:tc>
        <w:tc>
          <w:tcPr>
            <w:tcW w:w="1800" w:type="dxa"/>
            <w:gridSpan w:val="2"/>
            <w:vAlign w:val="center"/>
            <w:hideMark/>
          </w:tcPr>
          <w:p w14:paraId="7B0C919F" w14:textId="77777777" w:rsidR="00414932" w:rsidRPr="00414932" w:rsidRDefault="00414932" w:rsidP="00414932">
            <w:pPr>
              <w:widowControl/>
              <w:jc w:val="left"/>
              <w:rPr>
                <w:rFonts w:ascii="-webkit-standard" w:eastAsia="宋体" w:hAnsi="-webkit-standard" w:cs="宋体"/>
                <w:color w:val="000000"/>
                <w:kern w:val="0"/>
                <w:sz w:val="24"/>
              </w:rPr>
            </w:pPr>
          </w:p>
        </w:tc>
        <w:tc>
          <w:tcPr>
            <w:tcW w:w="1440" w:type="dxa"/>
            <w:gridSpan w:val="2"/>
            <w:vAlign w:val="center"/>
            <w:hideMark/>
          </w:tcPr>
          <w:p w14:paraId="2C3B87C9"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选做</w:t>
            </w:r>
          </w:p>
        </w:tc>
        <w:tc>
          <w:tcPr>
            <w:tcW w:w="1320" w:type="dxa"/>
            <w:vAlign w:val="center"/>
            <w:hideMark/>
          </w:tcPr>
          <w:p w14:paraId="02D4E9CA" w14:textId="77777777" w:rsidR="00414932" w:rsidRPr="00414932" w:rsidRDefault="00414932" w:rsidP="00414932">
            <w:pPr>
              <w:widowControl/>
              <w:jc w:val="left"/>
              <w:rPr>
                <w:rFonts w:ascii="-webkit-standard" w:eastAsia="宋体" w:hAnsi="-webkit-standard" w:cs="宋体"/>
                <w:color w:val="000000"/>
                <w:kern w:val="0"/>
                <w:sz w:val="24"/>
              </w:rPr>
            </w:pPr>
          </w:p>
        </w:tc>
        <w:tc>
          <w:tcPr>
            <w:tcW w:w="1575" w:type="dxa"/>
            <w:gridSpan w:val="2"/>
            <w:vAlign w:val="center"/>
            <w:hideMark/>
          </w:tcPr>
          <w:p w14:paraId="3D198D9A"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综合性</w:t>
            </w:r>
          </w:p>
        </w:tc>
        <w:tc>
          <w:tcPr>
            <w:tcW w:w="1440" w:type="dxa"/>
            <w:vMerge w:val="restart"/>
            <w:vAlign w:val="center"/>
            <w:hideMark/>
          </w:tcPr>
          <w:p w14:paraId="185A0EAA"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２选１</w:t>
            </w:r>
          </w:p>
        </w:tc>
      </w:tr>
      <w:tr w:rsidR="00414932" w:rsidRPr="00414932" w14:paraId="6F917F37" w14:textId="77777777" w:rsidTr="00414932">
        <w:tc>
          <w:tcPr>
            <w:tcW w:w="1095" w:type="dxa"/>
            <w:vAlign w:val="center"/>
            <w:hideMark/>
          </w:tcPr>
          <w:p w14:paraId="2F17AD32"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例：</w:t>
            </w:r>
          </w:p>
        </w:tc>
        <w:tc>
          <w:tcPr>
            <w:tcW w:w="1800" w:type="dxa"/>
            <w:gridSpan w:val="2"/>
            <w:vAlign w:val="center"/>
            <w:hideMark/>
          </w:tcPr>
          <w:p w14:paraId="3A5C20AB" w14:textId="77777777" w:rsidR="00414932" w:rsidRPr="00414932" w:rsidRDefault="00414932" w:rsidP="00414932">
            <w:pPr>
              <w:widowControl/>
              <w:jc w:val="left"/>
              <w:rPr>
                <w:rFonts w:ascii="-webkit-standard" w:eastAsia="宋体" w:hAnsi="-webkit-standard" w:cs="宋体"/>
                <w:color w:val="000000"/>
                <w:kern w:val="0"/>
                <w:sz w:val="24"/>
              </w:rPr>
            </w:pPr>
          </w:p>
        </w:tc>
        <w:tc>
          <w:tcPr>
            <w:tcW w:w="1440" w:type="dxa"/>
            <w:gridSpan w:val="2"/>
            <w:vAlign w:val="center"/>
            <w:hideMark/>
          </w:tcPr>
          <w:p w14:paraId="7B5E213A"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选做</w:t>
            </w:r>
          </w:p>
        </w:tc>
        <w:tc>
          <w:tcPr>
            <w:tcW w:w="1320" w:type="dxa"/>
            <w:vAlign w:val="center"/>
            <w:hideMark/>
          </w:tcPr>
          <w:p w14:paraId="652D977E" w14:textId="77777777" w:rsidR="00414932" w:rsidRPr="00414932" w:rsidRDefault="00414932" w:rsidP="00414932">
            <w:pPr>
              <w:widowControl/>
              <w:jc w:val="left"/>
              <w:rPr>
                <w:rFonts w:ascii="-webkit-standard" w:eastAsia="宋体" w:hAnsi="-webkit-standard" w:cs="宋体"/>
                <w:color w:val="000000"/>
                <w:kern w:val="0"/>
                <w:sz w:val="24"/>
              </w:rPr>
            </w:pPr>
          </w:p>
        </w:tc>
        <w:tc>
          <w:tcPr>
            <w:tcW w:w="1575" w:type="dxa"/>
            <w:gridSpan w:val="2"/>
            <w:vAlign w:val="center"/>
            <w:hideMark/>
          </w:tcPr>
          <w:p w14:paraId="2119AC7E"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综合性</w:t>
            </w:r>
          </w:p>
        </w:tc>
        <w:tc>
          <w:tcPr>
            <w:tcW w:w="0" w:type="auto"/>
            <w:vMerge/>
            <w:vAlign w:val="center"/>
            <w:hideMark/>
          </w:tcPr>
          <w:p w14:paraId="70FB30F1" w14:textId="77777777" w:rsidR="00414932" w:rsidRPr="00414932" w:rsidRDefault="00414932" w:rsidP="00414932">
            <w:pPr>
              <w:widowControl/>
              <w:jc w:val="left"/>
              <w:rPr>
                <w:rFonts w:ascii="-webkit-standard" w:eastAsia="宋体" w:hAnsi="-webkit-standard" w:cs="宋体"/>
                <w:color w:val="000000"/>
                <w:kern w:val="0"/>
                <w:sz w:val="24"/>
              </w:rPr>
            </w:pPr>
          </w:p>
        </w:tc>
      </w:tr>
      <w:tr w:rsidR="00414932" w:rsidRPr="00414932" w14:paraId="16B95538" w14:textId="77777777" w:rsidTr="00414932">
        <w:tc>
          <w:tcPr>
            <w:tcW w:w="1095" w:type="dxa"/>
            <w:vAlign w:val="center"/>
            <w:hideMark/>
          </w:tcPr>
          <w:p w14:paraId="3BCA4FF3"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例：</w:t>
            </w:r>
          </w:p>
        </w:tc>
        <w:tc>
          <w:tcPr>
            <w:tcW w:w="1800" w:type="dxa"/>
            <w:gridSpan w:val="2"/>
            <w:vAlign w:val="center"/>
            <w:hideMark/>
          </w:tcPr>
          <w:p w14:paraId="5B69F791" w14:textId="77777777" w:rsidR="00414932" w:rsidRPr="00414932" w:rsidRDefault="00414932" w:rsidP="00414932">
            <w:pPr>
              <w:widowControl/>
              <w:jc w:val="left"/>
              <w:rPr>
                <w:rFonts w:ascii="-webkit-standard" w:eastAsia="宋体" w:hAnsi="-webkit-standard" w:cs="宋体"/>
                <w:color w:val="000000"/>
                <w:kern w:val="0"/>
                <w:sz w:val="24"/>
              </w:rPr>
            </w:pPr>
          </w:p>
        </w:tc>
        <w:tc>
          <w:tcPr>
            <w:tcW w:w="1440" w:type="dxa"/>
            <w:gridSpan w:val="2"/>
            <w:vAlign w:val="center"/>
            <w:hideMark/>
          </w:tcPr>
          <w:p w14:paraId="0B4B4ACC"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选做</w:t>
            </w:r>
          </w:p>
        </w:tc>
        <w:tc>
          <w:tcPr>
            <w:tcW w:w="1320" w:type="dxa"/>
            <w:vAlign w:val="center"/>
            <w:hideMark/>
          </w:tcPr>
          <w:p w14:paraId="628134C5" w14:textId="77777777" w:rsidR="00414932" w:rsidRPr="00414932" w:rsidRDefault="00414932" w:rsidP="00414932">
            <w:pPr>
              <w:widowControl/>
              <w:jc w:val="left"/>
              <w:rPr>
                <w:rFonts w:ascii="-webkit-standard" w:eastAsia="宋体" w:hAnsi="-webkit-standard" w:cs="宋体"/>
                <w:color w:val="000000"/>
                <w:kern w:val="0"/>
                <w:sz w:val="24"/>
              </w:rPr>
            </w:pPr>
          </w:p>
        </w:tc>
        <w:tc>
          <w:tcPr>
            <w:tcW w:w="1575" w:type="dxa"/>
            <w:gridSpan w:val="2"/>
            <w:vAlign w:val="center"/>
            <w:hideMark/>
          </w:tcPr>
          <w:p w14:paraId="11D26068"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综合性</w:t>
            </w:r>
          </w:p>
        </w:tc>
        <w:tc>
          <w:tcPr>
            <w:tcW w:w="1440" w:type="dxa"/>
            <w:vAlign w:val="center"/>
            <w:hideMark/>
          </w:tcPr>
          <w:p w14:paraId="4EC92C67" w14:textId="77777777" w:rsidR="00414932" w:rsidRPr="00414932" w:rsidRDefault="00414932" w:rsidP="00414932">
            <w:pPr>
              <w:widowControl/>
              <w:jc w:val="left"/>
              <w:rPr>
                <w:rFonts w:ascii="-webkit-standard" w:eastAsia="宋体" w:hAnsi="-webkit-standard" w:cs="宋体"/>
                <w:color w:val="000000"/>
                <w:kern w:val="0"/>
                <w:sz w:val="24"/>
              </w:rPr>
            </w:pPr>
          </w:p>
        </w:tc>
      </w:tr>
      <w:tr w:rsidR="00414932" w:rsidRPr="00414932" w14:paraId="0A8D1A72" w14:textId="77777777" w:rsidTr="00414932">
        <w:tc>
          <w:tcPr>
            <w:tcW w:w="1095" w:type="dxa"/>
            <w:vAlign w:val="center"/>
            <w:hideMark/>
          </w:tcPr>
          <w:p w14:paraId="5F070B1A"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例：</w:t>
            </w:r>
          </w:p>
        </w:tc>
        <w:tc>
          <w:tcPr>
            <w:tcW w:w="1800" w:type="dxa"/>
            <w:gridSpan w:val="2"/>
            <w:vAlign w:val="center"/>
            <w:hideMark/>
          </w:tcPr>
          <w:p w14:paraId="2C41C268" w14:textId="77777777" w:rsidR="00414932" w:rsidRPr="00414932" w:rsidRDefault="00414932" w:rsidP="00414932">
            <w:pPr>
              <w:widowControl/>
              <w:jc w:val="left"/>
              <w:rPr>
                <w:rFonts w:ascii="-webkit-standard" w:eastAsia="宋体" w:hAnsi="-webkit-standard" w:cs="宋体"/>
                <w:color w:val="000000"/>
                <w:kern w:val="0"/>
                <w:sz w:val="24"/>
              </w:rPr>
            </w:pPr>
          </w:p>
        </w:tc>
        <w:tc>
          <w:tcPr>
            <w:tcW w:w="1440" w:type="dxa"/>
            <w:gridSpan w:val="2"/>
            <w:vAlign w:val="center"/>
            <w:hideMark/>
          </w:tcPr>
          <w:p w14:paraId="71CBE113"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选做</w:t>
            </w:r>
          </w:p>
        </w:tc>
        <w:tc>
          <w:tcPr>
            <w:tcW w:w="1320" w:type="dxa"/>
            <w:vAlign w:val="center"/>
            <w:hideMark/>
          </w:tcPr>
          <w:p w14:paraId="3586992D" w14:textId="77777777" w:rsidR="00414932" w:rsidRPr="00414932" w:rsidRDefault="00414932" w:rsidP="00414932">
            <w:pPr>
              <w:widowControl/>
              <w:jc w:val="left"/>
              <w:rPr>
                <w:rFonts w:ascii="-webkit-standard" w:eastAsia="宋体" w:hAnsi="-webkit-standard" w:cs="宋体"/>
                <w:color w:val="000000"/>
                <w:kern w:val="0"/>
                <w:sz w:val="24"/>
              </w:rPr>
            </w:pPr>
          </w:p>
        </w:tc>
        <w:tc>
          <w:tcPr>
            <w:tcW w:w="1575" w:type="dxa"/>
            <w:gridSpan w:val="2"/>
            <w:vAlign w:val="center"/>
            <w:hideMark/>
          </w:tcPr>
          <w:p w14:paraId="07AF362F"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综合性</w:t>
            </w:r>
          </w:p>
        </w:tc>
        <w:tc>
          <w:tcPr>
            <w:tcW w:w="1440" w:type="dxa"/>
            <w:vMerge w:val="restart"/>
            <w:vAlign w:val="center"/>
            <w:hideMark/>
          </w:tcPr>
          <w:p w14:paraId="67BE4C97"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２选１</w:t>
            </w:r>
          </w:p>
        </w:tc>
      </w:tr>
      <w:tr w:rsidR="00414932" w:rsidRPr="00414932" w14:paraId="33DA280E" w14:textId="77777777" w:rsidTr="00414932">
        <w:tc>
          <w:tcPr>
            <w:tcW w:w="1095" w:type="dxa"/>
            <w:vAlign w:val="center"/>
            <w:hideMark/>
          </w:tcPr>
          <w:p w14:paraId="623C35DE"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例：</w:t>
            </w:r>
          </w:p>
        </w:tc>
        <w:tc>
          <w:tcPr>
            <w:tcW w:w="1800" w:type="dxa"/>
            <w:gridSpan w:val="2"/>
            <w:vAlign w:val="center"/>
            <w:hideMark/>
          </w:tcPr>
          <w:p w14:paraId="3AEB772A" w14:textId="77777777" w:rsidR="00414932" w:rsidRPr="00414932" w:rsidRDefault="00414932" w:rsidP="00414932">
            <w:pPr>
              <w:widowControl/>
              <w:jc w:val="left"/>
              <w:rPr>
                <w:rFonts w:ascii="-webkit-standard" w:eastAsia="宋体" w:hAnsi="-webkit-standard" w:cs="宋体"/>
                <w:color w:val="000000"/>
                <w:kern w:val="0"/>
                <w:sz w:val="24"/>
              </w:rPr>
            </w:pPr>
          </w:p>
        </w:tc>
        <w:tc>
          <w:tcPr>
            <w:tcW w:w="1440" w:type="dxa"/>
            <w:gridSpan w:val="2"/>
            <w:vAlign w:val="center"/>
            <w:hideMark/>
          </w:tcPr>
          <w:p w14:paraId="76476736"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选做</w:t>
            </w:r>
          </w:p>
        </w:tc>
        <w:tc>
          <w:tcPr>
            <w:tcW w:w="1320" w:type="dxa"/>
            <w:vAlign w:val="center"/>
            <w:hideMark/>
          </w:tcPr>
          <w:p w14:paraId="2C4F8478" w14:textId="77777777" w:rsidR="00414932" w:rsidRPr="00414932" w:rsidRDefault="00414932" w:rsidP="00414932">
            <w:pPr>
              <w:widowControl/>
              <w:jc w:val="left"/>
              <w:rPr>
                <w:rFonts w:ascii="-webkit-standard" w:eastAsia="宋体" w:hAnsi="-webkit-standard" w:cs="宋体"/>
                <w:color w:val="000000"/>
                <w:kern w:val="0"/>
                <w:sz w:val="24"/>
              </w:rPr>
            </w:pPr>
          </w:p>
        </w:tc>
        <w:tc>
          <w:tcPr>
            <w:tcW w:w="1575" w:type="dxa"/>
            <w:gridSpan w:val="2"/>
            <w:vAlign w:val="center"/>
            <w:hideMark/>
          </w:tcPr>
          <w:p w14:paraId="0199C132"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综合性</w:t>
            </w:r>
          </w:p>
        </w:tc>
        <w:tc>
          <w:tcPr>
            <w:tcW w:w="0" w:type="auto"/>
            <w:vMerge/>
            <w:vAlign w:val="center"/>
            <w:hideMark/>
          </w:tcPr>
          <w:p w14:paraId="0295473A" w14:textId="77777777" w:rsidR="00414932" w:rsidRPr="00414932" w:rsidRDefault="00414932" w:rsidP="00414932">
            <w:pPr>
              <w:widowControl/>
              <w:jc w:val="left"/>
              <w:rPr>
                <w:rFonts w:ascii="-webkit-standard" w:eastAsia="宋体" w:hAnsi="-webkit-standard" w:cs="宋体"/>
                <w:color w:val="000000"/>
                <w:kern w:val="0"/>
                <w:sz w:val="24"/>
              </w:rPr>
            </w:pPr>
          </w:p>
        </w:tc>
      </w:tr>
    </w:tbl>
    <w:p w14:paraId="533F77F6"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6、教学方式与方法</w:t>
      </w:r>
    </w:p>
    <w:p w14:paraId="44EA05E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教学方式：案例式与启发式教学相结合的方法，重在培养学生独立思考问题、分析问题和解决问题的能力。</w:t>
      </w:r>
    </w:p>
    <w:p w14:paraId="60F03AF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教学方法：在教学中采用教学幻灯片、教学课件、自制课件等多种方法辅助教学，并逐渐采用电子教案等更先进的教学手段。</w:t>
      </w:r>
    </w:p>
    <w:p w14:paraId="7B11FDD9"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lastRenderedPageBreak/>
        <w:t>7、主讲教师简介和团队成员情况</w:t>
      </w:r>
    </w:p>
    <w:tbl>
      <w:tblPr>
        <w:tblW w:w="8947" w:type="dxa"/>
        <w:tblCellMar>
          <w:top w:w="15" w:type="dxa"/>
          <w:left w:w="15" w:type="dxa"/>
          <w:bottom w:w="15" w:type="dxa"/>
          <w:right w:w="15" w:type="dxa"/>
        </w:tblCellMar>
        <w:tblLook w:val="04A0" w:firstRow="1" w:lastRow="0" w:firstColumn="1" w:lastColumn="0" w:noHBand="0" w:noVBand="1"/>
      </w:tblPr>
      <w:tblGrid>
        <w:gridCol w:w="1186"/>
        <w:gridCol w:w="1381"/>
        <w:gridCol w:w="1381"/>
        <w:gridCol w:w="1336"/>
        <w:gridCol w:w="3663"/>
      </w:tblGrid>
      <w:tr w:rsidR="00414932" w:rsidRPr="00414932" w14:paraId="46614B67" w14:textId="77777777" w:rsidTr="00414932">
        <w:tc>
          <w:tcPr>
            <w:tcW w:w="8940" w:type="dxa"/>
            <w:gridSpan w:val="5"/>
            <w:hideMark/>
          </w:tcPr>
          <w:p w14:paraId="7C4466E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主讲教师简介：</w:t>
            </w:r>
          </w:p>
          <w:p w14:paraId="672D0D3A"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胡鹏，女，河南许昌人，讲师，硕士。2008年毕业于郑州大学。工作以来担任多门专业课程：《中国新闻史》、《外国新闻史》、《新闻理论》等。先后在《中国记者》、《青年记者》、《编辑学刊》等专业学术刊物上发表论文近10多篇；参与并主持多项地厅级、省部级项目；曾获得优秀共产党员、优秀教师、双语教学比赛一等奖、教学新秀二等奖等荣誉。</w:t>
            </w:r>
          </w:p>
        </w:tc>
      </w:tr>
      <w:tr w:rsidR="00414932" w:rsidRPr="00414932" w14:paraId="32AE40E2" w14:textId="77777777" w:rsidTr="00414932">
        <w:tc>
          <w:tcPr>
            <w:tcW w:w="8940" w:type="dxa"/>
            <w:gridSpan w:val="5"/>
            <w:vAlign w:val="center"/>
            <w:hideMark/>
          </w:tcPr>
          <w:p w14:paraId="1D96866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教学团队成员</w:t>
            </w:r>
          </w:p>
        </w:tc>
      </w:tr>
      <w:tr w:rsidR="00414932" w:rsidRPr="00414932" w14:paraId="19CDD5BF" w14:textId="77777777" w:rsidTr="00414932">
        <w:tc>
          <w:tcPr>
            <w:tcW w:w="1185" w:type="dxa"/>
            <w:vAlign w:val="center"/>
            <w:hideMark/>
          </w:tcPr>
          <w:p w14:paraId="61FBEB6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姓名</w:t>
            </w:r>
          </w:p>
        </w:tc>
        <w:tc>
          <w:tcPr>
            <w:tcW w:w="1380" w:type="dxa"/>
            <w:vAlign w:val="center"/>
            <w:hideMark/>
          </w:tcPr>
          <w:p w14:paraId="18839FD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性别</w:t>
            </w:r>
          </w:p>
        </w:tc>
        <w:tc>
          <w:tcPr>
            <w:tcW w:w="1380" w:type="dxa"/>
            <w:vAlign w:val="center"/>
            <w:hideMark/>
          </w:tcPr>
          <w:p w14:paraId="0C97125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职称</w:t>
            </w:r>
          </w:p>
        </w:tc>
        <w:tc>
          <w:tcPr>
            <w:tcW w:w="1335" w:type="dxa"/>
            <w:vAlign w:val="center"/>
            <w:hideMark/>
          </w:tcPr>
          <w:p w14:paraId="1AA8097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学院</w:t>
            </w:r>
          </w:p>
        </w:tc>
        <w:tc>
          <w:tcPr>
            <w:tcW w:w="3645" w:type="dxa"/>
            <w:vAlign w:val="center"/>
            <w:hideMark/>
          </w:tcPr>
          <w:p w14:paraId="3B7F32D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在教学中承担的职责</w:t>
            </w:r>
          </w:p>
        </w:tc>
      </w:tr>
      <w:tr w:rsidR="00414932" w:rsidRPr="00414932" w14:paraId="73D5B033" w14:textId="77777777" w:rsidTr="00414932">
        <w:tc>
          <w:tcPr>
            <w:tcW w:w="1185" w:type="dxa"/>
            <w:hideMark/>
          </w:tcPr>
          <w:p w14:paraId="088DB4FD" w14:textId="77777777" w:rsidR="00414932" w:rsidRPr="00414932" w:rsidRDefault="00414932" w:rsidP="00414932">
            <w:pPr>
              <w:widowControl/>
              <w:jc w:val="left"/>
              <w:rPr>
                <w:rFonts w:ascii="-webkit-standard" w:eastAsia="宋体" w:hAnsi="-webkit-standard" w:cs="宋体"/>
                <w:color w:val="000000"/>
                <w:kern w:val="0"/>
                <w:sz w:val="24"/>
              </w:rPr>
            </w:pPr>
          </w:p>
        </w:tc>
        <w:tc>
          <w:tcPr>
            <w:tcW w:w="1380" w:type="dxa"/>
            <w:hideMark/>
          </w:tcPr>
          <w:p w14:paraId="3F651504" w14:textId="77777777" w:rsidR="00414932" w:rsidRPr="00414932" w:rsidRDefault="00414932" w:rsidP="00414932">
            <w:pPr>
              <w:widowControl/>
              <w:jc w:val="left"/>
              <w:rPr>
                <w:rFonts w:ascii="Times New Roman" w:eastAsia="Times New Roman" w:hAnsi="Times New Roman" w:cs="Times New Roman"/>
                <w:kern w:val="0"/>
                <w:sz w:val="20"/>
                <w:szCs w:val="20"/>
              </w:rPr>
            </w:pPr>
          </w:p>
        </w:tc>
        <w:tc>
          <w:tcPr>
            <w:tcW w:w="1380" w:type="dxa"/>
            <w:hideMark/>
          </w:tcPr>
          <w:p w14:paraId="23E422C1" w14:textId="77777777" w:rsidR="00414932" w:rsidRPr="00414932" w:rsidRDefault="00414932" w:rsidP="00414932">
            <w:pPr>
              <w:widowControl/>
              <w:jc w:val="left"/>
              <w:rPr>
                <w:rFonts w:ascii="Times New Roman" w:eastAsia="Times New Roman" w:hAnsi="Times New Roman" w:cs="Times New Roman"/>
                <w:kern w:val="0"/>
                <w:sz w:val="20"/>
                <w:szCs w:val="20"/>
              </w:rPr>
            </w:pPr>
          </w:p>
        </w:tc>
        <w:tc>
          <w:tcPr>
            <w:tcW w:w="1335" w:type="dxa"/>
            <w:hideMark/>
          </w:tcPr>
          <w:p w14:paraId="021619F6" w14:textId="77777777" w:rsidR="00414932" w:rsidRPr="00414932" w:rsidRDefault="00414932" w:rsidP="00414932">
            <w:pPr>
              <w:widowControl/>
              <w:jc w:val="left"/>
              <w:rPr>
                <w:rFonts w:ascii="Times New Roman" w:eastAsia="Times New Roman" w:hAnsi="Times New Roman" w:cs="Times New Roman"/>
                <w:kern w:val="0"/>
                <w:sz w:val="20"/>
                <w:szCs w:val="20"/>
              </w:rPr>
            </w:pPr>
          </w:p>
        </w:tc>
        <w:tc>
          <w:tcPr>
            <w:tcW w:w="3645" w:type="dxa"/>
            <w:hideMark/>
          </w:tcPr>
          <w:p w14:paraId="24EEAFA9" w14:textId="77777777" w:rsidR="00414932" w:rsidRPr="00414932" w:rsidRDefault="00414932" w:rsidP="00414932">
            <w:pPr>
              <w:widowControl/>
              <w:jc w:val="left"/>
              <w:rPr>
                <w:rFonts w:ascii="Times New Roman" w:eastAsia="Times New Roman" w:hAnsi="Times New Roman" w:cs="Times New Roman"/>
                <w:kern w:val="0"/>
                <w:sz w:val="20"/>
                <w:szCs w:val="20"/>
              </w:rPr>
            </w:pPr>
          </w:p>
        </w:tc>
      </w:tr>
      <w:tr w:rsidR="00414932" w:rsidRPr="00414932" w14:paraId="4CFA00B2" w14:textId="77777777" w:rsidTr="00414932">
        <w:tc>
          <w:tcPr>
            <w:tcW w:w="1185" w:type="dxa"/>
            <w:hideMark/>
          </w:tcPr>
          <w:p w14:paraId="67D58225" w14:textId="77777777" w:rsidR="00414932" w:rsidRPr="00414932" w:rsidRDefault="00414932" w:rsidP="00414932">
            <w:pPr>
              <w:widowControl/>
              <w:jc w:val="left"/>
              <w:rPr>
                <w:rFonts w:ascii="Times New Roman" w:eastAsia="Times New Roman" w:hAnsi="Times New Roman" w:cs="Times New Roman"/>
                <w:kern w:val="0"/>
                <w:sz w:val="20"/>
                <w:szCs w:val="20"/>
              </w:rPr>
            </w:pPr>
          </w:p>
        </w:tc>
        <w:tc>
          <w:tcPr>
            <w:tcW w:w="1380" w:type="dxa"/>
            <w:hideMark/>
          </w:tcPr>
          <w:p w14:paraId="04EEBBC2" w14:textId="77777777" w:rsidR="00414932" w:rsidRPr="00414932" w:rsidRDefault="00414932" w:rsidP="00414932">
            <w:pPr>
              <w:widowControl/>
              <w:jc w:val="left"/>
              <w:rPr>
                <w:rFonts w:ascii="Times New Roman" w:eastAsia="Times New Roman" w:hAnsi="Times New Roman" w:cs="Times New Roman"/>
                <w:kern w:val="0"/>
                <w:sz w:val="20"/>
                <w:szCs w:val="20"/>
              </w:rPr>
            </w:pPr>
          </w:p>
        </w:tc>
        <w:tc>
          <w:tcPr>
            <w:tcW w:w="1380" w:type="dxa"/>
            <w:hideMark/>
          </w:tcPr>
          <w:p w14:paraId="55A5ADAF" w14:textId="77777777" w:rsidR="00414932" w:rsidRPr="00414932" w:rsidRDefault="00414932" w:rsidP="00414932">
            <w:pPr>
              <w:widowControl/>
              <w:jc w:val="left"/>
              <w:rPr>
                <w:rFonts w:ascii="Times New Roman" w:eastAsia="Times New Roman" w:hAnsi="Times New Roman" w:cs="Times New Roman"/>
                <w:kern w:val="0"/>
                <w:sz w:val="20"/>
                <w:szCs w:val="20"/>
              </w:rPr>
            </w:pPr>
          </w:p>
        </w:tc>
        <w:tc>
          <w:tcPr>
            <w:tcW w:w="1335" w:type="dxa"/>
            <w:hideMark/>
          </w:tcPr>
          <w:p w14:paraId="5004F2DB" w14:textId="77777777" w:rsidR="00414932" w:rsidRPr="00414932" w:rsidRDefault="00414932" w:rsidP="00414932">
            <w:pPr>
              <w:widowControl/>
              <w:jc w:val="left"/>
              <w:rPr>
                <w:rFonts w:ascii="Times New Roman" w:eastAsia="Times New Roman" w:hAnsi="Times New Roman" w:cs="Times New Roman"/>
                <w:kern w:val="0"/>
                <w:sz w:val="20"/>
                <w:szCs w:val="20"/>
              </w:rPr>
            </w:pPr>
          </w:p>
        </w:tc>
        <w:tc>
          <w:tcPr>
            <w:tcW w:w="3645" w:type="dxa"/>
            <w:hideMark/>
          </w:tcPr>
          <w:p w14:paraId="68E5A50E" w14:textId="77777777" w:rsidR="00414932" w:rsidRPr="00414932" w:rsidRDefault="00414932" w:rsidP="00414932">
            <w:pPr>
              <w:widowControl/>
              <w:jc w:val="left"/>
              <w:rPr>
                <w:rFonts w:ascii="Times New Roman" w:eastAsia="Times New Roman" w:hAnsi="Times New Roman" w:cs="Times New Roman"/>
                <w:kern w:val="0"/>
                <w:sz w:val="20"/>
                <w:szCs w:val="20"/>
              </w:rPr>
            </w:pPr>
          </w:p>
        </w:tc>
      </w:tr>
    </w:tbl>
    <w:p w14:paraId="2DF99B1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黑体" w:hAnsi="Calibri" w:cs="Calibri"/>
          <w:color w:val="000000"/>
          <w:kern w:val="0"/>
          <w:sz w:val="28"/>
          <w:szCs w:val="28"/>
        </w:rPr>
        <w:t>   </w:t>
      </w:r>
      <w:r w:rsidRPr="00414932">
        <w:rPr>
          <w:rFonts w:ascii="黑体" w:eastAsia="黑体" w:hAnsi="黑体" w:cs="宋体" w:hint="eastAsia"/>
          <w:color w:val="000000"/>
          <w:kern w:val="0"/>
          <w:sz w:val="28"/>
          <w:szCs w:val="28"/>
        </w:rPr>
        <w:t>8、教学内容安排</w:t>
      </w:r>
    </w:p>
    <w:tbl>
      <w:tblPr>
        <w:tblW w:w="8612" w:type="dxa"/>
        <w:tblCellMar>
          <w:top w:w="15" w:type="dxa"/>
          <w:left w:w="15" w:type="dxa"/>
          <w:bottom w:w="15" w:type="dxa"/>
          <w:right w:w="15" w:type="dxa"/>
        </w:tblCellMar>
        <w:tblLook w:val="04A0" w:firstRow="1" w:lastRow="0" w:firstColumn="1" w:lastColumn="0" w:noHBand="0" w:noVBand="1"/>
      </w:tblPr>
      <w:tblGrid>
        <w:gridCol w:w="1170"/>
        <w:gridCol w:w="2461"/>
        <w:gridCol w:w="2236"/>
        <w:gridCol w:w="1440"/>
        <w:gridCol w:w="1305"/>
      </w:tblGrid>
      <w:tr w:rsidR="00414932" w:rsidRPr="00414932" w14:paraId="390FCF36" w14:textId="77777777" w:rsidTr="00414932">
        <w:tc>
          <w:tcPr>
            <w:tcW w:w="1170" w:type="dxa"/>
            <w:vAlign w:val="center"/>
            <w:hideMark/>
          </w:tcPr>
          <w:p w14:paraId="5BC050F8"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第一讲</w:t>
            </w:r>
          </w:p>
        </w:tc>
        <w:tc>
          <w:tcPr>
            <w:tcW w:w="2460" w:type="dxa"/>
            <w:vAlign w:val="center"/>
            <w:hideMark/>
          </w:tcPr>
          <w:p w14:paraId="7BEF251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中国古代的新闻传播活动</w:t>
            </w:r>
          </w:p>
        </w:tc>
        <w:tc>
          <w:tcPr>
            <w:tcW w:w="2235" w:type="dxa"/>
            <w:vAlign w:val="center"/>
            <w:hideMark/>
          </w:tcPr>
          <w:p w14:paraId="206ECBE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黑体" w:eastAsia="黑体" w:hAnsi="黑体" w:cs="宋体" w:hint="eastAsia"/>
                <w:color w:val="000000"/>
                <w:kern w:val="0"/>
                <w:szCs w:val="21"/>
              </w:rPr>
              <w:t>理论/□实践</w:t>
            </w:r>
          </w:p>
        </w:tc>
        <w:tc>
          <w:tcPr>
            <w:tcW w:w="1440" w:type="dxa"/>
            <w:vAlign w:val="center"/>
            <w:hideMark/>
          </w:tcPr>
          <w:p w14:paraId="55905F9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学时</w:t>
            </w:r>
          </w:p>
        </w:tc>
        <w:tc>
          <w:tcPr>
            <w:tcW w:w="1275" w:type="dxa"/>
            <w:vAlign w:val="center"/>
            <w:hideMark/>
          </w:tcPr>
          <w:p w14:paraId="1EAEF59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3</w:t>
            </w:r>
          </w:p>
        </w:tc>
      </w:tr>
      <w:tr w:rsidR="00414932" w:rsidRPr="00414932" w14:paraId="23BB57CF" w14:textId="77777777" w:rsidTr="00414932">
        <w:tc>
          <w:tcPr>
            <w:tcW w:w="8610" w:type="dxa"/>
            <w:gridSpan w:val="5"/>
            <w:vAlign w:val="center"/>
            <w:hideMark/>
          </w:tcPr>
          <w:p w14:paraId="2E8D170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 中国新闻传播活动的溯源</w:t>
            </w:r>
          </w:p>
          <w:p w14:paraId="75B9E55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一、中国古代的信息传播</w:t>
            </w:r>
          </w:p>
          <w:p w14:paraId="779F834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二、两汉和三国魏晋时代的新闻传播活动</w:t>
            </w:r>
          </w:p>
          <w:p w14:paraId="3D7D45B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 唐代的新闻传播与早期的官报</w:t>
            </w:r>
          </w:p>
          <w:p w14:paraId="09E94DF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一、早期政府官报的出现和唐代官报的发行制度</w:t>
            </w:r>
          </w:p>
          <w:p w14:paraId="56618CB8"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二、“开元杂报”和“敦煌进奏院状”</w:t>
            </w:r>
          </w:p>
          <w:p w14:paraId="7760565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三、唐代的其他传播活动</w:t>
            </w:r>
          </w:p>
          <w:p w14:paraId="45DC5BB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第三节 宋代官办的“邸报”和流行与民间的“小报”</w:t>
            </w:r>
          </w:p>
          <w:p w14:paraId="31B71961"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宋代官办的“邸报”和“邸报”发行制度</w:t>
            </w:r>
          </w:p>
          <w:p w14:paraId="585563EC"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宋代的“小报”和官方对“小报”的查禁</w:t>
            </w:r>
          </w:p>
          <w:p w14:paraId="5EE72BB9"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三、</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宋代的其他传播活动</w:t>
            </w:r>
          </w:p>
          <w:p w14:paraId="658553F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第四节 元代的新闻传播活动</w:t>
            </w:r>
          </w:p>
          <w:p w14:paraId="46F3ED72"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元代官方的信息传播</w:t>
            </w:r>
          </w:p>
          <w:p w14:paraId="16E914C5"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元代民间新闻传播媒体“小本”</w:t>
            </w:r>
          </w:p>
          <w:p w14:paraId="06CE81B1"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lastRenderedPageBreak/>
              <w:t>三、</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元代社会上其他传播活动</w:t>
            </w:r>
          </w:p>
          <w:p w14:paraId="3B5218A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第五节 明代的新闻传播事业</w:t>
            </w:r>
          </w:p>
          <w:p w14:paraId="57887EBB"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明代官报的传抄和发行制度</w:t>
            </w:r>
          </w:p>
          <w:p w14:paraId="2A72B163"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有关明代“邸报”的几个问题</w:t>
            </w:r>
          </w:p>
          <w:p w14:paraId="0D0BFA8F"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三、</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明代的民间报房和抄报行</w:t>
            </w:r>
          </w:p>
          <w:p w14:paraId="1F98006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第六节 清代早期和中期的新闻传播活动</w:t>
            </w:r>
          </w:p>
          <w:p w14:paraId="2553B7E6"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清代的官报和官方的新闻传播活动</w:t>
            </w:r>
          </w:p>
          <w:p w14:paraId="17C2B58B"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清代的提塘报房和提塘报房出版的小报</w:t>
            </w:r>
          </w:p>
        </w:tc>
      </w:tr>
      <w:tr w:rsidR="00414932" w:rsidRPr="00414932" w14:paraId="5BD11725" w14:textId="77777777" w:rsidTr="00414932">
        <w:tc>
          <w:tcPr>
            <w:tcW w:w="1170" w:type="dxa"/>
            <w:vAlign w:val="center"/>
            <w:hideMark/>
          </w:tcPr>
          <w:p w14:paraId="6524708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lastRenderedPageBreak/>
              <w:t>第二讲</w:t>
            </w:r>
          </w:p>
        </w:tc>
        <w:tc>
          <w:tcPr>
            <w:tcW w:w="2460" w:type="dxa"/>
            <w:vAlign w:val="center"/>
            <w:hideMark/>
          </w:tcPr>
          <w:p w14:paraId="41FD93B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第二章 中国近代报刊的产生、发展</w:t>
            </w:r>
          </w:p>
        </w:tc>
        <w:tc>
          <w:tcPr>
            <w:tcW w:w="2235" w:type="dxa"/>
            <w:vAlign w:val="center"/>
            <w:hideMark/>
          </w:tcPr>
          <w:p w14:paraId="3819389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3A9DA40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4CAB1F0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3</w:t>
            </w:r>
          </w:p>
        </w:tc>
      </w:tr>
      <w:tr w:rsidR="00414932" w:rsidRPr="00414932" w14:paraId="16D0C9F4" w14:textId="77777777" w:rsidTr="00414932">
        <w:tc>
          <w:tcPr>
            <w:tcW w:w="8610" w:type="dxa"/>
            <w:gridSpan w:val="5"/>
            <w:vAlign w:val="center"/>
            <w:hideMark/>
          </w:tcPr>
          <w:p w14:paraId="7F71BF9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 中国近代报业的开端</w:t>
            </w:r>
          </w:p>
          <w:p w14:paraId="49D07CFE"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近代报刊传入中国的背景</w:t>
            </w:r>
          </w:p>
          <w:p w14:paraId="5E57F476"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英国传教士与第一批中文近代报刊在东南亚的出现</w:t>
            </w:r>
          </w:p>
          <w:p w14:paraId="6F4A4B0D"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 鸦片战争前澳门、广州的近代报刊</w:t>
            </w:r>
          </w:p>
          <w:p w14:paraId="102E190D"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葡文报刊在澳门的出版</w:t>
            </w:r>
          </w:p>
          <w:p w14:paraId="5383CDC8"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在澳门出版的中、英文报刊</w:t>
            </w:r>
          </w:p>
          <w:p w14:paraId="027A452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第三节 鸦片战争前后近代报业在香港的兴起</w:t>
            </w:r>
          </w:p>
          <w:p w14:paraId="27BAC3CE"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英文商业报纸的率先发展</w:t>
            </w:r>
          </w:p>
          <w:p w14:paraId="42F66DE3"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香港中文报刊的产生</w:t>
            </w:r>
          </w:p>
          <w:p w14:paraId="02E262D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第四节 第二次鸦片战争前后上海报业的兴起</w:t>
            </w:r>
          </w:p>
          <w:p w14:paraId="41F70050"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上海英文报刊的出现</w:t>
            </w:r>
          </w:p>
          <w:p w14:paraId="3BD3E2F8"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中文宗教性报刊的出版</w:t>
            </w:r>
          </w:p>
          <w:p w14:paraId="4AB70FC5"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三、</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中文商业报刊的迅猛发展</w:t>
            </w:r>
          </w:p>
          <w:p w14:paraId="6BE4E3F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第五节 在华外报网的形成与外报的历史作用</w:t>
            </w:r>
          </w:p>
          <w:p w14:paraId="4709533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lastRenderedPageBreak/>
              <w:t>一、鸦片战争后广州、澳门的外报</w:t>
            </w:r>
          </w:p>
          <w:p w14:paraId="4BC952F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二、近代报刊在其他东南沿海各地的出现</w:t>
            </w:r>
          </w:p>
          <w:p w14:paraId="057FE71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三、第二次鸦片战争后外报在中国腹地的扩展</w:t>
            </w:r>
          </w:p>
        </w:tc>
      </w:tr>
      <w:tr w:rsidR="00414932" w:rsidRPr="00414932" w14:paraId="6BE5AAED" w14:textId="77777777" w:rsidTr="00414932">
        <w:tc>
          <w:tcPr>
            <w:tcW w:w="1170" w:type="dxa"/>
            <w:vAlign w:val="center"/>
            <w:hideMark/>
          </w:tcPr>
          <w:p w14:paraId="62E0476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lastRenderedPageBreak/>
              <w:t>第三讲</w:t>
            </w:r>
          </w:p>
        </w:tc>
        <w:tc>
          <w:tcPr>
            <w:tcW w:w="2460" w:type="dxa"/>
            <w:vAlign w:val="center"/>
            <w:hideMark/>
          </w:tcPr>
          <w:p w14:paraId="511FB88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第三章 国人办报活动的兴起与发展</w:t>
            </w:r>
          </w:p>
        </w:tc>
        <w:tc>
          <w:tcPr>
            <w:tcW w:w="2235" w:type="dxa"/>
            <w:vAlign w:val="center"/>
            <w:hideMark/>
          </w:tcPr>
          <w:p w14:paraId="48F797F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黑体" w:eastAsia="黑体" w:hAnsi="黑体" w:cs="宋体" w:hint="eastAsia"/>
                <w:color w:val="000000"/>
                <w:kern w:val="0"/>
                <w:szCs w:val="21"/>
              </w:rPr>
              <w:t>理论/□实践</w:t>
            </w:r>
          </w:p>
        </w:tc>
        <w:tc>
          <w:tcPr>
            <w:tcW w:w="1440" w:type="dxa"/>
            <w:vAlign w:val="center"/>
            <w:hideMark/>
          </w:tcPr>
          <w:p w14:paraId="5D8CE48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学时</w:t>
            </w:r>
          </w:p>
        </w:tc>
        <w:tc>
          <w:tcPr>
            <w:tcW w:w="1275" w:type="dxa"/>
            <w:vAlign w:val="center"/>
            <w:hideMark/>
          </w:tcPr>
          <w:p w14:paraId="0127B8B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2</w:t>
            </w:r>
          </w:p>
        </w:tc>
      </w:tr>
      <w:tr w:rsidR="00414932" w:rsidRPr="00414932" w14:paraId="67722C8D" w14:textId="77777777" w:rsidTr="00414932">
        <w:tc>
          <w:tcPr>
            <w:tcW w:w="8610" w:type="dxa"/>
            <w:gridSpan w:val="5"/>
            <w:vAlign w:val="center"/>
            <w:hideMark/>
          </w:tcPr>
          <w:p w14:paraId="64DB489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国人办报活动的兴起</w:t>
            </w:r>
          </w:p>
          <w:p w14:paraId="4B7DF12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维新运动与国人第一次办报高潮</w:t>
            </w:r>
          </w:p>
          <w:p w14:paraId="399A170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第三节</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维新派报刊的业务特点与历史作用</w:t>
            </w:r>
          </w:p>
        </w:tc>
      </w:tr>
      <w:tr w:rsidR="00414932" w:rsidRPr="00414932" w14:paraId="027C5FE2" w14:textId="77777777" w:rsidTr="00414932">
        <w:tc>
          <w:tcPr>
            <w:tcW w:w="1170" w:type="dxa"/>
            <w:vAlign w:val="center"/>
            <w:hideMark/>
          </w:tcPr>
          <w:p w14:paraId="2224023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第四讲</w:t>
            </w:r>
          </w:p>
        </w:tc>
        <w:tc>
          <w:tcPr>
            <w:tcW w:w="2460" w:type="dxa"/>
            <w:vAlign w:val="center"/>
            <w:hideMark/>
          </w:tcPr>
          <w:p w14:paraId="5A763F3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第四章</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清末时期的新闻事业</w:t>
            </w:r>
          </w:p>
        </w:tc>
        <w:tc>
          <w:tcPr>
            <w:tcW w:w="2235" w:type="dxa"/>
            <w:vAlign w:val="center"/>
            <w:hideMark/>
          </w:tcPr>
          <w:p w14:paraId="0563FA2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67803D1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3DB5CCB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2</w:t>
            </w:r>
          </w:p>
        </w:tc>
      </w:tr>
      <w:tr w:rsidR="00414932" w:rsidRPr="00414932" w14:paraId="1EBB7CC6" w14:textId="77777777" w:rsidTr="00414932">
        <w:tc>
          <w:tcPr>
            <w:tcW w:w="8610" w:type="dxa"/>
            <w:gridSpan w:val="5"/>
            <w:vAlign w:val="center"/>
            <w:hideMark/>
          </w:tcPr>
          <w:p w14:paraId="7876FFD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 资产阶级各政治派系在海外、港澳的报刊活动</w:t>
            </w:r>
          </w:p>
          <w:p w14:paraId="0841074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一、19世纪下半叶的海外华文报刊</w:t>
            </w:r>
          </w:p>
          <w:p w14:paraId="41C07C5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二、资产阶级在海外办报活动</w:t>
            </w:r>
          </w:p>
          <w:p w14:paraId="106FF2A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第二节“新政”与国内新闻事业的发展</w:t>
            </w:r>
          </w:p>
          <w:p w14:paraId="31BB9AC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一、“新政”与清末民营新闻事业的发展</w:t>
            </w:r>
          </w:p>
          <w:p w14:paraId="052C7B3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二、立宪派报刊的复苏与发展</w:t>
            </w:r>
          </w:p>
          <w:p w14:paraId="167EA63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三、革命派报刊的进一步活跃</w:t>
            </w:r>
          </w:p>
          <w:p w14:paraId="13BAAA2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第三节 新闻思想与新闻业务的发展</w:t>
            </w:r>
          </w:p>
          <w:p w14:paraId="7B1D5EE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一、资产阶级各派别的新闻思想</w:t>
            </w:r>
          </w:p>
          <w:p w14:paraId="30CF60A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二、新闻业务工作的改进</w:t>
            </w:r>
          </w:p>
        </w:tc>
      </w:tr>
      <w:tr w:rsidR="00414932" w:rsidRPr="00414932" w14:paraId="32D5E950" w14:textId="77777777" w:rsidTr="00414932">
        <w:tc>
          <w:tcPr>
            <w:tcW w:w="1170" w:type="dxa"/>
            <w:vAlign w:val="center"/>
            <w:hideMark/>
          </w:tcPr>
          <w:p w14:paraId="19AE81D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第五讲</w:t>
            </w:r>
          </w:p>
        </w:tc>
        <w:tc>
          <w:tcPr>
            <w:tcW w:w="2460" w:type="dxa"/>
            <w:vAlign w:val="center"/>
            <w:hideMark/>
          </w:tcPr>
          <w:p w14:paraId="56B6BFC9"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第五章 民国初年的新闻事业</w:t>
            </w:r>
          </w:p>
        </w:tc>
        <w:tc>
          <w:tcPr>
            <w:tcW w:w="2235" w:type="dxa"/>
            <w:vAlign w:val="center"/>
            <w:hideMark/>
          </w:tcPr>
          <w:p w14:paraId="3BE856D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5B58414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63CC61E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黑体" w:eastAsia="黑体" w:hAnsi="黑体" w:cs="宋体" w:hint="eastAsia"/>
                <w:color w:val="000000"/>
                <w:kern w:val="0"/>
                <w:szCs w:val="21"/>
              </w:rPr>
              <w:t>2</w:t>
            </w:r>
          </w:p>
        </w:tc>
      </w:tr>
      <w:tr w:rsidR="00414932" w:rsidRPr="00414932" w14:paraId="569CC8B8" w14:textId="77777777" w:rsidTr="00414932">
        <w:tc>
          <w:tcPr>
            <w:tcW w:w="8610" w:type="dxa"/>
            <w:gridSpan w:val="5"/>
            <w:vAlign w:val="center"/>
            <w:hideMark/>
          </w:tcPr>
          <w:p w14:paraId="5364739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 民国初年政党报纸的繁荣</w:t>
            </w:r>
          </w:p>
          <w:p w14:paraId="4FB30CF2"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政党报刊大发展的历史背景</w:t>
            </w:r>
          </w:p>
          <w:p w14:paraId="23047662"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新闻事业的短暂繁荣与政党报纸的泛滥</w:t>
            </w:r>
          </w:p>
          <w:p w14:paraId="7D3E589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 袁世凯统治下的新闻事业</w:t>
            </w:r>
          </w:p>
          <w:p w14:paraId="5BDA0554"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一、</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袁世凯对各种报刊的控制和收买</w:t>
            </w:r>
          </w:p>
          <w:p w14:paraId="560B4B3F" w14:textId="77777777" w:rsidR="00414932" w:rsidRPr="00414932" w:rsidRDefault="00414932" w:rsidP="00414932">
            <w:pPr>
              <w:widowControl/>
              <w:spacing w:before="100" w:beforeAutospacing="1" w:after="100" w:afterAutospacing="1"/>
              <w:ind w:left="720" w:hanging="7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lastRenderedPageBreak/>
              <w:t>二、</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报界的反袁斗争</w:t>
            </w:r>
          </w:p>
          <w:p w14:paraId="0A5280A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 xml:space="preserve">第三节 </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北洋军阀控制下的新闻事业</w:t>
            </w:r>
          </w:p>
          <w:p w14:paraId="1A1EA5E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一、新闻事业的复苏</w:t>
            </w:r>
          </w:p>
          <w:p w14:paraId="24CEF52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二、北洋政府对新闻事业的管理</w:t>
            </w:r>
          </w:p>
          <w:p w14:paraId="329F53B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第四节 新闻业务的变迁和著名采访记者的诞生</w:t>
            </w:r>
          </w:p>
          <w:p w14:paraId="255AC9E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一、新闻业务的变迁</w:t>
            </w:r>
          </w:p>
          <w:p w14:paraId="27006E8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二、民初的名记者</w:t>
            </w:r>
          </w:p>
        </w:tc>
      </w:tr>
      <w:tr w:rsidR="00414932" w:rsidRPr="00414932" w14:paraId="5F1E59D2" w14:textId="77777777" w:rsidTr="00414932">
        <w:tc>
          <w:tcPr>
            <w:tcW w:w="1170" w:type="dxa"/>
            <w:vAlign w:val="center"/>
            <w:hideMark/>
          </w:tcPr>
          <w:p w14:paraId="57CD23F8"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lastRenderedPageBreak/>
              <w:t>第六讲</w:t>
            </w:r>
          </w:p>
        </w:tc>
        <w:tc>
          <w:tcPr>
            <w:tcW w:w="2460" w:type="dxa"/>
            <w:vAlign w:val="center"/>
            <w:hideMark/>
          </w:tcPr>
          <w:p w14:paraId="73E9B4D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第六章 “五四”时期的新闻事业</w:t>
            </w:r>
          </w:p>
        </w:tc>
        <w:tc>
          <w:tcPr>
            <w:tcW w:w="2235" w:type="dxa"/>
            <w:vAlign w:val="center"/>
            <w:hideMark/>
          </w:tcPr>
          <w:p w14:paraId="67CC5EF8"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2664447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6FA319B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5F534CF6" w14:textId="77777777" w:rsidTr="00414932">
        <w:tc>
          <w:tcPr>
            <w:tcW w:w="8610" w:type="dxa"/>
            <w:gridSpan w:val="5"/>
            <w:vAlign w:val="center"/>
            <w:hideMark/>
          </w:tcPr>
          <w:p w14:paraId="2A68AD2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 《</w:t>
            </w:r>
            <w:r w:rsidRPr="00414932">
              <w:rPr>
                <w:rFonts w:ascii="仿宋" w:eastAsia="仿宋" w:hAnsi="仿宋" w:cs="宋体" w:hint="eastAsia"/>
                <w:b/>
                <w:bCs/>
                <w:color w:val="000000"/>
                <w:kern w:val="0"/>
                <w:szCs w:val="21"/>
              </w:rPr>
              <w:t>新青年》与新文化运动</w:t>
            </w:r>
          </w:p>
          <w:p w14:paraId="0CC66451" w14:textId="77777777" w:rsidR="00414932" w:rsidRPr="00414932" w:rsidRDefault="00414932" w:rsidP="00414932">
            <w:pPr>
              <w:widowControl/>
              <w:spacing w:before="100" w:beforeAutospacing="1" w:after="100" w:afterAutospacing="1"/>
              <w:ind w:left="640" w:hanging="36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《新青年》及其主编陈独秀</w:t>
            </w:r>
          </w:p>
          <w:p w14:paraId="32033A0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二、新文化运动中的《新青年》</w:t>
            </w:r>
          </w:p>
          <w:p w14:paraId="40D65777" w14:textId="77777777" w:rsidR="00414932" w:rsidRPr="00414932" w:rsidRDefault="00414932" w:rsidP="00414932">
            <w:pPr>
              <w:widowControl/>
              <w:spacing w:before="100" w:beforeAutospacing="1" w:after="100" w:afterAutospacing="1"/>
              <w:ind w:left="1267"/>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第二节 新的报刊宣传阵线的形成</w:t>
            </w:r>
          </w:p>
          <w:p w14:paraId="79E65528"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一、《每周评论》的创办</w:t>
            </w:r>
          </w:p>
          <w:p w14:paraId="145DD313"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二、报刊对五四运动的宣传报道</w:t>
            </w:r>
          </w:p>
          <w:p w14:paraId="6E7736F9"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第三节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中国无产阶级新闻事业的诞生</w:t>
            </w:r>
          </w:p>
          <w:p w14:paraId="6E84DBB3"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一、《新青年》的改组和《共产党》月刊的创办</w:t>
            </w:r>
          </w:p>
          <w:p w14:paraId="79ED5BEF"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二、《劳动界》等一批工人报刊的出现</w:t>
            </w:r>
          </w:p>
          <w:p w14:paraId="21ECCE0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第四节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新闻工作改革、新闻学研究与新闻教育</w:t>
            </w:r>
          </w:p>
          <w:p w14:paraId="14A95D55"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一、新闻工作的改革</w:t>
            </w:r>
          </w:p>
          <w:p w14:paraId="406E377B"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二、新闻学研究与新闻教育的开端</w:t>
            </w:r>
          </w:p>
        </w:tc>
      </w:tr>
      <w:tr w:rsidR="00414932" w:rsidRPr="00414932" w14:paraId="6F32E7B9" w14:textId="77777777" w:rsidTr="00414932">
        <w:tc>
          <w:tcPr>
            <w:tcW w:w="1170" w:type="dxa"/>
            <w:vAlign w:val="center"/>
            <w:hideMark/>
          </w:tcPr>
          <w:p w14:paraId="19BC6D0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第七讲</w:t>
            </w:r>
          </w:p>
        </w:tc>
        <w:tc>
          <w:tcPr>
            <w:tcW w:w="2460" w:type="dxa"/>
            <w:vAlign w:val="center"/>
            <w:hideMark/>
          </w:tcPr>
          <w:p w14:paraId="6CB09D4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第七章 中国共产党的成立和大革命时期的新闻事业</w:t>
            </w:r>
          </w:p>
        </w:tc>
        <w:tc>
          <w:tcPr>
            <w:tcW w:w="2235" w:type="dxa"/>
            <w:vAlign w:val="center"/>
            <w:hideMark/>
          </w:tcPr>
          <w:p w14:paraId="4E8FB6C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7A6359B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50768E0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78A09A0B" w14:textId="77777777" w:rsidTr="00414932">
        <w:tc>
          <w:tcPr>
            <w:tcW w:w="8610" w:type="dxa"/>
            <w:gridSpan w:val="5"/>
            <w:vAlign w:val="center"/>
            <w:hideMark/>
          </w:tcPr>
          <w:p w14:paraId="0EF08DD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中国共产党的报刊</w:t>
            </w:r>
          </w:p>
          <w:p w14:paraId="3D7EE8E5"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中共中央机关报刊</w:t>
            </w:r>
          </w:p>
          <w:p w14:paraId="48B966F7"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中国社会主义青年团刊物</w:t>
            </w:r>
          </w:p>
          <w:p w14:paraId="0BB00067"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lastRenderedPageBreak/>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工人报刊</w:t>
            </w:r>
          </w:p>
          <w:p w14:paraId="7A0C2DC1"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四、</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中共早期报刊特点</w:t>
            </w:r>
          </w:p>
          <w:p w14:paraId="40444A1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 xml:space="preserve">第二节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国共合作后的新闻事业</w:t>
            </w:r>
          </w:p>
          <w:p w14:paraId="16DBFDE6"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统一战线报刊的活跃</w:t>
            </w:r>
          </w:p>
          <w:p w14:paraId="10A81F59"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党网、团网</w:t>
            </w:r>
          </w:p>
          <w:p w14:paraId="1CC7550D"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工农群众运动中的报刊</w:t>
            </w:r>
          </w:p>
          <w:p w14:paraId="2616A4A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3.三级知识点 第四节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北洋军阀统治地区的新闻事业</w:t>
            </w:r>
          </w:p>
          <w:p w14:paraId="4DB72E60"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北洋军阀对新闻事业的控制与大报的动向</w:t>
            </w:r>
          </w:p>
          <w:p w14:paraId="077AE9F4"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邵飘萍与林白水的遇害</w:t>
            </w:r>
          </w:p>
          <w:p w14:paraId="116DD749"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中国广播事业的发展</w:t>
            </w:r>
          </w:p>
          <w:p w14:paraId="3DE8D45A" w14:textId="77777777" w:rsidR="00414932" w:rsidRPr="00414932" w:rsidRDefault="00414932" w:rsidP="00414932">
            <w:pPr>
              <w:widowControl/>
              <w:spacing w:before="100" w:beforeAutospacing="1" w:after="100" w:afterAutospacing="1"/>
              <w:ind w:left="1409"/>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 xml:space="preserve">第五节 </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北伐战争中的革命报刊</w:t>
            </w:r>
          </w:p>
          <w:p w14:paraId="28274974"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一、革命报刊对北伐战争的宣传</w:t>
            </w:r>
          </w:p>
          <w:p w14:paraId="0639A8EE"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二、国民党右派对革命报刊的抵制</w:t>
            </w:r>
          </w:p>
          <w:p w14:paraId="6D12785E" w14:textId="77777777" w:rsidR="00414932" w:rsidRPr="00414932" w:rsidRDefault="00414932" w:rsidP="00414932">
            <w:pPr>
              <w:widowControl/>
              <w:spacing w:before="100" w:beforeAutospacing="1" w:after="100" w:afterAutospacing="1"/>
              <w:ind w:left="4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三、反革命政变下的革命报刊</w:t>
            </w:r>
          </w:p>
        </w:tc>
      </w:tr>
      <w:tr w:rsidR="00414932" w:rsidRPr="00414932" w14:paraId="09989C8D" w14:textId="77777777" w:rsidTr="00414932">
        <w:tc>
          <w:tcPr>
            <w:tcW w:w="1170" w:type="dxa"/>
            <w:vAlign w:val="center"/>
            <w:hideMark/>
          </w:tcPr>
          <w:p w14:paraId="4442876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lastRenderedPageBreak/>
              <w:t>第八讲</w:t>
            </w:r>
          </w:p>
        </w:tc>
        <w:tc>
          <w:tcPr>
            <w:tcW w:w="2460" w:type="dxa"/>
            <w:vAlign w:val="center"/>
            <w:hideMark/>
          </w:tcPr>
          <w:p w14:paraId="4751CB3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第八章 十年内战时期的新闻事业</w:t>
            </w:r>
          </w:p>
        </w:tc>
        <w:tc>
          <w:tcPr>
            <w:tcW w:w="2235" w:type="dxa"/>
            <w:vAlign w:val="center"/>
            <w:hideMark/>
          </w:tcPr>
          <w:p w14:paraId="27EEEC48"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13EB491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445EF2E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79A236BC" w14:textId="77777777" w:rsidTr="00414932">
        <w:tc>
          <w:tcPr>
            <w:tcW w:w="8610" w:type="dxa"/>
            <w:gridSpan w:val="5"/>
            <w:vAlign w:val="center"/>
            <w:hideMark/>
          </w:tcPr>
          <w:p w14:paraId="3EBA7589"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国民党统治区的新闻事业</w:t>
            </w:r>
          </w:p>
          <w:p w14:paraId="123BD7F9"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国民党新闻统治的建立</w:t>
            </w:r>
          </w:p>
          <w:p w14:paraId="1CD91EB6"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共产党报刊的艰苦斗争</w:t>
            </w:r>
          </w:p>
          <w:p w14:paraId="507BE8E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革命根据地的新闻事业</w:t>
            </w:r>
          </w:p>
          <w:p w14:paraId="3CA20BDB"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中央革命根据地的新闻事业</w:t>
            </w:r>
          </w:p>
          <w:p w14:paraId="2FAD9DA9"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其他革命根据地报刊和红军报刊</w:t>
            </w:r>
          </w:p>
          <w:p w14:paraId="328632B7"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革命根据地新闻事业的特点和意义</w:t>
            </w:r>
          </w:p>
          <w:p w14:paraId="6154538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 xml:space="preserve">第三节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抗日救亡运动中的新闻事业</w:t>
            </w:r>
          </w:p>
          <w:p w14:paraId="7B15FD1E"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lastRenderedPageBreak/>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共产党的新闻事业积极宣传抗日救亡</w:t>
            </w:r>
          </w:p>
          <w:p w14:paraId="159C713F"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国统区新闻界的变化</w:t>
            </w:r>
          </w:p>
          <w:p w14:paraId="2DB12F6A"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抗日救亡宣传的广泛开展</w:t>
            </w:r>
          </w:p>
          <w:p w14:paraId="0174D1D3" w14:textId="77777777" w:rsidR="00414932" w:rsidRPr="00414932" w:rsidRDefault="00414932" w:rsidP="00414932">
            <w:pPr>
              <w:widowControl/>
              <w:spacing w:before="100" w:beforeAutospacing="1" w:after="100" w:afterAutospacing="1"/>
              <w:ind w:left="1409"/>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第四节 新闻学的研究和新闻教育事业的发展</w:t>
            </w:r>
          </w:p>
        </w:tc>
      </w:tr>
      <w:tr w:rsidR="00414932" w:rsidRPr="00414932" w14:paraId="1BC87FFF" w14:textId="77777777" w:rsidTr="00414932">
        <w:tc>
          <w:tcPr>
            <w:tcW w:w="1170" w:type="dxa"/>
            <w:vAlign w:val="center"/>
            <w:hideMark/>
          </w:tcPr>
          <w:p w14:paraId="5F1AB52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lastRenderedPageBreak/>
              <w:t>第九讲</w:t>
            </w:r>
          </w:p>
        </w:tc>
        <w:tc>
          <w:tcPr>
            <w:tcW w:w="2460" w:type="dxa"/>
            <w:vAlign w:val="center"/>
            <w:hideMark/>
          </w:tcPr>
          <w:p w14:paraId="1EA4329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第九章 抗日战争时期的新闻事业</w:t>
            </w:r>
          </w:p>
        </w:tc>
        <w:tc>
          <w:tcPr>
            <w:tcW w:w="2235" w:type="dxa"/>
            <w:vAlign w:val="center"/>
            <w:hideMark/>
          </w:tcPr>
          <w:p w14:paraId="1C34D49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31CD997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37859C4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0CD69FEF" w14:textId="77777777" w:rsidTr="00414932">
        <w:tc>
          <w:tcPr>
            <w:tcW w:w="8610" w:type="dxa"/>
            <w:gridSpan w:val="5"/>
            <w:vAlign w:val="center"/>
            <w:hideMark/>
          </w:tcPr>
          <w:p w14:paraId="75E3225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延安等抗日民主根据地的新闻事业</w:t>
            </w:r>
          </w:p>
          <w:p w14:paraId="25A85E9C"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中共党报系统的重建</w:t>
            </w:r>
          </w:p>
          <w:p w14:paraId="474250C7"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新华社的独立和人民广播事业的创建</w:t>
            </w:r>
          </w:p>
          <w:p w14:paraId="5621AE6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第二节 国统区新闻事业与境外抗日宣传活动</w:t>
            </w:r>
          </w:p>
          <w:p w14:paraId="652D2DB0"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抗战初期上海、武汉等地的新闻事业</w:t>
            </w:r>
          </w:p>
          <w:p w14:paraId="113EAB95"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重庆时期的《新华日报》</w:t>
            </w:r>
          </w:p>
          <w:p w14:paraId="2C492329"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第三节 沦陷区的新闻事业</w:t>
            </w:r>
          </w:p>
        </w:tc>
      </w:tr>
      <w:tr w:rsidR="00414932" w:rsidRPr="00414932" w14:paraId="32891AA9" w14:textId="77777777" w:rsidTr="00414932">
        <w:tc>
          <w:tcPr>
            <w:tcW w:w="1170" w:type="dxa"/>
            <w:vAlign w:val="center"/>
            <w:hideMark/>
          </w:tcPr>
          <w:p w14:paraId="20C2449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第十讲</w:t>
            </w:r>
          </w:p>
        </w:tc>
        <w:tc>
          <w:tcPr>
            <w:tcW w:w="2460" w:type="dxa"/>
            <w:vAlign w:val="center"/>
            <w:hideMark/>
          </w:tcPr>
          <w:p w14:paraId="57CEAB4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第十章 人民解放战争时期的新闻事业</w:t>
            </w:r>
          </w:p>
        </w:tc>
        <w:tc>
          <w:tcPr>
            <w:tcW w:w="2235" w:type="dxa"/>
            <w:vAlign w:val="center"/>
            <w:hideMark/>
          </w:tcPr>
          <w:p w14:paraId="2E8E7D4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2B6880C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6322364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352BE381" w14:textId="77777777" w:rsidTr="00414932">
        <w:tc>
          <w:tcPr>
            <w:tcW w:w="8610" w:type="dxa"/>
            <w:gridSpan w:val="5"/>
            <w:vAlign w:val="center"/>
            <w:hideMark/>
          </w:tcPr>
          <w:p w14:paraId="50D0893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国民党新闻统治的重建与新闻界的抗争</w:t>
            </w:r>
          </w:p>
          <w:p w14:paraId="6B2C787D"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国统区新闻事业的中心重返东南</w:t>
            </w:r>
          </w:p>
          <w:p w14:paraId="24174321"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“拒检运动”与新闻界争取新闻自由的斗争</w:t>
            </w:r>
          </w:p>
          <w:p w14:paraId="2B771C3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第二节 解放区人民新闻事业的发展与新闻工作中两条战线的斗争</w:t>
            </w:r>
          </w:p>
          <w:p w14:paraId="1382FC12"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人民新闻事业的发展与收缩</w:t>
            </w:r>
          </w:p>
          <w:p w14:paraId="230D02F3"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新华社作用的加强与军事宣传报道的发展</w:t>
            </w:r>
          </w:p>
          <w:p w14:paraId="4536F7E6"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反“客里空”运动与新闻工作中两条战线的斗争</w:t>
            </w:r>
          </w:p>
          <w:p w14:paraId="68D1014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第三节 中国新闻事业的划时代巨变</w:t>
            </w:r>
          </w:p>
        </w:tc>
      </w:tr>
      <w:tr w:rsidR="00414932" w:rsidRPr="00414932" w14:paraId="70596412" w14:textId="77777777" w:rsidTr="00414932">
        <w:tc>
          <w:tcPr>
            <w:tcW w:w="1170" w:type="dxa"/>
            <w:vAlign w:val="center"/>
            <w:hideMark/>
          </w:tcPr>
          <w:p w14:paraId="6FC3A15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第十一讲</w:t>
            </w:r>
          </w:p>
        </w:tc>
        <w:tc>
          <w:tcPr>
            <w:tcW w:w="2460" w:type="dxa"/>
            <w:vAlign w:val="center"/>
            <w:hideMark/>
          </w:tcPr>
          <w:p w14:paraId="3F12039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第十一章 基本完成社会主义改造时期的新闻事业</w:t>
            </w:r>
          </w:p>
        </w:tc>
        <w:tc>
          <w:tcPr>
            <w:tcW w:w="2235" w:type="dxa"/>
            <w:vAlign w:val="center"/>
            <w:hideMark/>
          </w:tcPr>
          <w:p w14:paraId="311F8D8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2285EC5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06C9374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6C38AFBD" w14:textId="77777777" w:rsidTr="00414932">
        <w:tc>
          <w:tcPr>
            <w:tcW w:w="8610" w:type="dxa"/>
            <w:gridSpan w:val="5"/>
            <w:vAlign w:val="center"/>
            <w:hideMark/>
          </w:tcPr>
          <w:p w14:paraId="3060EDD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社会主义新闻事业的创建与初步发展</w:t>
            </w:r>
          </w:p>
          <w:p w14:paraId="119223B6"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公营新闻事业网的形成</w:t>
            </w:r>
          </w:p>
          <w:p w14:paraId="2E70AA3A"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lastRenderedPageBreak/>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对私营新闻事业的社会主义改造</w:t>
            </w:r>
          </w:p>
          <w:p w14:paraId="333F33E2"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新闻总署的设立与新闻法制的建设</w:t>
            </w:r>
          </w:p>
          <w:p w14:paraId="1AB6438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社会主义新闻工作与新闻业务的探索和改进</w:t>
            </w:r>
          </w:p>
          <w:p w14:paraId="5D48CD55"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联系实际、联系群众、开展批评和自我批评</w:t>
            </w:r>
          </w:p>
          <w:p w14:paraId="4CFA206D"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学习苏联的新闻工作经验</w:t>
            </w:r>
          </w:p>
          <w:p w14:paraId="32BADAAD"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新闻业务的建设与新闻教育的发展</w:t>
            </w:r>
          </w:p>
          <w:p w14:paraId="4563F9F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3.三级知识点</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第三节 新闻宣传报道的成就与过失</w:t>
            </w:r>
          </w:p>
          <w:p w14:paraId="2779276A"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经济生产宣传报道</w:t>
            </w:r>
          </w:p>
          <w:p w14:paraId="6DE9C733"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政治外交宣传报道</w:t>
            </w:r>
          </w:p>
          <w:p w14:paraId="3C8BEA7C"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思想文化宣传报道</w:t>
            </w:r>
          </w:p>
          <w:p w14:paraId="5EAF73BB" w14:textId="77777777" w:rsidR="00414932" w:rsidRPr="00414932" w:rsidRDefault="00414932" w:rsidP="00414932">
            <w:pPr>
              <w:widowControl/>
              <w:spacing w:before="100" w:beforeAutospacing="1" w:after="100" w:afterAutospacing="1"/>
              <w:ind w:left="155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第四节 1956年社会主义新闻工作改革</w:t>
            </w:r>
          </w:p>
          <w:p w14:paraId="0BF7C13A"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新闻工作改革的历史背景与指导方针</w:t>
            </w:r>
          </w:p>
          <w:p w14:paraId="3ABC7DF3"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《人民日报》以改版为中心的新闻工作改革</w:t>
            </w:r>
          </w:p>
        </w:tc>
      </w:tr>
      <w:tr w:rsidR="00414932" w:rsidRPr="00414932" w14:paraId="7D116CF2" w14:textId="77777777" w:rsidTr="00414932">
        <w:tc>
          <w:tcPr>
            <w:tcW w:w="1170" w:type="dxa"/>
            <w:vAlign w:val="center"/>
            <w:hideMark/>
          </w:tcPr>
          <w:p w14:paraId="55BAC50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lastRenderedPageBreak/>
              <w:t>第十二讲</w:t>
            </w:r>
          </w:p>
        </w:tc>
        <w:tc>
          <w:tcPr>
            <w:tcW w:w="2460" w:type="dxa"/>
            <w:vAlign w:val="center"/>
            <w:hideMark/>
          </w:tcPr>
          <w:p w14:paraId="792619A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第十二章 全面建设社会主义时期的新闻传播事业</w:t>
            </w:r>
          </w:p>
        </w:tc>
        <w:tc>
          <w:tcPr>
            <w:tcW w:w="2235" w:type="dxa"/>
            <w:vAlign w:val="center"/>
            <w:hideMark/>
          </w:tcPr>
          <w:p w14:paraId="45B3E42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214491F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5EA1B7B4"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1EE5FA1C" w14:textId="77777777" w:rsidTr="00414932">
        <w:tc>
          <w:tcPr>
            <w:tcW w:w="8610" w:type="dxa"/>
            <w:gridSpan w:val="5"/>
            <w:vAlign w:val="center"/>
            <w:hideMark/>
          </w:tcPr>
          <w:p w14:paraId="208D8A1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新闻事业的发展与调整</w:t>
            </w:r>
          </w:p>
          <w:p w14:paraId="70F71F5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第二节</w:t>
            </w:r>
            <w:r w:rsidRPr="00414932">
              <w:rPr>
                <w:rFonts w:ascii="仿宋" w:eastAsia="仿宋" w:hAnsi="仿宋" w:cs="宋体" w:hint="eastAsia"/>
                <w:b/>
                <w:bCs/>
                <w:color w:val="000000"/>
                <w:kern w:val="0"/>
                <w:szCs w:val="21"/>
              </w:rPr>
              <w:t>从反右派斗争到“大跃进”运动的新闻事业</w:t>
            </w:r>
          </w:p>
          <w:p w14:paraId="537B4DE3" w14:textId="77777777" w:rsidR="00414932" w:rsidRPr="00414932" w:rsidRDefault="00414932" w:rsidP="00414932">
            <w:pPr>
              <w:widowControl/>
              <w:spacing w:before="100" w:beforeAutospacing="1" w:after="100" w:afterAutospacing="1"/>
              <w:ind w:left="640" w:hanging="36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大鸣大放中的新闻事业</w:t>
            </w:r>
          </w:p>
          <w:p w14:paraId="3C67D74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二、“大跃进”与新闻宣传</w:t>
            </w:r>
          </w:p>
          <w:p w14:paraId="76BB9D0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3.三级知识点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第三节 60年代初新闻工作的主要经验和教训</w:t>
            </w:r>
          </w:p>
          <w:p w14:paraId="16832F1E"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新闻宣传中“左倾”错误的发展</w:t>
            </w:r>
          </w:p>
          <w:p w14:paraId="41B36033"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全党办报、群众办报</w:t>
            </w:r>
          </w:p>
          <w:p w14:paraId="197E5740"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三、</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先进典型的宣传与报道</w:t>
            </w:r>
          </w:p>
        </w:tc>
      </w:tr>
      <w:tr w:rsidR="00414932" w:rsidRPr="00414932" w14:paraId="55E811A0" w14:textId="77777777" w:rsidTr="00414932">
        <w:tc>
          <w:tcPr>
            <w:tcW w:w="1170" w:type="dxa"/>
            <w:vAlign w:val="center"/>
            <w:hideMark/>
          </w:tcPr>
          <w:p w14:paraId="77B8BF1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第十三讲</w:t>
            </w:r>
          </w:p>
        </w:tc>
        <w:tc>
          <w:tcPr>
            <w:tcW w:w="2460" w:type="dxa"/>
            <w:vAlign w:val="center"/>
            <w:hideMark/>
          </w:tcPr>
          <w:p w14:paraId="0586C02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第十三章 “文化大革命”时期的新闻传播事业</w:t>
            </w:r>
          </w:p>
        </w:tc>
        <w:tc>
          <w:tcPr>
            <w:tcW w:w="2235" w:type="dxa"/>
            <w:vAlign w:val="center"/>
            <w:hideMark/>
          </w:tcPr>
          <w:p w14:paraId="1D873F76"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689A65C9"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063FBAA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6DE1F1F6" w14:textId="77777777" w:rsidTr="00414932">
        <w:tc>
          <w:tcPr>
            <w:tcW w:w="8610" w:type="dxa"/>
            <w:gridSpan w:val="5"/>
            <w:vAlign w:val="center"/>
            <w:hideMark/>
          </w:tcPr>
          <w:p w14:paraId="42F8FE1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新闻事业的艰难发展</w:t>
            </w:r>
          </w:p>
          <w:p w14:paraId="65399A51" w14:textId="77777777" w:rsidR="00414932" w:rsidRPr="00414932" w:rsidRDefault="00414932" w:rsidP="00414932">
            <w:pPr>
              <w:widowControl/>
              <w:spacing w:before="100" w:beforeAutospacing="1" w:after="100" w:afterAutospacing="1"/>
              <w:ind w:left="1545"/>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lastRenderedPageBreak/>
              <w:t> </w:t>
            </w:r>
            <w:r w:rsidRPr="00414932">
              <w:rPr>
                <w:rFonts w:ascii="仿宋" w:eastAsia="仿宋" w:hAnsi="仿宋" w:cs="宋体" w:hint="eastAsia"/>
                <w:b/>
                <w:bCs/>
                <w:color w:val="000000"/>
                <w:kern w:val="0"/>
                <w:szCs w:val="21"/>
              </w:rPr>
              <w:t>第二节“文革”时期新闻事业的主要特点</w:t>
            </w:r>
          </w:p>
        </w:tc>
      </w:tr>
      <w:tr w:rsidR="00414932" w:rsidRPr="00414932" w14:paraId="53CB5A2F" w14:textId="77777777" w:rsidTr="00414932">
        <w:tc>
          <w:tcPr>
            <w:tcW w:w="1170" w:type="dxa"/>
            <w:vAlign w:val="center"/>
            <w:hideMark/>
          </w:tcPr>
          <w:p w14:paraId="100C50B9"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lastRenderedPageBreak/>
              <w:t>第十四讲</w:t>
            </w:r>
          </w:p>
        </w:tc>
        <w:tc>
          <w:tcPr>
            <w:tcW w:w="2460" w:type="dxa"/>
            <w:vAlign w:val="center"/>
            <w:hideMark/>
          </w:tcPr>
          <w:p w14:paraId="4381817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第十四章 改革开放三十年的新闻传播事业</w:t>
            </w:r>
          </w:p>
        </w:tc>
        <w:tc>
          <w:tcPr>
            <w:tcW w:w="2235" w:type="dxa"/>
            <w:vAlign w:val="center"/>
            <w:hideMark/>
          </w:tcPr>
          <w:p w14:paraId="5A510EF8"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72B81E4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1C6E6FF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2</w:t>
            </w:r>
          </w:p>
        </w:tc>
      </w:tr>
      <w:tr w:rsidR="00414932" w:rsidRPr="00414932" w14:paraId="5700A3D7" w14:textId="77777777" w:rsidTr="00414932">
        <w:tc>
          <w:tcPr>
            <w:tcW w:w="8610" w:type="dxa"/>
            <w:gridSpan w:val="5"/>
            <w:vAlign w:val="center"/>
            <w:hideMark/>
          </w:tcPr>
          <w:p w14:paraId="3B4FA107"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回归新闻本位——1978年至1992年的新闻事业</w:t>
            </w:r>
          </w:p>
          <w:p w14:paraId="78E16F38"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一、</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真理标准问题的讨论</w:t>
            </w:r>
          </w:p>
          <w:p w14:paraId="7B74A3D6" w14:textId="77777777" w:rsidR="00414932" w:rsidRPr="00414932" w:rsidRDefault="00414932" w:rsidP="00414932">
            <w:pPr>
              <w:widowControl/>
              <w:spacing w:before="100" w:beforeAutospacing="1" w:after="100" w:afterAutospacing="1"/>
              <w:ind w:left="1140" w:hanging="720"/>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二、</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关于新闻属性的大讨论</w:t>
            </w:r>
          </w:p>
          <w:p w14:paraId="44BE498B" w14:textId="77777777" w:rsidR="00414932" w:rsidRPr="00414932" w:rsidRDefault="00414932" w:rsidP="00414932">
            <w:pPr>
              <w:widowControl/>
              <w:spacing w:before="100" w:beforeAutospacing="1" w:after="100" w:afterAutospacing="1"/>
              <w:ind w:left="1545"/>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第二节 驶上市场化的快车道——1992——2002年的新闻事业</w:t>
            </w:r>
          </w:p>
          <w:p w14:paraId="53183CA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第三节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日渐开放的新闻事业——2003年至2008年的新闻事业</w:t>
            </w:r>
          </w:p>
          <w:p w14:paraId="63DAABE0" w14:textId="77777777" w:rsidR="00414932" w:rsidRPr="00414932" w:rsidRDefault="00414932" w:rsidP="00414932">
            <w:pPr>
              <w:widowControl/>
              <w:spacing w:before="100" w:beforeAutospacing="1" w:after="100" w:afterAutospacing="1"/>
              <w:ind w:left="1545"/>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 xml:space="preserve">第四节 </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三十年的广播电视事业</w:t>
            </w:r>
          </w:p>
        </w:tc>
      </w:tr>
      <w:tr w:rsidR="00414932" w:rsidRPr="00414932" w14:paraId="2B78EC71" w14:textId="77777777" w:rsidTr="00414932">
        <w:tc>
          <w:tcPr>
            <w:tcW w:w="1170" w:type="dxa"/>
            <w:vAlign w:val="center"/>
            <w:hideMark/>
          </w:tcPr>
          <w:p w14:paraId="4E9A456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第十五讲</w:t>
            </w:r>
          </w:p>
        </w:tc>
        <w:tc>
          <w:tcPr>
            <w:tcW w:w="2460" w:type="dxa"/>
            <w:vAlign w:val="center"/>
            <w:hideMark/>
          </w:tcPr>
          <w:p w14:paraId="0F6623A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第十五章 网络媒体迈向主流媒体</w:t>
            </w:r>
          </w:p>
        </w:tc>
        <w:tc>
          <w:tcPr>
            <w:tcW w:w="2235" w:type="dxa"/>
            <w:vAlign w:val="center"/>
            <w:hideMark/>
          </w:tcPr>
          <w:p w14:paraId="5C730C05"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44A0FEC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6F5BAFEC"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２</w:t>
            </w:r>
          </w:p>
        </w:tc>
      </w:tr>
      <w:tr w:rsidR="00414932" w:rsidRPr="00414932" w14:paraId="29F90E04" w14:textId="77777777" w:rsidTr="00414932">
        <w:tc>
          <w:tcPr>
            <w:tcW w:w="8610" w:type="dxa"/>
            <w:gridSpan w:val="5"/>
            <w:vAlign w:val="center"/>
            <w:hideMark/>
          </w:tcPr>
          <w:p w14:paraId="591380B1"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 xml:space="preserve">第一节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网络传媒格局的形成</w:t>
            </w:r>
          </w:p>
          <w:p w14:paraId="5C3CF7B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 xml:space="preserve">第二节 </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网络媒体舆论影响力日增</w:t>
            </w:r>
          </w:p>
        </w:tc>
      </w:tr>
      <w:tr w:rsidR="00414932" w:rsidRPr="00414932" w14:paraId="66637322" w14:textId="77777777" w:rsidTr="00414932">
        <w:tc>
          <w:tcPr>
            <w:tcW w:w="1170" w:type="dxa"/>
            <w:vAlign w:val="center"/>
            <w:hideMark/>
          </w:tcPr>
          <w:p w14:paraId="529B68B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第十六讲</w:t>
            </w:r>
          </w:p>
        </w:tc>
        <w:tc>
          <w:tcPr>
            <w:tcW w:w="2460" w:type="dxa"/>
            <w:vAlign w:val="center"/>
            <w:hideMark/>
          </w:tcPr>
          <w:p w14:paraId="2F0C6C2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b/>
                <w:bCs/>
                <w:color w:val="000000"/>
                <w:kern w:val="0"/>
                <w:szCs w:val="21"/>
              </w:rPr>
              <w:t>第十六章 1949年以来台湾、香港、澳门的新闻事业</w:t>
            </w:r>
          </w:p>
        </w:tc>
        <w:tc>
          <w:tcPr>
            <w:tcW w:w="2235" w:type="dxa"/>
            <w:vAlign w:val="center"/>
            <w:hideMark/>
          </w:tcPr>
          <w:p w14:paraId="0A9EC95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Wingdings 2" w:eastAsia="宋体" w:hAnsi="Wingdings 2" w:cs="宋体"/>
                <w:color w:val="000000"/>
                <w:kern w:val="0"/>
                <w:sz w:val="24"/>
              </w:rPr>
              <w:t>R</w:t>
            </w:r>
            <w:r w:rsidRPr="00414932">
              <w:rPr>
                <w:rFonts w:ascii="仿宋" w:eastAsia="仿宋" w:hAnsi="仿宋" w:cs="宋体" w:hint="eastAsia"/>
                <w:color w:val="000000"/>
                <w:kern w:val="0"/>
                <w:szCs w:val="21"/>
              </w:rPr>
              <w:t>理论/□实践</w:t>
            </w:r>
          </w:p>
        </w:tc>
        <w:tc>
          <w:tcPr>
            <w:tcW w:w="1440" w:type="dxa"/>
            <w:vAlign w:val="center"/>
            <w:hideMark/>
          </w:tcPr>
          <w:p w14:paraId="089E39DE"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学时</w:t>
            </w:r>
          </w:p>
        </w:tc>
        <w:tc>
          <w:tcPr>
            <w:tcW w:w="1275" w:type="dxa"/>
            <w:vAlign w:val="center"/>
            <w:hideMark/>
          </w:tcPr>
          <w:p w14:paraId="391E9C6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楷体" w:eastAsia="楷体" w:hAnsi="楷体" w:cs="宋体" w:hint="eastAsia"/>
                <w:color w:val="000000"/>
                <w:kern w:val="0"/>
                <w:sz w:val="24"/>
              </w:rPr>
              <w:t>２</w:t>
            </w:r>
          </w:p>
        </w:tc>
      </w:tr>
      <w:tr w:rsidR="00414932" w:rsidRPr="00414932" w14:paraId="0091737F" w14:textId="77777777" w:rsidTr="00414932">
        <w:tc>
          <w:tcPr>
            <w:tcW w:w="8610" w:type="dxa"/>
            <w:gridSpan w:val="5"/>
            <w:vAlign w:val="center"/>
            <w:hideMark/>
          </w:tcPr>
          <w:p w14:paraId="1044DD6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1.一级知识点 </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第一节</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1949年以来台湾的新闻事业</w:t>
            </w:r>
          </w:p>
          <w:p w14:paraId="3CEDC002"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 xml:space="preserve">2.二级知识点 </w:t>
            </w:r>
            <w:r w:rsidRPr="00414932">
              <w:rPr>
                <w:rFonts w:ascii="Calibri" w:eastAsia="仿宋" w:hAnsi="Calibri" w:cs="Calibri"/>
                <w:color w:val="000000"/>
                <w:kern w:val="0"/>
                <w:szCs w:val="21"/>
              </w:rPr>
              <w:t>   </w:t>
            </w:r>
            <w:r w:rsidRPr="00414932">
              <w:rPr>
                <w:rFonts w:ascii="仿宋" w:eastAsia="仿宋" w:hAnsi="仿宋" w:cs="宋体" w:hint="eastAsia"/>
                <w:b/>
                <w:bCs/>
                <w:color w:val="000000"/>
                <w:kern w:val="0"/>
                <w:szCs w:val="21"/>
              </w:rPr>
              <w:t>第二节 香港的新闻传播事业</w:t>
            </w:r>
          </w:p>
          <w:p w14:paraId="07EBEA8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3.三级知识点</w:t>
            </w:r>
            <w:r w:rsidRPr="00414932">
              <w:rPr>
                <w:rFonts w:ascii="Calibri" w:eastAsia="仿宋" w:hAnsi="Calibri" w:cs="Calibri"/>
                <w:b/>
                <w:bCs/>
                <w:color w:val="000000"/>
                <w:kern w:val="0"/>
                <w:szCs w:val="21"/>
              </w:rPr>
              <w:t>    </w:t>
            </w:r>
            <w:r w:rsidRPr="00414932">
              <w:rPr>
                <w:rFonts w:ascii="仿宋" w:eastAsia="仿宋" w:hAnsi="仿宋" w:cs="宋体" w:hint="eastAsia"/>
                <w:b/>
                <w:bCs/>
                <w:color w:val="000000"/>
                <w:kern w:val="0"/>
                <w:szCs w:val="21"/>
              </w:rPr>
              <w:t>第三节 澳门的新闻传播事业</w:t>
            </w:r>
          </w:p>
        </w:tc>
      </w:tr>
    </w:tbl>
    <w:p w14:paraId="67088DE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华文仿宋" w:eastAsia="华文仿宋" w:hAnsi="华文仿宋" w:cs="宋体" w:hint="eastAsia"/>
          <w:color w:val="000000"/>
          <w:kern w:val="0"/>
          <w:szCs w:val="21"/>
        </w:rPr>
        <w:t>（注：每讲或部分如有多个同级知识点，可同时列出。）</w:t>
      </w:r>
    </w:p>
    <w:p w14:paraId="4E399F2E"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9、课内外讨论或练习、实践、体验等环节设计</w:t>
      </w:r>
    </w:p>
    <w:p w14:paraId="139C841A"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1．第二章讲述时让学生深刻思考下列问题：</w:t>
      </w:r>
    </w:p>
    <w:p w14:paraId="76848B7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“中国近代报刊是在什么历史背景下诞生的？</w:t>
      </w:r>
    </w:p>
    <w:p w14:paraId="55E86DD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在华外报的历史作用有哪些？”</w:t>
      </w:r>
    </w:p>
    <w:p w14:paraId="50CB9253"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b/>
          <w:bCs/>
          <w:color w:val="000000"/>
          <w:kern w:val="0"/>
          <w:szCs w:val="21"/>
        </w:rPr>
        <w:t>  </w:t>
      </w:r>
      <w:r w:rsidRPr="00414932">
        <w:rPr>
          <w:rFonts w:ascii="仿宋" w:eastAsia="仿宋" w:hAnsi="仿宋" w:cs="宋体" w:hint="eastAsia"/>
          <w:color w:val="000000"/>
          <w:kern w:val="0"/>
          <w:szCs w:val="21"/>
        </w:rPr>
        <w:t>通过古今中外的对比，使学生对近代中国的报业开端有更深刻的理解。</w:t>
      </w:r>
    </w:p>
    <w:p w14:paraId="2CB9483B"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２．在第五章通过对“中华民国”的建立这一历史背景下引发的国人办报高潮的学习，以及袁世凯控制打压报业的学习，使学生更好了解这一历史时期我国报刊产生发展的特点。</w:t>
      </w:r>
    </w:p>
    <w:p w14:paraId="5B14BD40"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lastRenderedPageBreak/>
        <w:t>  </w:t>
      </w:r>
      <w:r w:rsidRPr="00414932">
        <w:rPr>
          <w:rFonts w:ascii="仿宋" w:eastAsia="仿宋" w:hAnsi="仿宋" w:cs="宋体" w:hint="eastAsia"/>
          <w:color w:val="000000"/>
          <w:kern w:val="0"/>
          <w:szCs w:val="21"/>
        </w:rPr>
        <w:t>3．在第六章讨论“五四”对中国历史变革的影响，以及今天用更加客观辩证的眼光去看待“五四运动”。</w:t>
      </w:r>
      <w:r w:rsidRPr="00414932">
        <w:rPr>
          <w:rFonts w:ascii="Calibri" w:eastAsia="仿宋" w:hAnsi="Calibri" w:cs="Calibri"/>
          <w:color w:val="000000"/>
          <w:kern w:val="0"/>
          <w:szCs w:val="21"/>
        </w:rPr>
        <w:t> </w:t>
      </w:r>
    </w:p>
    <w:p w14:paraId="45AD1478"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４．在第八章讨论通过对国共两党分裂这一历史背景的掌握，突出了这一时期国民党在城市中的新闻统治地位，以及共产党在广大农村地区开辟新闻事业的努力。</w:t>
      </w:r>
    </w:p>
    <w:p w14:paraId="1BF71FBB" w14:textId="77777777" w:rsidR="00414932" w:rsidRPr="00414932" w:rsidRDefault="00414932" w:rsidP="00414932">
      <w:pPr>
        <w:widowControl/>
        <w:spacing w:before="100" w:beforeAutospacing="1" w:after="100" w:afterAutospacing="1"/>
        <w:ind w:firstLine="560"/>
        <w:jc w:val="left"/>
        <w:rPr>
          <w:rFonts w:ascii="-webkit-standard" w:eastAsia="宋体" w:hAnsi="-webkit-standard" w:cs="宋体"/>
          <w:color w:val="000000"/>
          <w:kern w:val="0"/>
          <w:sz w:val="24"/>
        </w:rPr>
      </w:pPr>
      <w:r w:rsidRPr="00414932">
        <w:rPr>
          <w:rFonts w:ascii="黑体" w:eastAsia="黑体" w:hAnsi="黑体" w:cs="宋体" w:hint="eastAsia"/>
          <w:color w:val="000000"/>
          <w:kern w:val="0"/>
          <w:sz w:val="28"/>
          <w:szCs w:val="28"/>
        </w:rPr>
        <w:t>10、考核和评价方式</w:t>
      </w:r>
    </w:p>
    <w:p w14:paraId="7288FE21"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考核和评价方式：考查课。</w:t>
      </w:r>
    </w:p>
    <w:p w14:paraId="0C8A36D8"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考核形式：闭卷。</w:t>
      </w:r>
    </w:p>
    <w:p w14:paraId="2D66C3E0"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总评成绩=平时提问、发言*10%+期中考查*10%+期末考查*80%</w:t>
      </w:r>
    </w:p>
    <w:p w14:paraId="5A75462F"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黑体" w:hAnsi="Calibri" w:cs="Calibri"/>
          <w:color w:val="000000"/>
          <w:kern w:val="0"/>
          <w:sz w:val="28"/>
          <w:szCs w:val="28"/>
        </w:rPr>
        <w:t>    </w:t>
      </w:r>
      <w:r w:rsidRPr="00414932">
        <w:rPr>
          <w:rFonts w:ascii="黑体" w:eastAsia="黑体" w:hAnsi="黑体" w:cs="宋体" w:hint="eastAsia"/>
          <w:color w:val="000000"/>
          <w:kern w:val="0"/>
          <w:sz w:val="28"/>
          <w:szCs w:val="28"/>
        </w:rPr>
        <w:t>11、教材和教学参考资料</w:t>
      </w:r>
    </w:p>
    <w:p w14:paraId="601262CC"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111111"/>
          <w:kern w:val="0"/>
          <w:szCs w:val="21"/>
        </w:rPr>
        <w:t>教材：</w:t>
      </w:r>
      <w:r w:rsidRPr="00414932">
        <w:rPr>
          <w:rFonts w:ascii="仿宋" w:eastAsia="仿宋" w:hAnsi="仿宋" w:cs="宋体" w:hint="eastAsia"/>
          <w:color w:val="000000"/>
          <w:kern w:val="0"/>
          <w:szCs w:val="21"/>
        </w:rPr>
        <w:t>方汉奇，中国新闻传播史，中国人民大学出版社，2009年。</w:t>
      </w:r>
    </w:p>
    <w:p w14:paraId="3C651143"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111111"/>
          <w:kern w:val="0"/>
          <w:szCs w:val="21"/>
        </w:rPr>
        <w:t>参考资料：</w:t>
      </w:r>
      <w:r w:rsidRPr="00414932">
        <w:rPr>
          <w:rFonts w:ascii="仿宋" w:eastAsia="仿宋" w:hAnsi="仿宋" w:cs="宋体" w:hint="eastAsia"/>
          <w:color w:val="000000"/>
          <w:kern w:val="0"/>
          <w:szCs w:val="21"/>
        </w:rPr>
        <w:t>1.《中国新闻事业通史》，方汉奇，中国人民大学出版社，2000年。</w:t>
      </w:r>
    </w:p>
    <w:p w14:paraId="0C54196D" w14:textId="77777777" w:rsidR="00414932" w:rsidRPr="00414932" w:rsidRDefault="00414932" w:rsidP="00414932">
      <w:pPr>
        <w:widowControl/>
        <w:spacing w:before="100" w:beforeAutospacing="1" w:after="100" w:afterAutospacing="1"/>
        <w:jc w:val="left"/>
        <w:rPr>
          <w:rFonts w:ascii="-webkit-standard" w:eastAsia="宋体" w:hAnsi="-webkit-standard" w:cs="宋体"/>
          <w:color w:val="000000"/>
          <w:kern w:val="0"/>
          <w:sz w:val="24"/>
        </w:rPr>
      </w:pP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2.《中国新闻史纲要》，谢金文，化学工业出版社，2011年。</w:t>
      </w:r>
    </w:p>
    <w:p w14:paraId="11601529" w14:textId="77777777" w:rsidR="00414932" w:rsidRPr="00414932" w:rsidRDefault="00414932" w:rsidP="00414932">
      <w:pPr>
        <w:widowControl/>
        <w:spacing w:before="100" w:beforeAutospacing="1" w:after="100" w:afterAutospacing="1"/>
        <w:ind w:firstLine="420"/>
        <w:jc w:val="left"/>
        <w:rPr>
          <w:rFonts w:ascii="-webkit-standard" w:eastAsia="宋体" w:hAnsi="-webkit-standard" w:cs="宋体"/>
          <w:color w:val="000000"/>
          <w:kern w:val="0"/>
          <w:sz w:val="24"/>
        </w:rPr>
      </w:pPr>
      <w:r w:rsidRPr="00414932">
        <w:rPr>
          <w:rFonts w:ascii="仿宋" w:eastAsia="仿宋" w:hAnsi="仿宋" w:cs="宋体" w:hint="eastAsia"/>
          <w:color w:val="000000"/>
          <w:kern w:val="0"/>
          <w:szCs w:val="21"/>
        </w:rPr>
        <w:t>执笔人：</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胡鹏</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教研室主任：李乐</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教学副院长：李鹏</w:t>
      </w:r>
      <w:r w:rsidRPr="00414932">
        <w:rPr>
          <w:rFonts w:ascii="Calibri" w:eastAsia="仿宋" w:hAnsi="Calibri" w:cs="Calibri"/>
          <w:color w:val="000000"/>
          <w:kern w:val="0"/>
          <w:szCs w:val="21"/>
        </w:rPr>
        <w:t>  </w:t>
      </w:r>
      <w:r w:rsidRPr="00414932">
        <w:rPr>
          <w:rFonts w:ascii="仿宋" w:eastAsia="仿宋" w:hAnsi="仿宋" w:cs="宋体" w:hint="eastAsia"/>
          <w:color w:val="000000"/>
          <w:kern w:val="0"/>
          <w:szCs w:val="21"/>
        </w:rPr>
        <w:t>编写日期：2017.5.6</w:t>
      </w:r>
    </w:p>
    <w:p w14:paraId="394630B6" w14:textId="77777777" w:rsidR="006F3A6C" w:rsidRPr="00414932" w:rsidRDefault="00414932"/>
    <w:sectPr w:rsidR="006F3A6C" w:rsidRPr="00414932" w:rsidSect="000A69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32"/>
    <w:rsid w:val="000A697A"/>
    <w:rsid w:val="001E2DB1"/>
    <w:rsid w:val="0041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045A84"/>
  <w15:chartTrackingRefBased/>
  <w15:docId w15:val="{96BFA270-29FF-D94F-B907-75B1B6B1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4932"/>
  </w:style>
  <w:style w:type="paragraph" w:customStyle="1" w:styleId="16">
    <w:name w:val="16"/>
    <w:basedOn w:val="a"/>
    <w:rsid w:val="00414932"/>
    <w:pPr>
      <w:widowControl/>
      <w:spacing w:before="100" w:beforeAutospacing="1" w:after="100" w:afterAutospacing="1"/>
      <w:jc w:val="left"/>
    </w:pPr>
    <w:rPr>
      <w:rFonts w:ascii="宋体" w:eastAsia="宋体" w:hAnsi="宋体" w:cs="宋体"/>
      <w:kern w:val="0"/>
      <w:sz w:val="24"/>
    </w:rPr>
  </w:style>
  <w:style w:type="paragraph" w:customStyle="1" w:styleId="15">
    <w:name w:val="15"/>
    <w:basedOn w:val="a"/>
    <w:rsid w:val="0041493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8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13859</dc:creator>
  <cp:keywords/>
  <dc:description/>
  <cp:lastModifiedBy>13859</cp:lastModifiedBy>
  <cp:revision>1</cp:revision>
  <dcterms:created xsi:type="dcterms:W3CDTF">2021-05-30T02:55:00Z</dcterms:created>
  <dcterms:modified xsi:type="dcterms:W3CDTF">2021-05-30T02:55:00Z</dcterms:modified>
</cp:coreProperties>
</file>