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A0" w:rsidRPr="001725A0" w:rsidRDefault="001725A0" w:rsidP="001725A0">
      <w:pPr>
        <w:jc w:val="center"/>
        <w:rPr>
          <w:rFonts w:ascii="黑体" w:eastAsia="黑体" w:hAnsi="黑体"/>
          <w:sz w:val="36"/>
          <w:szCs w:val="36"/>
        </w:rPr>
      </w:pPr>
      <w:r w:rsidRPr="001725A0">
        <w:rPr>
          <w:rFonts w:ascii="黑体" w:eastAsia="黑体" w:hAnsi="黑体"/>
          <w:sz w:val="36"/>
          <w:szCs w:val="36"/>
        </w:rPr>
        <w:t>文化产业管理</w:t>
      </w:r>
      <w:r w:rsidRPr="001725A0">
        <w:rPr>
          <w:rFonts w:ascii="黑体" w:eastAsia="黑体" w:hAnsi="黑体" w:hint="eastAsia"/>
          <w:sz w:val="36"/>
          <w:szCs w:val="36"/>
        </w:rPr>
        <w:t>专业人才培养方案</w:t>
      </w:r>
    </w:p>
    <w:p w:rsidR="001725A0" w:rsidRDefault="001725A0" w:rsidP="001725A0">
      <w:pPr>
        <w:spacing w:line="440" w:lineRule="exact"/>
        <w:ind w:firstLineChars="150" w:firstLine="315"/>
        <w:rPr>
          <w:rFonts w:ascii="黑体" w:eastAsia="黑体" w:hAnsi="黑体" w:hint="eastAsia"/>
        </w:rPr>
      </w:pPr>
    </w:p>
    <w:p w:rsidR="001725A0" w:rsidRPr="001725A0" w:rsidRDefault="001725A0" w:rsidP="001725A0">
      <w:pPr>
        <w:spacing w:line="360" w:lineRule="auto"/>
        <w:ind w:firstLineChars="150" w:firstLine="360"/>
        <w:rPr>
          <w:rFonts w:ascii="黑体" w:eastAsia="黑体" w:hAnsi="黑体"/>
          <w:sz w:val="24"/>
        </w:rPr>
      </w:pPr>
      <w:r w:rsidRPr="001725A0">
        <w:rPr>
          <w:rFonts w:ascii="黑体" w:eastAsia="黑体" w:hAnsi="黑体" w:hint="eastAsia"/>
          <w:sz w:val="24"/>
        </w:rPr>
        <w:t>一、专业代码及专业名称</w:t>
      </w:r>
    </w:p>
    <w:p w:rsidR="001725A0" w:rsidRPr="001725A0" w:rsidRDefault="001725A0" w:rsidP="001725A0">
      <w:pPr>
        <w:spacing w:line="360" w:lineRule="auto"/>
        <w:ind w:firstLineChars="150" w:firstLine="36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 xml:space="preserve">专业代码：120210         专业名称：文化产业管理  </w:t>
      </w:r>
    </w:p>
    <w:p w:rsidR="001725A0" w:rsidRPr="001725A0" w:rsidRDefault="001725A0" w:rsidP="001725A0">
      <w:pPr>
        <w:spacing w:line="360" w:lineRule="auto"/>
        <w:ind w:firstLineChars="150" w:firstLine="360"/>
        <w:rPr>
          <w:rFonts w:ascii="黑体" w:eastAsia="黑体" w:hAnsi="黑体"/>
          <w:sz w:val="24"/>
        </w:rPr>
      </w:pPr>
      <w:r w:rsidRPr="001725A0">
        <w:rPr>
          <w:rFonts w:ascii="黑体" w:eastAsia="黑体" w:hAnsi="黑体" w:hint="eastAsia"/>
          <w:sz w:val="24"/>
        </w:rPr>
        <w:t>二、学制与学位</w:t>
      </w:r>
    </w:p>
    <w:p w:rsidR="001725A0" w:rsidRPr="001725A0" w:rsidRDefault="001725A0" w:rsidP="001725A0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 w:rsidRPr="001725A0">
        <w:rPr>
          <w:rFonts w:ascii="宋体" w:eastAsia="宋体" w:hAnsi="宋体" w:hint="eastAsia"/>
          <w:sz w:val="24"/>
        </w:rPr>
        <w:t>学制：四年      授予学位：管理学学士</w:t>
      </w:r>
    </w:p>
    <w:p w:rsidR="001725A0" w:rsidRPr="001725A0" w:rsidRDefault="001725A0" w:rsidP="001725A0">
      <w:pPr>
        <w:spacing w:line="360" w:lineRule="auto"/>
        <w:ind w:firstLineChars="150" w:firstLine="360"/>
        <w:rPr>
          <w:rFonts w:ascii="黑体" w:eastAsia="黑体" w:hAnsi="黑体"/>
          <w:sz w:val="24"/>
        </w:rPr>
      </w:pPr>
      <w:r w:rsidRPr="001725A0">
        <w:rPr>
          <w:rFonts w:ascii="黑体" w:eastAsia="黑体" w:hAnsi="黑体" w:hint="eastAsia"/>
          <w:sz w:val="24"/>
        </w:rPr>
        <w:t>三、培养目标</w:t>
      </w:r>
    </w:p>
    <w:p w:rsidR="001725A0" w:rsidRPr="001725A0" w:rsidRDefault="001725A0" w:rsidP="001725A0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 w:rsidRPr="001725A0">
        <w:rPr>
          <w:rFonts w:ascii="宋体" w:eastAsia="宋体" w:hAnsi="宋体" w:hint="eastAsia"/>
          <w:sz w:val="24"/>
        </w:rPr>
        <w:t>本专业培养适应区域经济文化建设需要，德、智、体全面、协调、综合发展，掌握文化产业管理的经营特点和运作规律，具有深厚的人文和科学素质、专业素质和创新意识；具有现代</w:t>
      </w:r>
      <w:hyperlink r:id="rId8" w:history="1">
        <w:r w:rsidRPr="001725A0">
          <w:rPr>
            <w:rFonts w:ascii="宋体" w:eastAsia="宋体" w:hAnsi="宋体" w:hint="eastAsia"/>
            <w:sz w:val="24"/>
          </w:rPr>
          <w:t>管理</w:t>
        </w:r>
      </w:hyperlink>
      <w:r w:rsidRPr="001725A0">
        <w:rPr>
          <w:rFonts w:ascii="宋体" w:eastAsia="宋体" w:hAnsi="宋体"/>
          <w:sz w:val="24"/>
        </w:rPr>
        <w:t>、经济、法律方面的基础知识和文化传播、经营</w:t>
      </w:r>
      <w:hyperlink r:id="rId9" w:history="1">
        <w:r w:rsidRPr="001725A0">
          <w:rPr>
            <w:rFonts w:ascii="宋体" w:eastAsia="宋体" w:hAnsi="宋体"/>
            <w:sz w:val="24"/>
          </w:rPr>
          <w:t>管理</w:t>
        </w:r>
      </w:hyperlink>
      <w:r w:rsidRPr="001725A0">
        <w:rPr>
          <w:rFonts w:ascii="宋体" w:eastAsia="宋体" w:hAnsi="宋体"/>
          <w:sz w:val="24"/>
        </w:rPr>
        <w:t>能力，能</w:t>
      </w:r>
      <w:r w:rsidRPr="001725A0">
        <w:rPr>
          <w:rFonts w:ascii="宋体" w:eastAsia="宋体" w:hAnsi="宋体" w:hint="eastAsia"/>
          <w:sz w:val="24"/>
        </w:rPr>
        <w:t>够</w:t>
      </w:r>
      <w:r w:rsidRPr="001725A0">
        <w:rPr>
          <w:rFonts w:ascii="宋体" w:eastAsia="宋体" w:hAnsi="宋体"/>
          <w:sz w:val="24"/>
        </w:rPr>
        <w:t>在新闻出版、文博展演、影视传播、</w:t>
      </w:r>
      <w:r w:rsidRPr="001725A0">
        <w:rPr>
          <w:rFonts w:ascii="宋体" w:eastAsia="宋体" w:hAnsi="宋体" w:hint="eastAsia"/>
          <w:sz w:val="24"/>
        </w:rPr>
        <w:t>文娱经营、文化旅游</w:t>
      </w:r>
      <w:r w:rsidRPr="001725A0">
        <w:rPr>
          <w:rFonts w:ascii="宋体" w:eastAsia="宋体" w:hAnsi="宋体"/>
          <w:sz w:val="24"/>
        </w:rPr>
        <w:t>等文化企事业单位从事文化产业管理、</w:t>
      </w:r>
      <w:r w:rsidRPr="001725A0">
        <w:rPr>
          <w:rFonts w:ascii="宋体" w:eastAsia="宋体" w:hAnsi="宋体" w:hint="eastAsia"/>
          <w:sz w:val="24"/>
        </w:rPr>
        <w:t>策划、</w:t>
      </w:r>
      <w:r w:rsidRPr="001725A0">
        <w:rPr>
          <w:rFonts w:ascii="宋体" w:eastAsia="宋体" w:hAnsi="宋体"/>
          <w:sz w:val="24"/>
        </w:rPr>
        <w:t>创意和经营等方面工作的应用型</w:t>
      </w:r>
      <w:r w:rsidRPr="001725A0">
        <w:rPr>
          <w:rFonts w:ascii="宋体" w:eastAsia="宋体" w:hAnsi="宋体" w:hint="eastAsia"/>
          <w:sz w:val="24"/>
        </w:rPr>
        <w:t>、创新型</w:t>
      </w:r>
      <w:r w:rsidRPr="001725A0">
        <w:rPr>
          <w:rFonts w:ascii="宋体" w:eastAsia="宋体" w:hAnsi="宋体"/>
          <w:sz w:val="24"/>
        </w:rPr>
        <w:t>高级专门人才。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1725A0">
        <w:rPr>
          <w:rFonts w:ascii="黑体" w:eastAsia="黑体" w:hAnsi="黑体" w:hint="eastAsia"/>
          <w:sz w:val="24"/>
        </w:rPr>
        <w:t>四、培养标准和毕业要求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25A0">
        <w:rPr>
          <w:rFonts w:ascii="宋体" w:eastAsia="宋体" w:hAnsi="宋体" w:hint="eastAsia"/>
          <w:sz w:val="24"/>
        </w:rPr>
        <w:t>培养标准：要求学生系统地掌握管理学、文化产业学的基本理论、知识和技能，能够熟练地运用文化产业的基本理论和方法进行文化项目的运作、经营和管理，掌握我国有关文化产业的政策、法规，基础扎实，能力突出，身心健康，成为文化产业管理领域的应用型、创新型高素质的人才。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毕业要求：毕业生应获得以下几方面的知识和能力：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 xml:space="preserve">1.坚持党的基本路线；形成良好的人文素养、社会责任感和职业道德；具有团结协作精神，改革创新意识，诚信敬业，锐意进取； 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2.具有一定的自然科学、社会科学及相关学科知识；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3.掌握文化产业管理学科的基本理论、基本知识和基本技能；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4.具有创新思维，分析和解决问题的能力；具有文化产业管理、创意、策划、经营等多方面的知识和能力；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5.熟知国家的文化产业发展战略、政策及法规，了解地方文化产业发展状况；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6. 具有较强的组织管理能力、表达能力、竞争与合作能力；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7. 具有良好的身体素质、心理素质和终身学习与发展能力；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lastRenderedPageBreak/>
        <w:t>8.了解国际先进文化产业运行模式，具有国际视野和跨文化交流与合作能力。</w:t>
      </w:r>
    </w:p>
    <w:p w:rsidR="00977333" w:rsidRPr="001725A0" w:rsidRDefault="00977333" w:rsidP="001725A0">
      <w:pPr>
        <w:spacing w:line="360" w:lineRule="auto"/>
        <w:ind w:firstLineChars="200" w:firstLine="480"/>
        <w:rPr>
          <w:rFonts w:ascii="黑体" w:eastAsia="黑体" w:hAnsi="黑体" w:cs="宋体" w:hint="eastAsia"/>
          <w:sz w:val="24"/>
        </w:rPr>
      </w:pPr>
      <w:r w:rsidRPr="001725A0">
        <w:rPr>
          <w:rFonts w:ascii="黑体" w:eastAsia="黑体" w:hAnsi="黑体" w:cs="宋体" w:hint="eastAsia"/>
          <w:sz w:val="24"/>
        </w:rPr>
        <w:t>五、主干学科与核心课程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725A0">
        <w:rPr>
          <w:rFonts w:ascii="宋体" w:eastAsia="宋体" w:hAnsi="宋体" w:hint="eastAsia"/>
          <w:sz w:val="24"/>
        </w:rPr>
        <w:t>主干学科：管理学</w:t>
      </w:r>
    </w:p>
    <w:p w:rsidR="001725A0" w:rsidRPr="001725A0" w:rsidRDefault="001725A0" w:rsidP="001725A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1725A0">
        <w:rPr>
          <w:rFonts w:ascii="宋体" w:eastAsia="宋体" w:hAnsi="宋体" w:hint="eastAsia"/>
          <w:sz w:val="24"/>
        </w:rPr>
        <w:t>核心课程：文化产业概论、文化产业经济学、文化资源学、文化经纪理论与务实、文化产业创意与策划、文化产业政策与法规、大众传媒管理、影视产业经营管理、文化商务英语等。</w:t>
      </w:r>
    </w:p>
    <w:p w:rsidR="00977333" w:rsidRPr="001725A0" w:rsidRDefault="00977333" w:rsidP="001725A0">
      <w:pPr>
        <w:spacing w:line="360" w:lineRule="auto"/>
        <w:ind w:firstLineChars="200" w:firstLine="480"/>
        <w:rPr>
          <w:rFonts w:ascii="黑体" w:eastAsia="黑体" w:hAnsi="黑体" w:cs="宋体" w:hint="eastAsia"/>
          <w:sz w:val="24"/>
        </w:rPr>
      </w:pPr>
      <w:r w:rsidRPr="001725A0">
        <w:rPr>
          <w:rFonts w:ascii="黑体" w:eastAsia="黑体" w:hAnsi="黑体" w:cs="宋体" w:hint="eastAsia"/>
          <w:sz w:val="24"/>
        </w:rPr>
        <w:t>六、主要实践性教学环节</w:t>
      </w:r>
    </w:p>
    <w:p w:rsidR="001725A0" w:rsidRPr="001725A0" w:rsidRDefault="001725A0" w:rsidP="001725A0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1725A0">
        <w:rPr>
          <w:rFonts w:ascii="宋体" w:eastAsia="宋体" w:hAnsi="宋体" w:hint="eastAsia"/>
          <w:szCs w:val="21"/>
        </w:rPr>
        <w:t>专业见习、专业实习、毕业论文（设计）、科研训练、素质拓展、社会实践等</w:t>
      </w:r>
    </w:p>
    <w:p w:rsidR="00101CBE" w:rsidRPr="001725A0" w:rsidRDefault="00101CBE" w:rsidP="001725A0">
      <w:pPr>
        <w:spacing w:line="360" w:lineRule="auto"/>
        <w:ind w:firstLine="480"/>
        <w:rPr>
          <w:rFonts w:ascii="宋体" w:eastAsia="宋体" w:hAnsi="宋体" w:cs="Times New Roman" w:hint="eastAsia"/>
          <w:sz w:val="24"/>
        </w:rPr>
      </w:pPr>
    </w:p>
    <w:p w:rsidR="00977333" w:rsidRPr="00101CBE" w:rsidRDefault="00977333" w:rsidP="00977333">
      <w:pPr>
        <w:spacing w:line="360" w:lineRule="auto"/>
        <w:rPr>
          <w:rFonts w:hint="eastAsia"/>
          <w:sz w:val="24"/>
        </w:rPr>
      </w:pPr>
    </w:p>
    <w:p w:rsidR="00977333" w:rsidRPr="00977333" w:rsidRDefault="00977333" w:rsidP="00977333">
      <w:pPr>
        <w:spacing w:line="360" w:lineRule="auto"/>
        <w:rPr>
          <w:sz w:val="24"/>
        </w:rPr>
      </w:pPr>
      <w:r w:rsidRPr="00977333">
        <w:rPr>
          <w:rFonts w:hint="eastAsia"/>
          <w:sz w:val="24"/>
        </w:rPr>
        <w:t>附表：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009D">
        <w:rPr>
          <w:rFonts w:asciiTheme="majorEastAsia" w:eastAsiaTheme="majorEastAsia" w:hAnsiTheme="majorEastAsia" w:hint="eastAsia"/>
          <w:sz w:val="24"/>
        </w:rPr>
        <w:t>1.</w:t>
      </w:r>
      <w:r w:rsidRPr="00F4009D">
        <w:rPr>
          <w:rFonts w:asciiTheme="majorEastAsia" w:eastAsiaTheme="majorEastAsia" w:hAnsiTheme="majorEastAsia" w:cs="黑体" w:hint="eastAsia"/>
          <w:sz w:val="24"/>
        </w:rPr>
        <w:t xml:space="preserve"> 培养标准实现矩阵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hint="eastAsia"/>
          <w:sz w:val="24"/>
        </w:rPr>
        <w:t>2.</w:t>
      </w:r>
      <w:r w:rsidRPr="00F4009D">
        <w:rPr>
          <w:rFonts w:asciiTheme="majorEastAsia" w:eastAsiaTheme="majorEastAsia" w:hAnsiTheme="majorEastAsia" w:cs="黑体" w:hint="eastAsia"/>
          <w:sz w:val="24"/>
        </w:rPr>
        <w:t xml:space="preserve"> 课程体系与毕业要求关系矩阵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3. 课程类别及学时、学分分配表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4. 课程结构比例表</w:t>
      </w:r>
    </w:p>
    <w:p w:rsidR="00977333" w:rsidRPr="00F4009D" w:rsidRDefault="00977333" w:rsidP="00977333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5. 教学计划表</w:t>
      </w:r>
    </w:p>
    <w:p w:rsidR="00977333" w:rsidRPr="00977333" w:rsidRDefault="00977333" w:rsidP="00977333">
      <w:pPr>
        <w:spacing w:line="350" w:lineRule="exact"/>
        <w:ind w:firstLineChars="200" w:firstLine="360"/>
        <w:rPr>
          <w:rFonts w:ascii="宋体" w:eastAsia="宋体" w:hAnsi="宋体" w:cs="宋体" w:hint="eastAsia"/>
          <w:sz w:val="18"/>
          <w:szCs w:val="18"/>
        </w:rPr>
      </w:pPr>
    </w:p>
    <w:p w:rsidR="00977333" w:rsidRPr="00977333" w:rsidRDefault="00977333" w:rsidP="00977333">
      <w:pPr>
        <w:spacing w:line="350" w:lineRule="exact"/>
        <w:ind w:firstLineChars="200" w:firstLine="420"/>
        <w:rPr>
          <w:rFonts w:ascii="宋体" w:eastAsia="宋体" w:hAnsi="宋体" w:cs="宋体" w:hint="eastAsia"/>
          <w:color w:val="000000"/>
        </w:rPr>
      </w:pPr>
    </w:p>
    <w:p w:rsidR="00AC289C" w:rsidRPr="00977333" w:rsidRDefault="00AC289C" w:rsidP="006535A4"/>
    <w:sectPr w:rsidR="00AC289C" w:rsidRPr="00977333" w:rsidSect="00787D7A">
      <w:footerReference w:type="default" r:id="rId10"/>
      <w:pgSz w:w="11906" w:h="16838" w:code="9"/>
      <w:pgMar w:top="1418" w:right="1701" w:bottom="1418" w:left="1701" w:header="851" w:footer="992" w:gutter="45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AC" w:rsidRDefault="007137AC" w:rsidP="006761FE">
      <w:r>
        <w:separator/>
      </w:r>
    </w:p>
  </w:endnote>
  <w:endnote w:type="continuationSeparator" w:id="0">
    <w:p w:rsidR="007137AC" w:rsidRDefault="007137AC" w:rsidP="0067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7A" w:rsidRDefault="00787D7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AC" w:rsidRDefault="007137AC" w:rsidP="006761FE">
      <w:r>
        <w:separator/>
      </w:r>
    </w:p>
  </w:footnote>
  <w:footnote w:type="continuationSeparator" w:id="0">
    <w:p w:rsidR="007137AC" w:rsidRDefault="007137AC" w:rsidP="0067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6FE7A"/>
    <w:multiLevelType w:val="singleLevel"/>
    <w:tmpl w:val="5AD6FE7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99C"/>
    <w:rsid w:val="00017461"/>
    <w:rsid w:val="00050EAD"/>
    <w:rsid w:val="0006062F"/>
    <w:rsid w:val="000C4972"/>
    <w:rsid w:val="00101CBE"/>
    <w:rsid w:val="00102B5B"/>
    <w:rsid w:val="00162334"/>
    <w:rsid w:val="001725A0"/>
    <w:rsid w:val="001C3307"/>
    <w:rsid w:val="0022662F"/>
    <w:rsid w:val="002D2439"/>
    <w:rsid w:val="00303C59"/>
    <w:rsid w:val="00322B34"/>
    <w:rsid w:val="00335DFC"/>
    <w:rsid w:val="00356CBF"/>
    <w:rsid w:val="003B0363"/>
    <w:rsid w:val="003C69C9"/>
    <w:rsid w:val="003C7330"/>
    <w:rsid w:val="004010F3"/>
    <w:rsid w:val="0047671D"/>
    <w:rsid w:val="00476A0A"/>
    <w:rsid w:val="004816BB"/>
    <w:rsid w:val="004C4D06"/>
    <w:rsid w:val="004F5900"/>
    <w:rsid w:val="00536235"/>
    <w:rsid w:val="005F6A57"/>
    <w:rsid w:val="006143A3"/>
    <w:rsid w:val="00623590"/>
    <w:rsid w:val="006535A4"/>
    <w:rsid w:val="006761FE"/>
    <w:rsid w:val="006B5700"/>
    <w:rsid w:val="006F0405"/>
    <w:rsid w:val="006F15C2"/>
    <w:rsid w:val="007137AC"/>
    <w:rsid w:val="00721B26"/>
    <w:rsid w:val="007450F9"/>
    <w:rsid w:val="00762B31"/>
    <w:rsid w:val="007858B4"/>
    <w:rsid w:val="00787D7A"/>
    <w:rsid w:val="007B4AED"/>
    <w:rsid w:val="007C3FB7"/>
    <w:rsid w:val="007D0310"/>
    <w:rsid w:val="007E2CC3"/>
    <w:rsid w:val="0080400C"/>
    <w:rsid w:val="00812FB8"/>
    <w:rsid w:val="00821318"/>
    <w:rsid w:val="008942D1"/>
    <w:rsid w:val="00895162"/>
    <w:rsid w:val="008E68BE"/>
    <w:rsid w:val="00912FCA"/>
    <w:rsid w:val="009707DC"/>
    <w:rsid w:val="00977333"/>
    <w:rsid w:val="00987A4F"/>
    <w:rsid w:val="009A033E"/>
    <w:rsid w:val="009B22AB"/>
    <w:rsid w:val="009E1D9B"/>
    <w:rsid w:val="00A23BD9"/>
    <w:rsid w:val="00A2477B"/>
    <w:rsid w:val="00A41443"/>
    <w:rsid w:val="00AA76E9"/>
    <w:rsid w:val="00AC289C"/>
    <w:rsid w:val="00B35299"/>
    <w:rsid w:val="00B45139"/>
    <w:rsid w:val="00B47841"/>
    <w:rsid w:val="00B71CF6"/>
    <w:rsid w:val="00B746BB"/>
    <w:rsid w:val="00BD01A7"/>
    <w:rsid w:val="00BE699C"/>
    <w:rsid w:val="00C22EE3"/>
    <w:rsid w:val="00C25A95"/>
    <w:rsid w:val="00C56369"/>
    <w:rsid w:val="00C81BCB"/>
    <w:rsid w:val="00CA6FC5"/>
    <w:rsid w:val="00CC2D81"/>
    <w:rsid w:val="00D348C9"/>
    <w:rsid w:val="00DD4FCE"/>
    <w:rsid w:val="00E04DF4"/>
    <w:rsid w:val="00E070AD"/>
    <w:rsid w:val="00E15D6F"/>
    <w:rsid w:val="00E302E5"/>
    <w:rsid w:val="00E51C2B"/>
    <w:rsid w:val="00EB4A1B"/>
    <w:rsid w:val="00F10CF9"/>
    <w:rsid w:val="00F116D1"/>
    <w:rsid w:val="00F84EB6"/>
    <w:rsid w:val="00F8590D"/>
    <w:rsid w:val="00FE0F0C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F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87D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C25A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9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99C"/>
    <w:rPr>
      <w:sz w:val="18"/>
      <w:szCs w:val="18"/>
    </w:rPr>
  </w:style>
  <w:style w:type="paragraph" w:styleId="a4">
    <w:name w:val="footer"/>
    <w:basedOn w:val="a"/>
    <w:link w:val="Char0"/>
    <w:qFormat/>
    <w:rsid w:val="006761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6761FE"/>
    <w:rPr>
      <w:sz w:val="18"/>
      <w:szCs w:val="24"/>
    </w:rPr>
  </w:style>
  <w:style w:type="paragraph" w:customStyle="1" w:styleId="10">
    <w:name w:val="列出段落1"/>
    <w:basedOn w:val="a"/>
    <w:uiPriority w:val="34"/>
    <w:qFormat/>
    <w:rsid w:val="006761FE"/>
    <w:pPr>
      <w:ind w:firstLineChars="200" w:firstLine="420"/>
    </w:pPr>
  </w:style>
  <w:style w:type="paragraph" w:styleId="a5">
    <w:name w:val="header"/>
    <w:basedOn w:val="a"/>
    <w:link w:val="Char1"/>
    <w:uiPriority w:val="99"/>
    <w:semiHidden/>
    <w:unhideWhenUsed/>
    <w:rsid w:val="0067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761FE"/>
    <w:rPr>
      <w:sz w:val="18"/>
      <w:szCs w:val="18"/>
    </w:rPr>
  </w:style>
  <w:style w:type="paragraph" w:styleId="a6">
    <w:name w:val="List Paragraph"/>
    <w:basedOn w:val="a"/>
    <w:uiPriority w:val="34"/>
    <w:qFormat/>
    <w:rsid w:val="00762B31"/>
    <w:pPr>
      <w:ind w:firstLineChars="200" w:firstLine="420"/>
    </w:pPr>
  </w:style>
  <w:style w:type="paragraph" w:styleId="a7">
    <w:name w:val="Body Text"/>
    <w:basedOn w:val="a"/>
    <w:link w:val="Char2"/>
    <w:rsid w:val="00A2477B"/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正文文本 Char"/>
    <w:basedOn w:val="a0"/>
    <w:link w:val="a7"/>
    <w:rsid w:val="00A2477B"/>
    <w:rPr>
      <w:rFonts w:ascii="仿宋_GB2312" w:eastAsia="仿宋_GB2312" w:hAnsi="Times New Roman" w:cs="Times New Roman"/>
      <w:sz w:val="32"/>
      <w:szCs w:val="30"/>
    </w:rPr>
  </w:style>
  <w:style w:type="character" w:customStyle="1" w:styleId="2Char">
    <w:name w:val="标题 2 Char"/>
    <w:basedOn w:val="a0"/>
    <w:link w:val="2"/>
    <w:uiPriority w:val="9"/>
    <w:rsid w:val="00C25A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25A95"/>
  </w:style>
  <w:style w:type="paragraph" w:styleId="HTML">
    <w:name w:val="HTML Preformatted"/>
    <w:basedOn w:val="a"/>
    <w:link w:val="HTMLChar1"/>
    <w:qFormat/>
    <w:rsid w:val="008942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rsid w:val="008942D1"/>
    <w:rPr>
      <w:rFonts w:ascii="Courier New" w:hAnsi="Courier New" w:cs="Courier New"/>
      <w:sz w:val="20"/>
      <w:szCs w:val="20"/>
    </w:rPr>
  </w:style>
  <w:style w:type="paragraph" w:customStyle="1" w:styleId="reader-word-layer">
    <w:name w:val="reader-word-layer"/>
    <w:basedOn w:val="a"/>
    <w:qFormat/>
    <w:rsid w:val="00894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1">
    <w:name w:val="HTML 预设格式 Char1"/>
    <w:basedOn w:val="a0"/>
    <w:link w:val="HTML"/>
    <w:rsid w:val="008942D1"/>
    <w:rPr>
      <w:rFonts w:ascii="黑体" w:eastAsia="黑体" w:hAnsi="Courier New" w:cs="Courier New"/>
    </w:rPr>
  </w:style>
  <w:style w:type="character" w:customStyle="1" w:styleId="1Char">
    <w:name w:val="标题 1 Char"/>
    <w:basedOn w:val="a0"/>
    <w:link w:val="1"/>
    <w:uiPriority w:val="9"/>
    <w:rsid w:val="00787D7A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semiHidden/>
    <w:unhideWhenUsed/>
    <w:rsid w:val="00F116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116D1"/>
    <w:rPr>
      <w:color w:val="800080"/>
      <w:u w:val="single"/>
    </w:rPr>
  </w:style>
  <w:style w:type="paragraph" w:customStyle="1" w:styleId="font5">
    <w:name w:val="font5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4">
    <w:name w:val="xl64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rsid w:val="00AC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7D0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rsid w:val="007D0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izo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zizone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29504E-9716-4F94-94B7-B739A510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韩城攻略</dc:creator>
  <cp:lastModifiedBy>韩城攻略</cp:lastModifiedBy>
  <cp:revision>2</cp:revision>
  <cp:lastPrinted>2018-11-12T07:52:00Z</cp:lastPrinted>
  <dcterms:created xsi:type="dcterms:W3CDTF">2018-11-29T02:56:00Z</dcterms:created>
  <dcterms:modified xsi:type="dcterms:W3CDTF">2018-11-29T02:56:00Z</dcterms:modified>
</cp:coreProperties>
</file>