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0"/>
          <w:szCs w:val="40"/>
        </w:rPr>
      </w:pPr>
      <w:r>
        <w:rPr>
          <w:rFonts w:hint="eastAsia" w:ascii="宋体" w:hAnsi="宋体"/>
          <w:b/>
          <w:bCs/>
          <w:color w:val="000000"/>
          <w:sz w:val="40"/>
          <w:szCs w:val="40"/>
        </w:rPr>
        <w:t>班干期末考评表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>学年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学期中，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级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专业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班，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申请院系量化加分奖励，根据日常工作对</w:t>
      </w:r>
      <w:r>
        <w:rPr>
          <w:rFonts w:hint="eastAsia" w:ascii="宋体" w:hAnsi="宋体"/>
          <w:color w:val="000000"/>
          <w:sz w:val="28"/>
          <w:szCs w:val="28"/>
        </w:rPr>
        <w:t>班级班干进行考评：</w:t>
      </w:r>
    </w:p>
    <w:tbl>
      <w:tblPr>
        <w:tblStyle w:val="2"/>
        <w:tblW w:w="965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43"/>
        <w:gridCol w:w="1779"/>
        <w:gridCol w:w="2303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6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4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7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0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6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6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6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6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6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3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widowControl/>
              <w:tabs>
                <w:tab w:val="left" w:pos="5023"/>
              </w:tabs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宋体" w:hAnsi="宋体"/>
          <w:color w:val="000000"/>
          <w:sz w:val="28"/>
          <w:szCs w:val="28"/>
        </w:rPr>
      </w:pPr>
    </w:p>
    <w:p>
      <w:pPr>
        <w:widowControl/>
        <w:tabs>
          <w:tab w:val="left" w:pos="5023"/>
        </w:tabs>
        <w:spacing w:line="480" w:lineRule="auto"/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：此考评表根据其工作情况做出如“优秀、良好、合格、不合格”的客观评价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</w:p>
    <w:p>
      <w:pPr>
        <w:jc w:val="left"/>
        <w:rPr>
          <w:rFonts w:ascii="宋体" w:hAnsi="宋体"/>
          <w:color w:val="000000"/>
          <w:sz w:val="28"/>
          <w:szCs w:val="28"/>
        </w:rPr>
      </w:pP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负责人签字：</w:t>
      </w:r>
    </w:p>
    <w:p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主席团签字：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65B3A"/>
    <w:rsid w:val="33E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2021-11-05T12:04:00Z</dcterms:created>
  <dc:creator>超可爱星</dc:creator>
  <cp:lastModifiedBy>超可爱星</cp:lastModifiedBy>
  <dcterms:modified xsi:type="dcterms:W3CDTF">2021-11-05T12:05:15Z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38F9CA86A1ED4AE1917559863A513966</vt:lpwstr>
  </property>
</Properties>
</file>