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27E8" w:rsidRDefault="00D127E8" w:rsidP="00E834AA">
      <w:pPr>
        <w:jc w:val="center"/>
        <w:rPr>
          <w:rFonts w:ascii="仿宋" w:eastAsia="仿宋" w:hAnsi="仿宋" w:hint="eastAsia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南阳师范学院</w:t>
      </w:r>
    </w:p>
    <w:p w:rsidR="00E834AA" w:rsidRPr="00D127E8" w:rsidRDefault="00E834AA" w:rsidP="00D127E8">
      <w:pPr>
        <w:jc w:val="center"/>
        <w:rPr>
          <w:rFonts w:ascii="仿宋" w:eastAsia="仿宋" w:hAnsi="仿宋"/>
          <w:sz w:val="32"/>
          <w:szCs w:val="32"/>
        </w:rPr>
      </w:pPr>
      <w:r w:rsidRPr="00E834AA">
        <w:rPr>
          <w:rFonts w:ascii="仿宋" w:eastAsia="仿宋" w:hAnsi="仿宋" w:hint="eastAsia"/>
          <w:sz w:val="32"/>
          <w:szCs w:val="32"/>
        </w:rPr>
        <w:t>关于评选2018年度校“十</w:t>
      </w:r>
      <w:bookmarkStart w:id="0" w:name="_GoBack"/>
      <w:bookmarkEnd w:id="0"/>
      <w:r w:rsidRPr="00E834AA">
        <w:rPr>
          <w:rFonts w:ascii="仿宋" w:eastAsia="仿宋" w:hAnsi="仿宋" w:hint="eastAsia"/>
          <w:sz w:val="32"/>
          <w:szCs w:val="32"/>
        </w:rPr>
        <w:t>佳教研室”的通知</w:t>
      </w:r>
    </w:p>
    <w:p w:rsidR="00E834AA" w:rsidRPr="00E834AA" w:rsidRDefault="00E834AA">
      <w:pPr>
        <w:rPr>
          <w:rFonts w:ascii="仿宋" w:eastAsia="仿宋" w:hAnsi="仿宋"/>
          <w:sz w:val="32"/>
          <w:szCs w:val="32"/>
        </w:rPr>
      </w:pPr>
      <w:r w:rsidRPr="00E834AA">
        <w:rPr>
          <w:rFonts w:ascii="仿宋" w:eastAsia="仿宋" w:hAnsi="仿宋" w:hint="eastAsia"/>
          <w:sz w:val="32"/>
          <w:szCs w:val="32"/>
        </w:rPr>
        <w:t>各教学单位：</w:t>
      </w:r>
    </w:p>
    <w:p w:rsidR="00E834AA" w:rsidRPr="00E834AA" w:rsidRDefault="00E834AA" w:rsidP="00E834AA">
      <w:pPr>
        <w:jc w:val="left"/>
        <w:rPr>
          <w:rFonts w:ascii="仿宋" w:eastAsia="仿宋" w:hAnsi="仿宋"/>
          <w:sz w:val="32"/>
          <w:szCs w:val="32"/>
        </w:rPr>
      </w:pPr>
      <w:r w:rsidRPr="00E834AA">
        <w:rPr>
          <w:rFonts w:ascii="仿宋" w:eastAsia="仿宋" w:hAnsi="仿宋" w:hint="eastAsia"/>
          <w:sz w:val="32"/>
          <w:szCs w:val="32"/>
        </w:rPr>
        <w:t xml:space="preserve">    教研室是按照学科、专业设置的基层教学组织，是在学院（部）直接领导下，按照学院（部）的工作计划直接组织教学、开展教学管理的基层单位。</w:t>
      </w:r>
      <w:r>
        <w:rPr>
          <w:rFonts w:ascii="仿宋" w:eastAsia="仿宋" w:hAnsi="仿宋" w:hint="eastAsia"/>
          <w:sz w:val="32"/>
          <w:szCs w:val="32"/>
        </w:rPr>
        <w:t>为</w:t>
      </w:r>
      <w:r w:rsidRPr="002E5253">
        <w:rPr>
          <w:rFonts w:ascii="仿宋" w:eastAsia="仿宋" w:hAnsi="仿宋" w:hint="eastAsia"/>
          <w:sz w:val="32"/>
          <w:szCs w:val="32"/>
        </w:rPr>
        <w:t>进一步强化教研室在本科教学工作和人才培养中的重要作用，增强教研室的活力</w:t>
      </w:r>
      <w:r w:rsidRPr="00E834AA">
        <w:rPr>
          <w:rFonts w:ascii="仿宋" w:eastAsia="仿宋" w:hAnsi="仿宋" w:hint="eastAsia"/>
          <w:sz w:val="32"/>
          <w:szCs w:val="32"/>
        </w:rPr>
        <w:t>，根据</w:t>
      </w:r>
      <w:r>
        <w:rPr>
          <w:rFonts w:ascii="仿宋" w:eastAsia="仿宋" w:hAnsi="仿宋" w:hint="eastAsia"/>
          <w:sz w:val="32"/>
          <w:szCs w:val="32"/>
        </w:rPr>
        <w:t>《</w:t>
      </w:r>
      <w:r w:rsidRPr="00E834AA">
        <w:rPr>
          <w:rFonts w:ascii="仿宋" w:eastAsia="仿宋" w:hAnsi="仿宋" w:hint="eastAsia"/>
          <w:sz w:val="32"/>
          <w:szCs w:val="32"/>
        </w:rPr>
        <w:t>南阳</w:t>
      </w:r>
      <w:r w:rsidRPr="00E834AA">
        <w:rPr>
          <w:rFonts w:ascii="仿宋" w:eastAsia="仿宋" w:hAnsi="仿宋"/>
          <w:sz w:val="32"/>
          <w:szCs w:val="32"/>
        </w:rPr>
        <w:t>师范学院</w:t>
      </w:r>
      <w:r w:rsidRPr="00E834AA">
        <w:rPr>
          <w:rFonts w:ascii="仿宋" w:eastAsia="仿宋" w:hAnsi="仿宋" w:hint="eastAsia"/>
          <w:sz w:val="32"/>
          <w:szCs w:val="32"/>
        </w:rPr>
        <w:t>关于加强教研室建设的实施意见</w:t>
      </w:r>
      <w:r>
        <w:rPr>
          <w:rFonts w:ascii="仿宋" w:eastAsia="仿宋" w:hAnsi="仿宋" w:hint="eastAsia"/>
          <w:sz w:val="32"/>
          <w:szCs w:val="32"/>
        </w:rPr>
        <w:t>》（宛院发〔2017〕233号）文件，经学校研究</w:t>
      </w:r>
      <w:r w:rsidRPr="002E5253">
        <w:rPr>
          <w:rFonts w:ascii="仿宋" w:eastAsia="仿宋" w:hAnsi="仿宋" w:hint="eastAsia"/>
          <w:sz w:val="32"/>
          <w:szCs w:val="32"/>
        </w:rPr>
        <w:t>，</w:t>
      </w:r>
      <w:r>
        <w:rPr>
          <w:rFonts w:ascii="仿宋" w:eastAsia="仿宋" w:hAnsi="仿宋" w:hint="eastAsia"/>
          <w:sz w:val="32"/>
          <w:szCs w:val="32"/>
        </w:rPr>
        <w:t>决定</w:t>
      </w:r>
      <w:r w:rsidRPr="002E5253">
        <w:rPr>
          <w:rFonts w:ascii="仿宋" w:eastAsia="仿宋" w:hAnsi="仿宋" w:hint="eastAsia"/>
          <w:sz w:val="32"/>
          <w:szCs w:val="32"/>
        </w:rPr>
        <w:t>开展201</w:t>
      </w:r>
      <w:r w:rsidRPr="00E834AA">
        <w:rPr>
          <w:rFonts w:ascii="仿宋" w:eastAsia="仿宋" w:hAnsi="仿宋" w:hint="eastAsia"/>
          <w:sz w:val="32"/>
          <w:szCs w:val="32"/>
        </w:rPr>
        <w:t>8</w:t>
      </w:r>
      <w:r w:rsidRPr="002E5253">
        <w:rPr>
          <w:rFonts w:ascii="仿宋" w:eastAsia="仿宋" w:hAnsi="仿宋" w:hint="eastAsia"/>
          <w:sz w:val="32"/>
          <w:szCs w:val="32"/>
        </w:rPr>
        <w:t>年度</w:t>
      </w:r>
      <w:r w:rsidRPr="00E834AA">
        <w:rPr>
          <w:rFonts w:ascii="仿宋" w:eastAsia="仿宋" w:hAnsi="仿宋" w:hint="eastAsia"/>
          <w:sz w:val="32"/>
          <w:szCs w:val="32"/>
        </w:rPr>
        <w:t>校“十佳</w:t>
      </w:r>
      <w:r w:rsidRPr="002E5253">
        <w:rPr>
          <w:rFonts w:ascii="仿宋" w:eastAsia="仿宋" w:hAnsi="仿宋" w:hint="eastAsia"/>
          <w:sz w:val="32"/>
          <w:szCs w:val="32"/>
        </w:rPr>
        <w:t>教研室”评选活动，具体事宜通知如下：</w:t>
      </w:r>
    </w:p>
    <w:p w:rsidR="00E834AA" w:rsidRDefault="00E834AA">
      <w:pPr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 xml:space="preserve">    一、评选范围</w:t>
      </w:r>
    </w:p>
    <w:p w:rsidR="00E834AA" w:rsidRPr="003C5D8E" w:rsidRDefault="00E834AA" w:rsidP="003C5D8E">
      <w:pPr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 w:rsidRPr="003C5D8E">
        <w:rPr>
          <w:rFonts w:ascii="仿宋" w:eastAsia="仿宋" w:hAnsi="仿宋" w:hint="eastAsia"/>
          <w:sz w:val="32"/>
          <w:szCs w:val="32"/>
        </w:rPr>
        <w:t>全校各教研室均可参加。</w:t>
      </w:r>
    </w:p>
    <w:p w:rsidR="00E834AA" w:rsidRDefault="00E834AA" w:rsidP="00E834AA">
      <w:pPr>
        <w:ind w:firstLine="660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二、评选标准</w:t>
      </w:r>
    </w:p>
    <w:tbl>
      <w:tblPr>
        <w:tblW w:w="989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35"/>
        <w:gridCol w:w="976"/>
        <w:gridCol w:w="8080"/>
      </w:tblGrid>
      <w:tr w:rsidR="00E834AA" w:rsidRPr="00790136" w:rsidTr="00644F35">
        <w:trPr>
          <w:trHeight w:val="284"/>
          <w:jc w:val="center"/>
        </w:trPr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34AA" w:rsidRPr="00790136" w:rsidRDefault="00E834AA" w:rsidP="00644F35">
            <w:pPr>
              <w:adjustRightInd w:val="0"/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790136">
              <w:rPr>
                <w:rFonts w:ascii="黑体" w:eastAsia="黑体" w:hAnsi="黑体" w:hint="eastAsia"/>
                <w:kern w:val="0"/>
                <w:sz w:val="28"/>
                <w:szCs w:val="28"/>
              </w:rPr>
              <w:t>指标</w:t>
            </w:r>
          </w:p>
        </w:tc>
        <w:tc>
          <w:tcPr>
            <w:tcW w:w="9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Pr="00790136" w:rsidRDefault="00E834AA" w:rsidP="00644F35">
            <w:pPr>
              <w:adjustRightInd w:val="0"/>
              <w:jc w:val="center"/>
              <w:rPr>
                <w:rFonts w:ascii="黑体" w:eastAsia="黑体" w:hAnsi="黑体"/>
                <w:kern w:val="0"/>
                <w:sz w:val="28"/>
                <w:szCs w:val="28"/>
              </w:rPr>
            </w:pPr>
            <w:r w:rsidRPr="00790136">
              <w:rPr>
                <w:rFonts w:ascii="黑体" w:eastAsia="黑体" w:hAnsi="黑体" w:hint="eastAsia"/>
                <w:kern w:val="0"/>
                <w:sz w:val="28"/>
                <w:szCs w:val="28"/>
              </w:rPr>
              <w:t>分值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Pr="00790136" w:rsidRDefault="00E834AA" w:rsidP="00644F35">
            <w:pPr>
              <w:adjustRightInd w:val="0"/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790136">
              <w:rPr>
                <w:rFonts w:ascii="黑体" w:eastAsia="黑体" w:hAnsi="黑体" w:hint="eastAsia"/>
                <w:kern w:val="0"/>
                <w:sz w:val="28"/>
                <w:szCs w:val="28"/>
              </w:rPr>
              <w:t>指标内涵</w:t>
            </w:r>
          </w:p>
        </w:tc>
      </w:tr>
      <w:tr w:rsidR="00E834AA" w:rsidRPr="00B021FF" w:rsidTr="00644F35">
        <w:trPr>
          <w:trHeight w:val="576"/>
          <w:jc w:val="center"/>
        </w:trPr>
        <w:tc>
          <w:tcPr>
            <w:tcW w:w="83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B021FF">
              <w:rPr>
                <w:rFonts w:ascii="仿宋" w:eastAsia="仿宋" w:hAnsi="仿宋" w:hint="eastAsia"/>
                <w:kern w:val="0"/>
                <w:sz w:val="24"/>
                <w:szCs w:val="24"/>
              </w:rPr>
              <w:t>规章制度</w:t>
            </w:r>
          </w:p>
        </w:tc>
        <w:tc>
          <w:tcPr>
            <w:tcW w:w="97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B021FF">
              <w:rPr>
                <w:rFonts w:ascii="仿宋" w:eastAsia="仿宋" w:hAnsi="仿宋"/>
                <w:kern w:val="0"/>
                <w:sz w:val="24"/>
                <w:szCs w:val="24"/>
              </w:rPr>
              <w:t>10</w:t>
            </w:r>
            <w:r w:rsidRPr="00B021FF">
              <w:rPr>
                <w:rFonts w:ascii="仿宋" w:eastAsia="仿宋" w:hAnsi="仿宋" w:hint="eastAsia"/>
                <w:kern w:val="0"/>
                <w:sz w:val="24"/>
                <w:szCs w:val="24"/>
              </w:rPr>
              <w:t>分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B021FF">
              <w:rPr>
                <w:rFonts w:ascii="仿宋" w:eastAsia="仿宋" w:hAnsi="仿宋" w:hint="eastAsia"/>
                <w:kern w:val="0"/>
                <w:sz w:val="24"/>
                <w:szCs w:val="24"/>
              </w:rPr>
              <w:t>教研室的职责和任务、考核激励机制明确。</w:t>
            </w:r>
          </w:p>
        </w:tc>
      </w:tr>
      <w:tr w:rsidR="00E834AA" w:rsidRPr="00B021FF" w:rsidTr="00644F35">
        <w:trPr>
          <w:trHeight w:val="398"/>
          <w:jc w:val="center"/>
        </w:trPr>
        <w:tc>
          <w:tcPr>
            <w:tcW w:w="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9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B021FF">
              <w:rPr>
                <w:rFonts w:ascii="仿宋" w:eastAsia="仿宋" w:hAnsi="仿宋" w:hint="eastAsia"/>
                <w:kern w:val="0"/>
                <w:sz w:val="24"/>
                <w:szCs w:val="24"/>
              </w:rPr>
              <w:t>基层教学组织的教学管理、教研活动、听课评议、青年教师导师、兼职教师管理等制度健全。</w:t>
            </w:r>
          </w:p>
        </w:tc>
      </w:tr>
      <w:tr w:rsidR="00E834AA" w:rsidRPr="00B021FF" w:rsidTr="00644F35">
        <w:trPr>
          <w:trHeight w:val="615"/>
          <w:jc w:val="center"/>
        </w:trPr>
        <w:tc>
          <w:tcPr>
            <w:tcW w:w="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9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B021FF">
              <w:rPr>
                <w:rFonts w:ascii="仿宋" w:eastAsia="仿宋" w:hAnsi="仿宋" w:hint="eastAsia"/>
                <w:kern w:val="0"/>
                <w:sz w:val="24"/>
                <w:szCs w:val="24"/>
              </w:rPr>
              <w:t>有</w:t>
            </w:r>
            <w:r w:rsidRPr="00B021FF">
              <w:rPr>
                <w:rFonts w:ascii="仿宋" w:eastAsia="仿宋" w:hAnsi="仿宋"/>
                <w:kern w:val="0"/>
                <w:sz w:val="24"/>
                <w:szCs w:val="24"/>
              </w:rPr>
              <w:t>内容翔实的教研室建设规划。</w:t>
            </w:r>
          </w:p>
        </w:tc>
      </w:tr>
      <w:tr w:rsidR="00E834AA" w:rsidRPr="00B021FF" w:rsidTr="00644F35">
        <w:trPr>
          <w:trHeight w:val="480"/>
          <w:jc w:val="center"/>
        </w:trPr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B021FF">
              <w:rPr>
                <w:rFonts w:ascii="仿宋" w:eastAsia="仿宋" w:hAnsi="仿宋" w:hint="eastAsia"/>
                <w:kern w:val="0"/>
                <w:sz w:val="24"/>
                <w:szCs w:val="24"/>
              </w:rPr>
              <w:t>专业建设</w:t>
            </w:r>
          </w:p>
        </w:tc>
        <w:tc>
          <w:tcPr>
            <w:tcW w:w="9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kern w:val="0"/>
                <w:sz w:val="24"/>
                <w:szCs w:val="24"/>
              </w:rPr>
              <w:t>20</w:t>
            </w:r>
            <w:r w:rsidRPr="00B021FF">
              <w:rPr>
                <w:rFonts w:ascii="仿宋" w:eastAsia="仿宋" w:hAnsi="仿宋" w:hint="eastAsia"/>
                <w:kern w:val="0"/>
                <w:sz w:val="24"/>
                <w:szCs w:val="24"/>
              </w:rPr>
              <w:t>分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B021FF">
              <w:rPr>
                <w:rFonts w:ascii="仿宋" w:eastAsia="仿宋" w:hAnsi="仿宋" w:hint="eastAsia"/>
                <w:kern w:val="0"/>
                <w:sz w:val="24"/>
                <w:szCs w:val="24"/>
              </w:rPr>
              <w:t>开展专业相关产业和领域人才需求分析，研究制定或落实专业建设规划。</w:t>
            </w:r>
          </w:p>
        </w:tc>
      </w:tr>
      <w:tr w:rsidR="00E834AA" w:rsidRPr="00B021FF" w:rsidTr="00644F35">
        <w:trPr>
          <w:trHeight w:val="504"/>
          <w:jc w:val="center"/>
        </w:trPr>
        <w:tc>
          <w:tcPr>
            <w:tcW w:w="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9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B021FF">
              <w:rPr>
                <w:rFonts w:ascii="仿宋" w:eastAsia="仿宋" w:hAnsi="仿宋" w:hint="eastAsia"/>
                <w:kern w:val="0"/>
                <w:sz w:val="24"/>
                <w:szCs w:val="24"/>
              </w:rPr>
              <w:t xml:space="preserve">定期修订人才培养方案，达到国家专业类教学质量标准以上。 </w:t>
            </w:r>
          </w:p>
        </w:tc>
      </w:tr>
      <w:tr w:rsidR="00E834AA" w:rsidRPr="00B021FF" w:rsidTr="00644F35">
        <w:trPr>
          <w:trHeight w:val="466"/>
          <w:jc w:val="center"/>
        </w:trPr>
        <w:tc>
          <w:tcPr>
            <w:tcW w:w="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9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B021FF">
              <w:rPr>
                <w:rFonts w:ascii="仿宋" w:eastAsia="仿宋" w:hAnsi="仿宋" w:hint="eastAsia"/>
                <w:kern w:val="0"/>
                <w:sz w:val="24"/>
                <w:szCs w:val="24"/>
              </w:rPr>
              <w:t>专业建设</w:t>
            </w:r>
            <w:r w:rsidRPr="00B021FF">
              <w:rPr>
                <w:rFonts w:ascii="仿宋" w:eastAsia="仿宋" w:hAnsi="仿宋"/>
                <w:kern w:val="0"/>
                <w:sz w:val="24"/>
                <w:szCs w:val="24"/>
              </w:rPr>
              <w:t>成效显著，</w:t>
            </w:r>
            <w:r w:rsidRPr="00B021FF">
              <w:rPr>
                <w:rFonts w:ascii="仿宋" w:eastAsia="仿宋" w:hAnsi="仿宋" w:hint="eastAsia"/>
                <w:kern w:val="0"/>
                <w:sz w:val="24"/>
                <w:szCs w:val="24"/>
              </w:rPr>
              <w:t>专业评估优秀，积极开展专业认证。</w:t>
            </w:r>
          </w:p>
        </w:tc>
      </w:tr>
      <w:tr w:rsidR="00E834AA" w:rsidRPr="00B021FF" w:rsidTr="00644F35">
        <w:trPr>
          <w:trHeight w:val="466"/>
          <w:jc w:val="center"/>
        </w:trPr>
        <w:tc>
          <w:tcPr>
            <w:tcW w:w="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9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B021FF">
              <w:rPr>
                <w:rFonts w:ascii="仿宋" w:eastAsia="仿宋" w:hAnsi="仿宋" w:hint="eastAsia"/>
                <w:kern w:val="0"/>
                <w:sz w:val="24"/>
                <w:szCs w:val="24"/>
              </w:rPr>
              <w:t>无专业建设任务的教研室有效保障和支持专业建设。</w:t>
            </w:r>
          </w:p>
        </w:tc>
      </w:tr>
      <w:tr w:rsidR="00E834AA" w:rsidRPr="00B021FF" w:rsidTr="00644F35">
        <w:trPr>
          <w:trHeight w:val="402"/>
          <w:jc w:val="center"/>
        </w:trPr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B021FF">
              <w:rPr>
                <w:rFonts w:ascii="仿宋" w:eastAsia="仿宋" w:hAnsi="仿宋" w:hint="eastAsia"/>
                <w:kern w:val="0"/>
                <w:sz w:val="24"/>
                <w:szCs w:val="24"/>
              </w:rPr>
              <w:t>教学效果</w:t>
            </w:r>
          </w:p>
        </w:tc>
        <w:tc>
          <w:tcPr>
            <w:tcW w:w="9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B021FF">
              <w:rPr>
                <w:rFonts w:ascii="仿宋" w:eastAsia="仿宋" w:hAnsi="仿宋" w:hint="eastAsia"/>
                <w:kern w:val="0"/>
                <w:sz w:val="24"/>
                <w:szCs w:val="24"/>
              </w:rPr>
              <w:t>1</w:t>
            </w:r>
            <w:r>
              <w:rPr>
                <w:rFonts w:ascii="仿宋" w:eastAsia="仿宋" w:hAnsi="仿宋" w:hint="eastAsia"/>
                <w:kern w:val="0"/>
                <w:sz w:val="24"/>
                <w:szCs w:val="24"/>
              </w:rPr>
              <w:t>0</w:t>
            </w:r>
            <w:r w:rsidRPr="00B021FF">
              <w:rPr>
                <w:rFonts w:ascii="仿宋" w:eastAsia="仿宋" w:hAnsi="仿宋" w:hint="eastAsia"/>
                <w:kern w:val="0"/>
                <w:sz w:val="24"/>
                <w:szCs w:val="24"/>
              </w:rPr>
              <w:t>分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rPr>
                <w:rFonts w:ascii="仿宋" w:eastAsia="仿宋" w:hAnsi="仿宋"/>
                <w:sz w:val="24"/>
                <w:szCs w:val="24"/>
              </w:rPr>
            </w:pPr>
            <w:r w:rsidRPr="00B021FF">
              <w:rPr>
                <w:rFonts w:ascii="仿宋" w:eastAsia="仿宋" w:hAnsi="仿宋" w:hint="eastAsia"/>
                <w:kern w:val="0"/>
                <w:sz w:val="24"/>
                <w:szCs w:val="24"/>
              </w:rPr>
              <w:t>根据人才培养方案和教学计划，组织落实好教学环节各项任务，运行有序，档案资料齐全。</w:t>
            </w:r>
          </w:p>
        </w:tc>
      </w:tr>
      <w:tr w:rsidR="00E834AA" w:rsidRPr="00B021FF" w:rsidTr="00644F35">
        <w:trPr>
          <w:trHeight w:val="548"/>
          <w:jc w:val="center"/>
        </w:trPr>
        <w:tc>
          <w:tcPr>
            <w:tcW w:w="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9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B021FF">
              <w:rPr>
                <w:rFonts w:ascii="仿宋" w:eastAsia="仿宋" w:hAnsi="仿宋" w:hint="eastAsia"/>
                <w:kern w:val="0"/>
                <w:sz w:val="24"/>
                <w:szCs w:val="24"/>
              </w:rPr>
              <w:t>课堂教学规范，教学纪律严格，近三年内无教学事故。</w:t>
            </w:r>
          </w:p>
        </w:tc>
      </w:tr>
      <w:tr w:rsidR="00E834AA" w:rsidRPr="00B021FF" w:rsidTr="00644F35">
        <w:trPr>
          <w:trHeight w:val="712"/>
          <w:jc w:val="center"/>
        </w:trPr>
        <w:tc>
          <w:tcPr>
            <w:tcW w:w="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9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B021FF">
              <w:rPr>
                <w:rFonts w:ascii="仿宋" w:eastAsia="仿宋" w:hAnsi="仿宋" w:hint="eastAsia"/>
                <w:kern w:val="0"/>
                <w:sz w:val="24"/>
                <w:szCs w:val="24"/>
              </w:rPr>
              <w:t>教学效果满意度高，每学年开展有教学评价和教学质量分析，教师评教整体在良好以上。</w:t>
            </w:r>
          </w:p>
        </w:tc>
      </w:tr>
      <w:tr w:rsidR="00E834AA" w:rsidRPr="00B021FF" w:rsidTr="00644F35">
        <w:trPr>
          <w:trHeight w:val="405"/>
          <w:jc w:val="center"/>
        </w:trPr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B021FF">
              <w:rPr>
                <w:rFonts w:ascii="仿宋" w:eastAsia="仿宋" w:hAnsi="仿宋" w:hint="eastAsia"/>
                <w:kern w:val="0"/>
                <w:sz w:val="24"/>
                <w:szCs w:val="24"/>
              </w:rPr>
              <w:t>课程教材建设</w:t>
            </w:r>
          </w:p>
        </w:tc>
        <w:tc>
          <w:tcPr>
            <w:tcW w:w="9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B021FF">
              <w:rPr>
                <w:rFonts w:ascii="仿宋" w:eastAsia="仿宋" w:hAnsi="仿宋"/>
                <w:kern w:val="0"/>
                <w:sz w:val="24"/>
                <w:szCs w:val="24"/>
              </w:rPr>
              <w:t>2</w:t>
            </w:r>
            <w:r w:rsidRPr="00B021FF">
              <w:rPr>
                <w:rFonts w:ascii="仿宋" w:eastAsia="仿宋" w:hAnsi="仿宋" w:hint="eastAsia"/>
                <w:kern w:val="0"/>
                <w:sz w:val="24"/>
                <w:szCs w:val="24"/>
              </w:rPr>
              <w:t>0分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B021FF">
              <w:rPr>
                <w:rFonts w:ascii="仿宋" w:eastAsia="仿宋" w:hAnsi="仿宋" w:hint="eastAsia"/>
                <w:kern w:val="0"/>
                <w:sz w:val="24"/>
                <w:szCs w:val="24"/>
              </w:rPr>
              <w:t>建立符合专业发展的课程体系，有规范的课程建设规划、教学大纲和课程标准，课程内容及时更新。</w:t>
            </w:r>
          </w:p>
        </w:tc>
      </w:tr>
      <w:tr w:rsidR="00E834AA" w:rsidRPr="00B021FF" w:rsidTr="00644F35">
        <w:trPr>
          <w:trHeight w:val="432"/>
          <w:jc w:val="center"/>
        </w:trPr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9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B021FF">
              <w:rPr>
                <w:rFonts w:ascii="仿宋" w:eastAsia="仿宋" w:hAnsi="仿宋" w:hint="eastAsia"/>
                <w:kern w:val="0"/>
                <w:sz w:val="24"/>
                <w:szCs w:val="24"/>
              </w:rPr>
              <w:t>建设有校级及以上在线开放课程或精品课程。</w:t>
            </w:r>
          </w:p>
        </w:tc>
      </w:tr>
      <w:tr w:rsidR="00E834AA" w:rsidRPr="00B021FF" w:rsidTr="00644F35">
        <w:trPr>
          <w:trHeight w:val="412"/>
          <w:jc w:val="center"/>
        </w:trPr>
        <w:tc>
          <w:tcPr>
            <w:tcW w:w="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9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B021FF">
              <w:rPr>
                <w:rFonts w:ascii="仿宋" w:eastAsia="仿宋" w:hAnsi="仿宋" w:hint="eastAsia"/>
                <w:kern w:val="0"/>
                <w:sz w:val="24"/>
                <w:szCs w:val="24"/>
              </w:rPr>
              <w:t>选用或编写高质量教材和指导用书，信息化教学资源丰富。</w:t>
            </w:r>
          </w:p>
        </w:tc>
      </w:tr>
      <w:tr w:rsidR="00E834AA" w:rsidRPr="00B021FF" w:rsidTr="00644F35">
        <w:trPr>
          <w:trHeight w:val="418"/>
          <w:jc w:val="center"/>
        </w:trPr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B021FF">
              <w:rPr>
                <w:rFonts w:ascii="仿宋" w:eastAsia="仿宋" w:hAnsi="仿宋" w:hint="eastAsia"/>
                <w:kern w:val="0"/>
                <w:sz w:val="24"/>
                <w:szCs w:val="24"/>
              </w:rPr>
              <w:t>实践教学</w:t>
            </w:r>
          </w:p>
        </w:tc>
        <w:tc>
          <w:tcPr>
            <w:tcW w:w="9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B021FF">
              <w:rPr>
                <w:rFonts w:ascii="仿宋" w:eastAsia="仿宋" w:hAnsi="仿宋" w:hint="eastAsia"/>
                <w:kern w:val="0"/>
                <w:sz w:val="24"/>
                <w:szCs w:val="24"/>
              </w:rPr>
              <w:t>10分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B021FF">
              <w:rPr>
                <w:rFonts w:ascii="仿宋" w:eastAsia="仿宋" w:hAnsi="仿宋" w:hint="eastAsia"/>
                <w:kern w:val="0"/>
                <w:sz w:val="24"/>
                <w:szCs w:val="24"/>
              </w:rPr>
              <w:t>科学制定实践教学方案，规范设置实践教学环节。</w:t>
            </w:r>
          </w:p>
        </w:tc>
      </w:tr>
      <w:tr w:rsidR="00E834AA" w:rsidRPr="00B021FF" w:rsidTr="00644F35">
        <w:trPr>
          <w:trHeight w:val="418"/>
          <w:jc w:val="center"/>
        </w:trPr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97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rPr>
                <w:rFonts w:ascii="仿宋" w:eastAsia="仿宋" w:hAnsi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kern w:val="0"/>
                <w:sz w:val="24"/>
                <w:szCs w:val="24"/>
              </w:rPr>
              <w:t>科教协同、产教融合、校企合作紧密，具有满足教学需要的校内实验实训中心和校外实践教学基地。</w:t>
            </w:r>
          </w:p>
        </w:tc>
      </w:tr>
      <w:tr w:rsidR="00E834AA" w:rsidRPr="00B021FF" w:rsidTr="00644F35">
        <w:trPr>
          <w:trHeight w:val="570"/>
          <w:jc w:val="center"/>
        </w:trPr>
        <w:tc>
          <w:tcPr>
            <w:tcW w:w="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9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B021FF">
              <w:rPr>
                <w:rFonts w:ascii="仿宋" w:eastAsia="仿宋" w:hAnsi="仿宋" w:hint="eastAsia"/>
                <w:kern w:val="0"/>
                <w:sz w:val="24"/>
                <w:szCs w:val="24"/>
              </w:rPr>
              <w:t>推进创新创业教育改革，1/3以上的教师能够指导创新创业项目，学生获得有省级及以上创新创业大赛、职业技能大赛、学科竞赛等奖项或公开发表论文。</w:t>
            </w:r>
          </w:p>
        </w:tc>
      </w:tr>
      <w:tr w:rsidR="00E834AA" w:rsidRPr="00B021FF" w:rsidTr="00644F35">
        <w:trPr>
          <w:trHeight w:val="504"/>
          <w:jc w:val="center"/>
        </w:trPr>
        <w:tc>
          <w:tcPr>
            <w:tcW w:w="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9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B021FF">
              <w:rPr>
                <w:rFonts w:ascii="仿宋" w:eastAsia="仿宋" w:hAnsi="仿宋" w:hint="eastAsia"/>
                <w:kern w:val="0"/>
                <w:sz w:val="24"/>
                <w:szCs w:val="24"/>
              </w:rPr>
              <w:t>编写</w:t>
            </w:r>
            <w:r w:rsidRPr="00B021FF">
              <w:rPr>
                <w:rFonts w:ascii="仿宋" w:eastAsia="仿宋" w:hAnsi="仿宋"/>
                <w:kern w:val="0"/>
                <w:sz w:val="24"/>
                <w:szCs w:val="24"/>
              </w:rPr>
              <w:t>完善的实践教学大纲。</w:t>
            </w:r>
          </w:p>
        </w:tc>
      </w:tr>
      <w:tr w:rsidR="00E834AA" w:rsidRPr="00B021FF" w:rsidTr="00644F35">
        <w:trPr>
          <w:trHeight w:val="420"/>
          <w:jc w:val="center"/>
        </w:trPr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B021FF">
              <w:rPr>
                <w:rFonts w:ascii="仿宋" w:eastAsia="仿宋" w:hAnsi="仿宋" w:hint="eastAsia"/>
                <w:kern w:val="0"/>
                <w:sz w:val="24"/>
                <w:szCs w:val="24"/>
              </w:rPr>
              <w:t>教学研究与改革</w:t>
            </w:r>
          </w:p>
        </w:tc>
        <w:tc>
          <w:tcPr>
            <w:tcW w:w="9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B021FF">
              <w:rPr>
                <w:rFonts w:ascii="仿宋" w:eastAsia="仿宋" w:hAnsi="仿宋" w:hint="eastAsia"/>
                <w:kern w:val="0"/>
                <w:sz w:val="24"/>
                <w:szCs w:val="24"/>
              </w:rPr>
              <w:t>15分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B021FF">
              <w:rPr>
                <w:rFonts w:ascii="仿宋" w:eastAsia="仿宋" w:hAnsi="仿宋" w:hint="eastAsia"/>
                <w:kern w:val="0"/>
                <w:sz w:val="24"/>
                <w:szCs w:val="24"/>
              </w:rPr>
              <w:t>重视教学改革研究与实践，主持完成1项校级及以上教改项目，在核心期刊发表高水平教改论文。</w:t>
            </w:r>
          </w:p>
        </w:tc>
      </w:tr>
      <w:tr w:rsidR="00E834AA" w:rsidRPr="00B021FF" w:rsidTr="00644F35">
        <w:trPr>
          <w:trHeight w:val="585"/>
          <w:jc w:val="center"/>
        </w:trPr>
        <w:tc>
          <w:tcPr>
            <w:tcW w:w="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9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B021FF">
              <w:rPr>
                <w:rFonts w:ascii="仿宋" w:eastAsia="仿宋" w:hAnsi="仿宋" w:hint="eastAsia"/>
                <w:kern w:val="0"/>
                <w:sz w:val="24"/>
                <w:szCs w:val="24"/>
              </w:rPr>
              <w:t>每2周一次教学研讨与交流活动，每学年人均8次以上相互听课或教学观摩，获得有校级以上教学竞赛奖。</w:t>
            </w:r>
          </w:p>
        </w:tc>
      </w:tr>
      <w:tr w:rsidR="00E834AA" w:rsidRPr="00B021FF" w:rsidTr="00644F35">
        <w:trPr>
          <w:trHeight w:val="630"/>
          <w:jc w:val="center"/>
        </w:trPr>
        <w:tc>
          <w:tcPr>
            <w:tcW w:w="83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9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B021FF">
              <w:rPr>
                <w:rFonts w:ascii="仿宋" w:eastAsia="仿宋" w:hAnsi="仿宋" w:hint="eastAsia"/>
                <w:kern w:val="0"/>
                <w:sz w:val="24"/>
                <w:szCs w:val="24"/>
              </w:rPr>
              <w:t>每年1/3以上的教师至少参加1次国内外教学研讨会议，及时了解教学改革领域的最新动态。</w:t>
            </w:r>
          </w:p>
        </w:tc>
      </w:tr>
      <w:tr w:rsidR="00E834AA" w:rsidRPr="00B021FF" w:rsidTr="00644F35">
        <w:trPr>
          <w:trHeight w:val="210"/>
          <w:jc w:val="center"/>
        </w:trPr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sz w:val="24"/>
                <w:szCs w:val="24"/>
              </w:rPr>
            </w:pPr>
            <w:r w:rsidRPr="00B021FF">
              <w:rPr>
                <w:rFonts w:ascii="仿宋" w:eastAsia="仿宋" w:hAnsi="仿宋" w:hint="eastAsia"/>
                <w:kern w:val="0"/>
                <w:sz w:val="24"/>
                <w:szCs w:val="24"/>
              </w:rPr>
              <w:t>教师教学发展</w:t>
            </w:r>
          </w:p>
        </w:tc>
        <w:tc>
          <w:tcPr>
            <w:tcW w:w="9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B021FF">
              <w:rPr>
                <w:rFonts w:ascii="仿宋" w:eastAsia="仿宋" w:hAnsi="仿宋" w:hint="eastAsia"/>
                <w:kern w:val="0"/>
                <w:sz w:val="24"/>
                <w:szCs w:val="24"/>
              </w:rPr>
              <w:t>1</w:t>
            </w:r>
            <w:r w:rsidRPr="00B021FF">
              <w:rPr>
                <w:rFonts w:ascii="仿宋" w:eastAsia="仿宋" w:hAnsi="仿宋"/>
                <w:kern w:val="0"/>
                <w:sz w:val="24"/>
                <w:szCs w:val="24"/>
              </w:rPr>
              <w:t>0</w:t>
            </w:r>
            <w:r w:rsidRPr="00B021FF">
              <w:rPr>
                <w:rFonts w:ascii="仿宋" w:eastAsia="仿宋" w:hAnsi="仿宋" w:hint="eastAsia"/>
                <w:kern w:val="0"/>
                <w:sz w:val="24"/>
                <w:szCs w:val="24"/>
              </w:rPr>
              <w:t>分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rPr>
                <w:rFonts w:ascii="仿宋" w:eastAsia="仿宋" w:hAnsi="仿宋"/>
                <w:sz w:val="24"/>
                <w:szCs w:val="24"/>
              </w:rPr>
            </w:pPr>
            <w:r w:rsidRPr="00B021FF">
              <w:rPr>
                <w:rFonts w:ascii="仿宋" w:eastAsia="仿宋" w:hAnsi="仿宋" w:hint="eastAsia"/>
                <w:kern w:val="0"/>
                <w:sz w:val="24"/>
                <w:szCs w:val="24"/>
              </w:rPr>
              <w:t>坚持立德树人，师德师风良好，无违反《高等学校教师职业道德规范》现象。</w:t>
            </w:r>
          </w:p>
        </w:tc>
      </w:tr>
      <w:tr w:rsidR="00E834AA" w:rsidRPr="00B021FF" w:rsidTr="00644F35">
        <w:trPr>
          <w:trHeight w:val="466"/>
          <w:jc w:val="center"/>
        </w:trPr>
        <w:tc>
          <w:tcPr>
            <w:tcW w:w="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9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B021FF">
              <w:rPr>
                <w:rFonts w:ascii="仿宋" w:eastAsia="仿宋" w:hAnsi="仿宋" w:hint="eastAsia"/>
                <w:kern w:val="0"/>
                <w:sz w:val="24"/>
                <w:szCs w:val="24"/>
              </w:rPr>
              <w:t>每学年教授为本专科生上课率达100%。</w:t>
            </w:r>
          </w:p>
        </w:tc>
      </w:tr>
      <w:tr w:rsidR="00E834AA" w:rsidRPr="00B021FF" w:rsidTr="00644F35">
        <w:trPr>
          <w:trHeight w:val="547"/>
          <w:jc w:val="center"/>
        </w:trPr>
        <w:tc>
          <w:tcPr>
            <w:tcW w:w="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9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B021FF">
              <w:rPr>
                <w:rFonts w:ascii="仿宋" w:eastAsia="仿宋" w:hAnsi="仿宋" w:hint="eastAsia"/>
                <w:kern w:val="0"/>
                <w:sz w:val="24"/>
                <w:szCs w:val="24"/>
              </w:rPr>
              <w:t>加强教学梯队建设，团队年龄、职称、学</w:t>
            </w:r>
            <w:proofErr w:type="gramStart"/>
            <w:r w:rsidRPr="00B021FF">
              <w:rPr>
                <w:rFonts w:ascii="仿宋" w:eastAsia="仿宋" w:hAnsi="仿宋" w:hint="eastAsia"/>
                <w:kern w:val="0"/>
                <w:sz w:val="24"/>
                <w:szCs w:val="24"/>
              </w:rPr>
              <w:t>缘结构</w:t>
            </w:r>
            <w:proofErr w:type="gramEnd"/>
            <w:r w:rsidRPr="00B021FF">
              <w:rPr>
                <w:rFonts w:ascii="仿宋" w:eastAsia="仿宋" w:hAnsi="仿宋" w:hint="eastAsia"/>
                <w:kern w:val="0"/>
                <w:sz w:val="24"/>
                <w:szCs w:val="24"/>
              </w:rPr>
              <w:t>合理。有</w:t>
            </w:r>
            <w:r w:rsidRPr="00B021FF">
              <w:rPr>
                <w:rFonts w:ascii="仿宋" w:eastAsia="仿宋" w:hAnsi="仿宋"/>
                <w:kern w:val="0"/>
                <w:sz w:val="24"/>
                <w:szCs w:val="24"/>
              </w:rPr>
              <w:t>一定比例的“</w:t>
            </w:r>
            <w:r w:rsidRPr="00B021FF">
              <w:rPr>
                <w:rFonts w:ascii="仿宋" w:eastAsia="仿宋" w:hAnsi="仿宋" w:hint="eastAsia"/>
                <w:kern w:val="0"/>
                <w:sz w:val="24"/>
                <w:szCs w:val="24"/>
              </w:rPr>
              <w:t>双师型</w:t>
            </w:r>
            <w:r w:rsidRPr="00B021FF">
              <w:rPr>
                <w:rFonts w:ascii="仿宋" w:eastAsia="仿宋" w:hAnsi="仿宋"/>
                <w:kern w:val="0"/>
                <w:sz w:val="24"/>
                <w:szCs w:val="24"/>
              </w:rPr>
              <w:t>”</w:t>
            </w:r>
            <w:r w:rsidRPr="00B021FF">
              <w:rPr>
                <w:rFonts w:ascii="仿宋" w:eastAsia="仿宋" w:hAnsi="仿宋" w:hint="eastAsia"/>
                <w:kern w:val="0"/>
                <w:sz w:val="24"/>
                <w:szCs w:val="24"/>
              </w:rPr>
              <w:t>教师</w:t>
            </w:r>
            <w:r w:rsidRPr="00B021FF">
              <w:rPr>
                <w:rFonts w:ascii="仿宋" w:eastAsia="仿宋" w:hAnsi="仿宋"/>
                <w:kern w:val="0"/>
                <w:sz w:val="24"/>
                <w:szCs w:val="24"/>
              </w:rPr>
              <w:t xml:space="preserve">。 </w:t>
            </w:r>
          </w:p>
        </w:tc>
      </w:tr>
      <w:tr w:rsidR="00E834AA" w:rsidRPr="00B021FF" w:rsidTr="00644F35">
        <w:trPr>
          <w:trHeight w:val="708"/>
          <w:jc w:val="center"/>
        </w:trPr>
        <w:tc>
          <w:tcPr>
            <w:tcW w:w="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9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rPr>
                <w:rFonts w:ascii="仿宋" w:eastAsia="仿宋" w:hAnsi="仿宋"/>
                <w:kern w:val="0"/>
                <w:sz w:val="24"/>
                <w:szCs w:val="24"/>
              </w:rPr>
            </w:pPr>
            <w:r w:rsidRPr="00B021FF">
              <w:rPr>
                <w:rFonts w:ascii="仿宋" w:eastAsia="仿宋" w:hAnsi="仿宋" w:hint="eastAsia"/>
                <w:kern w:val="0"/>
                <w:sz w:val="24"/>
                <w:szCs w:val="24"/>
              </w:rPr>
              <w:t>推进教学工作的传帮带，新任教师经专门培训、试讲合格后上岗并配有指导教师。</w:t>
            </w:r>
          </w:p>
        </w:tc>
      </w:tr>
      <w:tr w:rsidR="00E834AA" w:rsidRPr="00B021FF" w:rsidTr="00644F35">
        <w:trPr>
          <w:trHeight w:val="708"/>
          <w:jc w:val="center"/>
        </w:trPr>
        <w:tc>
          <w:tcPr>
            <w:tcW w:w="835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kern w:val="0"/>
                <w:sz w:val="24"/>
                <w:szCs w:val="24"/>
              </w:rPr>
              <w:t>条件保障</w:t>
            </w:r>
          </w:p>
        </w:tc>
        <w:tc>
          <w:tcPr>
            <w:tcW w:w="976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kern w:val="0"/>
                <w:sz w:val="24"/>
                <w:szCs w:val="24"/>
              </w:rPr>
              <w:t>5</w:t>
            </w: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rPr>
                <w:rFonts w:ascii="仿宋" w:eastAsia="仿宋" w:hAnsi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kern w:val="0"/>
                <w:sz w:val="24"/>
                <w:szCs w:val="24"/>
              </w:rPr>
              <w:t>教研室职责分工明确，内部制度健全，有明确的发展目标和年度计划。</w:t>
            </w:r>
          </w:p>
        </w:tc>
      </w:tr>
      <w:tr w:rsidR="00E834AA" w:rsidTr="00644F35">
        <w:trPr>
          <w:trHeight w:val="708"/>
          <w:jc w:val="center"/>
        </w:trPr>
        <w:tc>
          <w:tcPr>
            <w:tcW w:w="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9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34AA" w:rsidRDefault="00E834AA" w:rsidP="00644F35">
            <w:pPr>
              <w:adjustRightInd w:val="0"/>
              <w:snapToGrid w:val="0"/>
              <w:rPr>
                <w:rFonts w:ascii="仿宋" w:eastAsia="仿宋" w:hAnsi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kern w:val="0"/>
                <w:sz w:val="24"/>
                <w:szCs w:val="24"/>
              </w:rPr>
              <w:t>负责人具有高级职称或博士学位，教学管理经验丰富。</w:t>
            </w:r>
          </w:p>
        </w:tc>
      </w:tr>
      <w:tr w:rsidR="00E834AA" w:rsidTr="00644F35">
        <w:trPr>
          <w:trHeight w:val="708"/>
          <w:jc w:val="center"/>
        </w:trPr>
        <w:tc>
          <w:tcPr>
            <w:tcW w:w="83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976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834AA" w:rsidRPr="00B021FF" w:rsidRDefault="00E834AA" w:rsidP="00644F35">
            <w:pPr>
              <w:adjustRightInd w:val="0"/>
              <w:snapToGrid w:val="0"/>
              <w:jc w:val="center"/>
              <w:rPr>
                <w:rFonts w:ascii="仿宋" w:eastAsia="仿宋" w:hAnsi="仿宋"/>
                <w:kern w:val="0"/>
                <w:sz w:val="24"/>
                <w:szCs w:val="24"/>
              </w:rPr>
            </w:pPr>
          </w:p>
        </w:tc>
        <w:tc>
          <w:tcPr>
            <w:tcW w:w="8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34AA" w:rsidRDefault="00E834AA" w:rsidP="00644F35">
            <w:pPr>
              <w:adjustRightInd w:val="0"/>
              <w:snapToGrid w:val="0"/>
              <w:rPr>
                <w:rFonts w:ascii="仿宋" w:eastAsia="仿宋" w:hAnsi="仿宋"/>
                <w:kern w:val="0"/>
                <w:sz w:val="24"/>
                <w:szCs w:val="24"/>
              </w:rPr>
            </w:pPr>
            <w:r>
              <w:rPr>
                <w:rFonts w:ascii="仿宋" w:eastAsia="仿宋" w:hAnsi="仿宋" w:hint="eastAsia"/>
                <w:kern w:val="0"/>
                <w:sz w:val="24"/>
                <w:szCs w:val="24"/>
              </w:rPr>
              <w:t>设有专项办公经费，有固定的办公场所和相关办公设施，人均教学办公面积在2平方米以上。</w:t>
            </w:r>
          </w:p>
        </w:tc>
      </w:tr>
    </w:tbl>
    <w:p w:rsidR="00E834AA" w:rsidRDefault="00E834AA" w:rsidP="00E834AA">
      <w:pPr>
        <w:ind w:firstLine="660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三、评选程序</w:t>
      </w:r>
    </w:p>
    <w:p w:rsidR="00E834AA" w:rsidRPr="003C5D8E" w:rsidRDefault="00E834AA" w:rsidP="003C5D8E">
      <w:pPr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 w:rsidRPr="003C5D8E">
        <w:rPr>
          <w:rFonts w:ascii="仿宋" w:eastAsia="仿宋" w:hAnsi="仿宋" w:hint="eastAsia"/>
          <w:sz w:val="32"/>
          <w:szCs w:val="32"/>
        </w:rPr>
        <w:t>1.各教学单位依据各教研室近年来工作情况，综合考核各教研室整体情况，确定初选名单，各教学单位可按教研室总数的</w:t>
      </w:r>
      <w:r w:rsidR="003C22A1" w:rsidRPr="003C5D8E">
        <w:rPr>
          <w:rFonts w:ascii="仿宋" w:eastAsia="仿宋" w:hAnsi="仿宋" w:hint="eastAsia"/>
          <w:sz w:val="32"/>
          <w:szCs w:val="32"/>
        </w:rPr>
        <w:t>30</w:t>
      </w:r>
      <w:r w:rsidRPr="003C5D8E">
        <w:rPr>
          <w:rFonts w:ascii="仿宋" w:eastAsia="仿宋" w:hAnsi="仿宋" w:hint="eastAsia"/>
          <w:sz w:val="32"/>
          <w:szCs w:val="32"/>
        </w:rPr>
        <w:t>%进行推荐</w:t>
      </w:r>
      <w:r w:rsidR="003C22A1" w:rsidRPr="003C5D8E">
        <w:rPr>
          <w:rFonts w:ascii="仿宋" w:eastAsia="仿宋" w:hAnsi="仿宋" w:hint="eastAsia"/>
          <w:sz w:val="32"/>
          <w:szCs w:val="32"/>
        </w:rPr>
        <w:t>（不足1个可推荐1个）。</w:t>
      </w:r>
    </w:p>
    <w:p w:rsidR="003C22A1" w:rsidRPr="003C5D8E" w:rsidRDefault="003C22A1" w:rsidP="003C5D8E">
      <w:pPr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 w:rsidRPr="003C5D8E">
        <w:rPr>
          <w:rFonts w:ascii="仿宋" w:eastAsia="仿宋" w:hAnsi="仿宋" w:hint="eastAsia"/>
          <w:sz w:val="32"/>
          <w:szCs w:val="32"/>
        </w:rPr>
        <w:lastRenderedPageBreak/>
        <w:t>2.初选名单确定后，各教学单位填写“校十佳教研室推荐表”、提供自评报告和相关的支撑材料（201</w:t>
      </w:r>
      <w:r w:rsidR="00D127E8">
        <w:rPr>
          <w:rFonts w:ascii="仿宋" w:eastAsia="仿宋" w:hAnsi="仿宋" w:hint="eastAsia"/>
          <w:sz w:val="32"/>
          <w:szCs w:val="32"/>
        </w:rPr>
        <w:t>6</w:t>
      </w:r>
      <w:r w:rsidRPr="003C5D8E">
        <w:rPr>
          <w:rFonts w:ascii="仿宋" w:eastAsia="仿宋" w:hAnsi="仿宋" w:hint="eastAsia"/>
          <w:sz w:val="32"/>
          <w:szCs w:val="32"/>
        </w:rPr>
        <w:t>年9月-2018年5月），统一交至教务处教学科。</w:t>
      </w:r>
    </w:p>
    <w:p w:rsidR="003C22A1" w:rsidRPr="003C5D8E" w:rsidRDefault="003C22A1" w:rsidP="003C5D8E">
      <w:pPr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 w:rsidRPr="003C5D8E">
        <w:rPr>
          <w:rFonts w:ascii="仿宋" w:eastAsia="仿宋" w:hAnsi="仿宋" w:hint="eastAsia"/>
          <w:sz w:val="32"/>
          <w:szCs w:val="32"/>
        </w:rPr>
        <w:t>3.学校评估小组对自评报告、支撑材料进行考核，</w:t>
      </w:r>
      <w:r w:rsidR="00A172B2" w:rsidRPr="003C5D8E">
        <w:rPr>
          <w:rFonts w:ascii="仿宋" w:eastAsia="仿宋" w:hAnsi="仿宋" w:hint="eastAsia"/>
          <w:sz w:val="32"/>
          <w:szCs w:val="32"/>
        </w:rPr>
        <w:t>选出最终“十佳教研室”名单。</w:t>
      </w:r>
    </w:p>
    <w:p w:rsidR="00A172B2" w:rsidRPr="003C5D8E" w:rsidRDefault="00A172B2" w:rsidP="003C5D8E">
      <w:pPr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 w:rsidRPr="003C5D8E">
        <w:rPr>
          <w:rFonts w:ascii="仿宋" w:eastAsia="仿宋" w:hAnsi="仿宋" w:hint="eastAsia"/>
          <w:sz w:val="32"/>
          <w:szCs w:val="32"/>
        </w:rPr>
        <w:t>4.对“十佳教研室”，给予一次性奖励50000元。</w:t>
      </w:r>
    </w:p>
    <w:p w:rsidR="00A172B2" w:rsidRDefault="00A172B2" w:rsidP="00E834AA">
      <w:pPr>
        <w:ind w:firstLine="660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四、评选时间</w:t>
      </w:r>
    </w:p>
    <w:p w:rsidR="00A172B2" w:rsidRPr="003C5D8E" w:rsidRDefault="00A172B2" w:rsidP="003C5D8E">
      <w:pPr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 w:rsidRPr="003C5D8E">
        <w:rPr>
          <w:rFonts w:ascii="仿宋" w:eastAsia="仿宋" w:hAnsi="仿宋" w:hint="eastAsia"/>
          <w:sz w:val="32"/>
          <w:szCs w:val="32"/>
        </w:rPr>
        <w:t>1、本通知下发之日起，各教学单位进行准备和初评，6月20日前向学校上报初评结果。</w:t>
      </w:r>
    </w:p>
    <w:p w:rsidR="00A172B2" w:rsidRDefault="00A172B2" w:rsidP="003C5D8E">
      <w:pPr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 w:rsidRPr="003C5D8E">
        <w:rPr>
          <w:rFonts w:ascii="仿宋" w:eastAsia="仿宋" w:hAnsi="仿宋" w:hint="eastAsia"/>
          <w:sz w:val="32"/>
          <w:szCs w:val="32"/>
        </w:rPr>
        <w:t>2、6月下旬教务处组织评估小组专家进行审核，并于7月上旬公布评定结果。</w:t>
      </w:r>
    </w:p>
    <w:p w:rsidR="003C5D8E" w:rsidRDefault="003C5D8E" w:rsidP="003C5D8E">
      <w:pPr>
        <w:ind w:firstLineChars="200" w:firstLine="640"/>
        <w:jc w:val="left"/>
        <w:rPr>
          <w:rFonts w:ascii="仿宋" w:eastAsia="仿宋" w:hAnsi="仿宋"/>
          <w:sz w:val="32"/>
          <w:szCs w:val="32"/>
        </w:rPr>
      </w:pPr>
    </w:p>
    <w:p w:rsidR="003C5D8E" w:rsidRDefault="003C5D8E" w:rsidP="003C5D8E">
      <w:pPr>
        <w:ind w:firstLineChars="200" w:firstLine="640"/>
        <w:jc w:val="left"/>
        <w:rPr>
          <w:rFonts w:ascii="仿宋" w:eastAsia="仿宋" w:hAnsi="仿宋"/>
          <w:sz w:val="32"/>
          <w:szCs w:val="32"/>
        </w:rPr>
      </w:pPr>
    </w:p>
    <w:p w:rsidR="003C5D8E" w:rsidRDefault="003C5D8E" w:rsidP="003C5D8E">
      <w:pPr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                                     教务处</w:t>
      </w:r>
    </w:p>
    <w:p w:rsidR="003C5D8E" w:rsidRPr="003C5D8E" w:rsidRDefault="003C5D8E" w:rsidP="003C5D8E">
      <w:pPr>
        <w:ind w:firstLineChars="200" w:firstLine="640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 xml:space="preserve">                                 2018年5月</w:t>
      </w:r>
      <w:r w:rsidR="00D127E8">
        <w:rPr>
          <w:rFonts w:ascii="仿宋" w:eastAsia="仿宋" w:hAnsi="仿宋" w:hint="eastAsia"/>
          <w:sz w:val="32"/>
          <w:szCs w:val="32"/>
        </w:rPr>
        <w:t>23</w:t>
      </w:r>
      <w:r>
        <w:rPr>
          <w:rFonts w:ascii="仿宋" w:eastAsia="仿宋" w:hAnsi="仿宋" w:hint="eastAsia"/>
          <w:sz w:val="32"/>
          <w:szCs w:val="32"/>
        </w:rPr>
        <w:t>日</w:t>
      </w:r>
    </w:p>
    <w:sectPr w:rsidR="003C5D8E" w:rsidRPr="003C5D8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6C6C" w:rsidRDefault="006C6C6C" w:rsidP="00D127E8">
      <w:r>
        <w:separator/>
      </w:r>
    </w:p>
  </w:endnote>
  <w:endnote w:type="continuationSeparator" w:id="0">
    <w:p w:rsidR="006C6C6C" w:rsidRDefault="006C6C6C" w:rsidP="00D127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6C6C" w:rsidRDefault="006C6C6C" w:rsidP="00D127E8">
      <w:r>
        <w:separator/>
      </w:r>
    </w:p>
  </w:footnote>
  <w:footnote w:type="continuationSeparator" w:id="0">
    <w:p w:rsidR="006C6C6C" w:rsidRDefault="006C6C6C" w:rsidP="00D127E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34AA"/>
    <w:rsid w:val="003C22A1"/>
    <w:rsid w:val="003C5D8E"/>
    <w:rsid w:val="006C6C6C"/>
    <w:rsid w:val="00A172B2"/>
    <w:rsid w:val="00B01C5E"/>
    <w:rsid w:val="00D127E8"/>
    <w:rsid w:val="00E83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834AA"/>
    <w:pPr>
      <w:ind w:firstLineChars="200" w:firstLine="420"/>
    </w:pPr>
  </w:style>
  <w:style w:type="paragraph" w:styleId="a4">
    <w:name w:val="Balloon Text"/>
    <w:basedOn w:val="a"/>
    <w:link w:val="Char"/>
    <w:uiPriority w:val="99"/>
    <w:semiHidden/>
    <w:unhideWhenUsed/>
    <w:rsid w:val="00A172B2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A172B2"/>
    <w:rPr>
      <w:sz w:val="18"/>
      <w:szCs w:val="18"/>
    </w:rPr>
  </w:style>
  <w:style w:type="paragraph" w:styleId="a5">
    <w:name w:val="header"/>
    <w:basedOn w:val="a"/>
    <w:link w:val="Char0"/>
    <w:uiPriority w:val="99"/>
    <w:unhideWhenUsed/>
    <w:rsid w:val="00D127E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D127E8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D127E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D127E8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834AA"/>
    <w:pPr>
      <w:ind w:firstLineChars="200" w:firstLine="420"/>
    </w:pPr>
  </w:style>
  <w:style w:type="paragraph" w:styleId="a4">
    <w:name w:val="Balloon Text"/>
    <w:basedOn w:val="a"/>
    <w:link w:val="Char"/>
    <w:uiPriority w:val="99"/>
    <w:semiHidden/>
    <w:unhideWhenUsed/>
    <w:rsid w:val="00A172B2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A172B2"/>
    <w:rPr>
      <w:sz w:val="18"/>
      <w:szCs w:val="18"/>
    </w:rPr>
  </w:style>
  <w:style w:type="paragraph" w:styleId="a5">
    <w:name w:val="header"/>
    <w:basedOn w:val="a"/>
    <w:link w:val="Char0"/>
    <w:uiPriority w:val="99"/>
    <w:unhideWhenUsed/>
    <w:rsid w:val="00D127E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D127E8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D127E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D127E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3</Pages>
  <Words>253</Words>
  <Characters>1448</Characters>
  <Application>Microsoft Office Word</Application>
  <DocSecurity>0</DocSecurity>
  <Lines>12</Lines>
  <Paragraphs>3</Paragraphs>
  <ScaleCrop>false</ScaleCrop>
  <Company>Microsoft</Company>
  <LinksUpToDate>false</LinksUpToDate>
  <CharactersWithSpaces>1698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AutoBVT</dc:creator>
  <cp:lastModifiedBy>AutoBVT</cp:lastModifiedBy>
  <cp:revision>2</cp:revision>
  <cp:lastPrinted>2018-05-18T00:40:00Z</cp:lastPrinted>
  <dcterms:created xsi:type="dcterms:W3CDTF">2018-05-18T00:04:00Z</dcterms:created>
  <dcterms:modified xsi:type="dcterms:W3CDTF">2018-05-23T00:46:00Z</dcterms:modified>
</cp:coreProperties>
</file>