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A3729" w14:textId="77777777" w:rsidR="00BB7B01" w:rsidRPr="00BB7B01" w:rsidRDefault="00BB7B01" w:rsidP="00BB7B01">
      <w:pPr>
        <w:widowControl/>
        <w:spacing w:before="100" w:beforeAutospacing="1" w:after="100" w:afterAutospacing="1"/>
        <w:ind w:firstLine="883"/>
        <w:jc w:val="center"/>
        <w:rPr>
          <w:rFonts w:ascii="-webkit-standard" w:eastAsia="宋体" w:hAnsi="-webkit-standard" w:cs="宋体"/>
          <w:color w:val="000000"/>
          <w:kern w:val="0"/>
          <w:sz w:val="24"/>
        </w:rPr>
      </w:pPr>
      <w:r w:rsidRPr="00BB7B01">
        <w:rPr>
          <w:rFonts w:ascii="黑体" w:eastAsia="黑体" w:hAnsi="黑体" w:cs="宋体" w:hint="eastAsia"/>
          <w:b/>
          <w:bCs/>
          <w:color w:val="000000"/>
          <w:kern w:val="0"/>
          <w:sz w:val="44"/>
          <w:szCs w:val="44"/>
        </w:rPr>
        <w:t>《马克思主义新闻思想》课程教学大纲</w:t>
      </w:r>
    </w:p>
    <w:tbl>
      <w:tblPr>
        <w:tblW w:w="9638" w:type="dxa"/>
        <w:tblCellMar>
          <w:top w:w="15" w:type="dxa"/>
          <w:left w:w="15" w:type="dxa"/>
          <w:bottom w:w="15" w:type="dxa"/>
          <w:right w:w="15" w:type="dxa"/>
        </w:tblCellMar>
        <w:tblLook w:val="04A0" w:firstRow="1" w:lastRow="0" w:firstColumn="1" w:lastColumn="0" w:noHBand="0" w:noVBand="1"/>
      </w:tblPr>
      <w:tblGrid>
        <w:gridCol w:w="2491"/>
        <w:gridCol w:w="2072"/>
        <w:gridCol w:w="1276"/>
        <w:gridCol w:w="60"/>
        <w:gridCol w:w="736"/>
        <w:gridCol w:w="631"/>
        <w:gridCol w:w="1156"/>
        <w:gridCol w:w="1216"/>
      </w:tblGrid>
      <w:tr w:rsidR="00BB7B01" w:rsidRPr="00BB7B01" w14:paraId="3CA691E7" w14:textId="77777777" w:rsidTr="00BB7B01">
        <w:tc>
          <w:tcPr>
            <w:tcW w:w="2490" w:type="dxa"/>
            <w:vAlign w:val="center"/>
            <w:hideMark/>
          </w:tcPr>
          <w:p w14:paraId="6C12CE6C"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课程代码</w:t>
            </w:r>
          </w:p>
        </w:tc>
        <w:tc>
          <w:tcPr>
            <w:tcW w:w="3345" w:type="dxa"/>
            <w:gridSpan w:val="2"/>
            <w:vAlign w:val="center"/>
            <w:hideMark/>
          </w:tcPr>
          <w:p w14:paraId="2885FDB9"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46030114</w:t>
            </w:r>
          </w:p>
        </w:tc>
        <w:tc>
          <w:tcPr>
            <w:tcW w:w="1425" w:type="dxa"/>
            <w:gridSpan w:val="3"/>
            <w:vAlign w:val="center"/>
            <w:hideMark/>
          </w:tcPr>
          <w:p w14:paraId="376358AE"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编写时间</w:t>
            </w:r>
          </w:p>
        </w:tc>
        <w:tc>
          <w:tcPr>
            <w:tcW w:w="2340" w:type="dxa"/>
            <w:gridSpan w:val="2"/>
            <w:vAlign w:val="center"/>
            <w:hideMark/>
          </w:tcPr>
          <w:p w14:paraId="794DE712"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2017年4月6日</w:t>
            </w:r>
          </w:p>
        </w:tc>
      </w:tr>
      <w:tr w:rsidR="00BB7B01" w:rsidRPr="00BB7B01" w14:paraId="0171AA2B" w14:textId="77777777" w:rsidTr="00BB7B01">
        <w:tc>
          <w:tcPr>
            <w:tcW w:w="2490" w:type="dxa"/>
            <w:vAlign w:val="center"/>
            <w:hideMark/>
          </w:tcPr>
          <w:p w14:paraId="5D382834"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课程名称</w:t>
            </w:r>
          </w:p>
        </w:tc>
        <w:tc>
          <w:tcPr>
            <w:tcW w:w="7140" w:type="dxa"/>
            <w:gridSpan w:val="7"/>
            <w:vAlign w:val="center"/>
            <w:hideMark/>
          </w:tcPr>
          <w:p w14:paraId="4E6B3233"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马克思主义新闻观教程</w:t>
            </w:r>
          </w:p>
        </w:tc>
      </w:tr>
      <w:tr w:rsidR="00BB7B01" w:rsidRPr="00BB7B01" w14:paraId="259085CE" w14:textId="77777777" w:rsidTr="00BB7B01">
        <w:tc>
          <w:tcPr>
            <w:tcW w:w="2490" w:type="dxa"/>
            <w:vAlign w:val="center"/>
            <w:hideMark/>
          </w:tcPr>
          <w:p w14:paraId="0099ECB8"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英文名称</w:t>
            </w:r>
          </w:p>
        </w:tc>
        <w:tc>
          <w:tcPr>
            <w:tcW w:w="7140" w:type="dxa"/>
            <w:gridSpan w:val="7"/>
            <w:vAlign w:val="center"/>
            <w:hideMark/>
          </w:tcPr>
          <w:p w14:paraId="2C1B120F"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Marxist Views of Journalism</w:t>
            </w:r>
          </w:p>
        </w:tc>
      </w:tr>
      <w:tr w:rsidR="00BB7B01" w:rsidRPr="00BB7B01" w14:paraId="141083B8" w14:textId="77777777" w:rsidTr="00BB7B01">
        <w:tc>
          <w:tcPr>
            <w:tcW w:w="2490" w:type="dxa"/>
            <w:vMerge w:val="restart"/>
            <w:vAlign w:val="center"/>
            <w:hideMark/>
          </w:tcPr>
          <w:p w14:paraId="3469EB71"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学分数</w:t>
            </w:r>
          </w:p>
        </w:tc>
        <w:tc>
          <w:tcPr>
            <w:tcW w:w="2070" w:type="dxa"/>
            <w:vMerge w:val="restart"/>
            <w:vAlign w:val="center"/>
            <w:hideMark/>
          </w:tcPr>
          <w:p w14:paraId="5E7A27B3"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w:t>
            </w:r>
          </w:p>
        </w:tc>
        <w:tc>
          <w:tcPr>
            <w:tcW w:w="1335" w:type="dxa"/>
            <w:gridSpan w:val="2"/>
            <w:vMerge w:val="restart"/>
            <w:vAlign w:val="center"/>
            <w:hideMark/>
          </w:tcPr>
          <w:p w14:paraId="0F51F7D4"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总学时数</w:t>
            </w:r>
          </w:p>
        </w:tc>
        <w:tc>
          <w:tcPr>
            <w:tcW w:w="735" w:type="dxa"/>
            <w:vMerge w:val="restart"/>
            <w:vAlign w:val="center"/>
            <w:hideMark/>
          </w:tcPr>
          <w:p w14:paraId="569D2A20"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36</w:t>
            </w:r>
          </w:p>
        </w:tc>
        <w:tc>
          <w:tcPr>
            <w:tcW w:w="1785" w:type="dxa"/>
            <w:gridSpan w:val="2"/>
            <w:vAlign w:val="center"/>
            <w:hideMark/>
          </w:tcPr>
          <w:p w14:paraId="6665EA9C"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理论讲授学时</w:t>
            </w:r>
          </w:p>
        </w:tc>
        <w:tc>
          <w:tcPr>
            <w:tcW w:w="1185" w:type="dxa"/>
            <w:vAlign w:val="center"/>
            <w:hideMark/>
          </w:tcPr>
          <w:p w14:paraId="6EE64C78"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36</w:t>
            </w:r>
          </w:p>
        </w:tc>
      </w:tr>
      <w:tr w:rsidR="00BB7B01" w:rsidRPr="00BB7B01" w14:paraId="16D04DE8" w14:textId="77777777" w:rsidTr="00BB7B01">
        <w:tc>
          <w:tcPr>
            <w:tcW w:w="0" w:type="auto"/>
            <w:vMerge/>
            <w:vAlign w:val="center"/>
            <w:hideMark/>
          </w:tcPr>
          <w:p w14:paraId="5899E184" w14:textId="77777777" w:rsidR="00BB7B01" w:rsidRPr="00BB7B01" w:rsidRDefault="00BB7B01" w:rsidP="00BB7B01">
            <w:pPr>
              <w:widowControl/>
              <w:jc w:val="left"/>
              <w:rPr>
                <w:rFonts w:ascii="-webkit-standard" w:eastAsia="宋体" w:hAnsi="-webkit-standard" w:cs="宋体"/>
                <w:color w:val="000000"/>
                <w:kern w:val="0"/>
                <w:sz w:val="24"/>
              </w:rPr>
            </w:pPr>
          </w:p>
        </w:tc>
        <w:tc>
          <w:tcPr>
            <w:tcW w:w="0" w:type="auto"/>
            <w:vMerge/>
            <w:vAlign w:val="center"/>
            <w:hideMark/>
          </w:tcPr>
          <w:p w14:paraId="226D5D39" w14:textId="77777777" w:rsidR="00BB7B01" w:rsidRPr="00BB7B01" w:rsidRDefault="00BB7B01" w:rsidP="00BB7B01">
            <w:pPr>
              <w:widowControl/>
              <w:jc w:val="left"/>
              <w:rPr>
                <w:rFonts w:ascii="-webkit-standard" w:eastAsia="宋体" w:hAnsi="-webkit-standard" w:cs="宋体"/>
                <w:color w:val="000000"/>
                <w:kern w:val="0"/>
                <w:sz w:val="24"/>
              </w:rPr>
            </w:pPr>
          </w:p>
        </w:tc>
        <w:tc>
          <w:tcPr>
            <w:tcW w:w="0" w:type="auto"/>
            <w:gridSpan w:val="2"/>
            <w:vMerge/>
            <w:vAlign w:val="center"/>
            <w:hideMark/>
          </w:tcPr>
          <w:p w14:paraId="589E0622" w14:textId="77777777" w:rsidR="00BB7B01" w:rsidRPr="00BB7B01" w:rsidRDefault="00BB7B01" w:rsidP="00BB7B01">
            <w:pPr>
              <w:widowControl/>
              <w:jc w:val="left"/>
              <w:rPr>
                <w:rFonts w:ascii="-webkit-standard" w:eastAsia="宋体" w:hAnsi="-webkit-standard" w:cs="宋体"/>
                <w:color w:val="000000"/>
                <w:kern w:val="0"/>
                <w:sz w:val="24"/>
              </w:rPr>
            </w:pPr>
          </w:p>
        </w:tc>
        <w:tc>
          <w:tcPr>
            <w:tcW w:w="0" w:type="auto"/>
            <w:vMerge/>
            <w:vAlign w:val="center"/>
            <w:hideMark/>
          </w:tcPr>
          <w:p w14:paraId="415E298F" w14:textId="77777777" w:rsidR="00BB7B01" w:rsidRPr="00BB7B01" w:rsidRDefault="00BB7B01" w:rsidP="00BB7B01">
            <w:pPr>
              <w:widowControl/>
              <w:jc w:val="left"/>
              <w:rPr>
                <w:rFonts w:ascii="-webkit-standard" w:eastAsia="宋体" w:hAnsi="-webkit-standard" w:cs="宋体"/>
                <w:color w:val="000000"/>
                <w:kern w:val="0"/>
                <w:sz w:val="24"/>
              </w:rPr>
            </w:pPr>
          </w:p>
        </w:tc>
        <w:tc>
          <w:tcPr>
            <w:tcW w:w="1785" w:type="dxa"/>
            <w:gridSpan w:val="2"/>
            <w:vAlign w:val="center"/>
            <w:hideMark/>
          </w:tcPr>
          <w:p w14:paraId="546D194E"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实验实践学时</w:t>
            </w:r>
          </w:p>
        </w:tc>
        <w:tc>
          <w:tcPr>
            <w:tcW w:w="1185" w:type="dxa"/>
            <w:vAlign w:val="center"/>
            <w:hideMark/>
          </w:tcPr>
          <w:p w14:paraId="7870B4AD"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0</w:t>
            </w:r>
          </w:p>
        </w:tc>
      </w:tr>
      <w:tr w:rsidR="00BB7B01" w:rsidRPr="00BB7B01" w14:paraId="016C6758" w14:textId="77777777" w:rsidTr="00BB7B01">
        <w:tc>
          <w:tcPr>
            <w:tcW w:w="2490" w:type="dxa"/>
            <w:vAlign w:val="center"/>
            <w:hideMark/>
          </w:tcPr>
          <w:p w14:paraId="504976E7"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任课教师</w:t>
            </w:r>
          </w:p>
        </w:tc>
        <w:tc>
          <w:tcPr>
            <w:tcW w:w="2070" w:type="dxa"/>
            <w:vAlign w:val="center"/>
            <w:hideMark/>
          </w:tcPr>
          <w:p w14:paraId="2D63498C"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梁保建</w:t>
            </w:r>
          </w:p>
        </w:tc>
        <w:tc>
          <w:tcPr>
            <w:tcW w:w="2070" w:type="dxa"/>
            <w:gridSpan w:val="3"/>
            <w:vAlign w:val="center"/>
            <w:hideMark/>
          </w:tcPr>
          <w:p w14:paraId="55093A3A"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开课学院*</w:t>
            </w:r>
          </w:p>
        </w:tc>
        <w:tc>
          <w:tcPr>
            <w:tcW w:w="2970" w:type="dxa"/>
            <w:gridSpan w:val="3"/>
            <w:vAlign w:val="center"/>
            <w:hideMark/>
          </w:tcPr>
          <w:p w14:paraId="5E0BB004" w14:textId="77777777" w:rsidR="00BB7B01" w:rsidRPr="00BB7B01" w:rsidRDefault="00BB7B01" w:rsidP="00BB7B01">
            <w:pPr>
              <w:widowControl/>
              <w:spacing w:before="100" w:beforeAutospacing="1" w:after="100" w:afterAutospacing="1"/>
              <w:ind w:firstLine="174"/>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新闻与传播学院</w:t>
            </w:r>
          </w:p>
        </w:tc>
      </w:tr>
      <w:tr w:rsidR="00BB7B01" w:rsidRPr="00BB7B01" w14:paraId="7D405BA7" w14:textId="77777777" w:rsidTr="00BB7B01">
        <w:tc>
          <w:tcPr>
            <w:tcW w:w="2490" w:type="dxa"/>
            <w:vAlign w:val="center"/>
            <w:hideMark/>
          </w:tcPr>
          <w:p w14:paraId="36C53EEF"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课程类型</w:t>
            </w:r>
          </w:p>
        </w:tc>
        <w:tc>
          <w:tcPr>
            <w:tcW w:w="7140" w:type="dxa"/>
            <w:gridSpan w:val="7"/>
            <w:vAlign w:val="center"/>
            <w:hideMark/>
          </w:tcPr>
          <w:p w14:paraId="480C37DB" w14:textId="77777777" w:rsidR="00BB7B01" w:rsidRPr="00BB7B01" w:rsidRDefault="00BB7B01" w:rsidP="00BB7B01">
            <w:pPr>
              <w:widowControl/>
              <w:spacing w:before="100" w:beforeAutospacing="1" w:after="100" w:afterAutospacing="1"/>
              <w:ind w:firstLine="105"/>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□通识教育核心课□通识教育拓展课</w:t>
            </w:r>
            <w:r w:rsidRPr="00BB7B01">
              <w:rPr>
                <w:rFonts w:ascii="Times New Roman" w:eastAsia="宋体" w:hAnsi="Times New Roman" w:cs="Times New Roman"/>
                <w:color w:val="555555"/>
                <w:kern w:val="0"/>
                <w:sz w:val="18"/>
                <w:szCs w:val="18"/>
                <w:shd w:val="clear" w:color="auto" w:fill="FFFFFF"/>
              </w:rPr>
              <w:t>√</w:t>
            </w:r>
            <w:r w:rsidRPr="00BB7B01">
              <w:rPr>
                <w:rFonts w:ascii="-webkit-standard" w:eastAsia="宋体" w:hAnsi="-webkit-standard" w:cs="宋体"/>
                <w:color w:val="000000"/>
                <w:kern w:val="0"/>
                <w:sz w:val="24"/>
              </w:rPr>
              <w:t>学科基础必修课</w:t>
            </w:r>
          </w:p>
          <w:p w14:paraId="17C7BA7B" w14:textId="77777777" w:rsidR="00BB7B01" w:rsidRPr="00BB7B01" w:rsidRDefault="00BB7B01" w:rsidP="00BB7B01">
            <w:pPr>
              <w:widowControl/>
              <w:spacing w:before="100" w:beforeAutospacing="1" w:after="100" w:afterAutospacing="1"/>
              <w:ind w:firstLine="105"/>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□学科基础选修课□专业核心课□个性化课程</w:t>
            </w:r>
          </w:p>
          <w:p w14:paraId="6449C611" w14:textId="77777777" w:rsidR="00BB7B01" w:rsidRPr="00BB7B01" w:rsidRDefault="00BB7B01" w:rsidP="00BB7B01">
            <w:pPr>
              <w:widowControl/>
              <w:spacing w:before="100" w:beforeAutospacing="1" w:after="100" w:afterAutospacing="1"/>
              <w:ind w:firstLine="105"/>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□实践类课程</w:t>
            </w:r>
          </w:p>
        </w:tc>
      </w:tr>
      <w:tr w:rsidR="00BB7B01" w:rsidRPr="00BB7B01" w14:paraId="49C5F45C" w14:textId="77777777" w:rsidTr="00BB7B01">
        <w:tc>
          <w:tcPr>
            <w:tcW w:w="2490" w:type="dxa"/>
            <w:vAlign w:val="center"/>
            <w:hideMark/>
          </w:tcPr>
          <w:p w14:paraId="290921EF"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预修课程</w:t>
            </w:r>
          </w:p>
        </w:tc>
        <w:tc>
          <w:tcPr>
            <w:tcW w:w="7140" w:type="dxa"/>
            <w:gridSpan w:val="7"/>
            <w:vAlign w:val="center"/>
            <w:hideMark/>
          </w:tcPr>
          <w:p w14:paraId="5E67A8DC"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无</w:t>
            </w:r>
          </w:p>
        </w:tc>
      </w:tr>
    </w:tbl>
    <w:p w14:paraId="4A3C519A" w14:textId="77777777" w:rsidR="00BB7B01" w:rsidRPr="00BB7B01" w:rsidRDefault="00BB7B01" w:rsidP="00BB7B01">
      <w:pPr>
        <w:widowControl/>
        <w:spacing w:before="100" w:beforeAutospacing="1" w:after="100" w:afterAutospacing="1"/>
        <w:ind w:firstLine="560"/>
        <w:jc w:val="left"/>
        <w:outlineLvl w:val="0"/>
        <w:rPr>
          <w:rFonts w:ascii="-webkit-standard" w:eastAsia="宋体" w:hAnsi="-webkit-standard" w:cs="宋体"/>
          <w:b/>
          <w:bCs/>
          <w:color w:val="000000"/>
          <w:kern w:val="36"/>
          <w:sz w:val="48"/>
          <w:szCs w:val="48"/>
        </w:rPr>
      </w:pPr>
      <w:r w:rsidRPr="00BB7B01">
        <w:rPr>
          <w:rFonts w:ascii="黑体" w:eastAsia="黑体" w:hAnsi="黑体" w:cs="宋体" w:hint="eastAsia"/>
          <w:b/>
          <w:bCs/>
          <w:color w:val="000000"/>
          <w:kern w:val="36"/>
          <w:sz w:val="28"/>
          <w:szCs w:val="28"/>
        </w:rPr>
        <w:t>一.</w:t>
      </w:r>
      <w:r w:rsidRPr="00BB7B01">
        <w:rPr>
          <w:rFonts w:ascii="Times New Roman" w:eastAsia="宋体" w:hAnsi="Times New Roman" w:cs="Times New Roman"/>
          <w:b/>
          <w:bCs/>
          <w:color w:val="000000"/>
          <w:kern w:val="36"/>
          <w:sz w:val="28"/>
          <w:szCs w:val="28"/>
        </w:rPr>
        <w:t>课程</w:t>
      </w:r>
      <w:r w:rsidRPr="00BB7B01">
        <w:rPr>
          <w:rFonts w:ascii="黑体" w:eastAsia="黑体" w:hAnsi="黑体" w:cs="宋体" w:hint="eastAsia"/>
          <w:b/>
          <w:bCs/>
          <w:color w:val="000000"/>
          <w:kern w:val="36"/>
          <w:sz w:val="28"/>
          <w:szCs w:val="28"/>
        </w:rPr>
        <w:t>教学目标：</w:t>
      </w:r>
    </w:p>
    <w:p w14:paraId="0713552B" w14:textId="77777777" w:rsidR="00BB7B01" w:rsidRPr="00BB7B01" w:rsidRDefault="00BB7B01" w:rsidP="00BB7B01">
      <w:pPr>
        <w:widowControl/>
        <w:spacing w:before="100" w:beforeAutospacing="1" w:after="100" w:afterAutospacing="1"/>
        <w:ind w:firstLine="560"/>
        <w:jc w:val="left"/>
        <w:outlineLvl w:val="1"/>
        <w:rPr>
          <w:rFonts w:ascii="-webkit-standard" w:eastAsia="宋体" w:hAnsi="-webkit-standard" w:cs="宋体"/>
          <w:b/>
          <w:bCs/>
          <w:color w:val="000000"/>
          <w:kern w:val="0"/>
          <w:sz w:val="36"/>
          <w:szCs w:val="36"/>
        </w:rPr>
      </w:pPr>
      <w:r w:rsidRPr="00BB7B01">
        <w:rPr>
          <w:rFonts w:ascii="楷体_GB2312" w:eastAsia="楷体_GB2312" w:hAnsi="楷体_GB2312" w:cs="宋体" w:hint="eastAsia"/>
          <w:b/>
          <w:bCs/>
          <w:color w:val="000000"/>
          <w:kern w:val="0"/>
          <w:sz w:val="28"/>
          <w:szCs w:val="28"/>
        </w:rPr>
        <w:t>（一）总目标：</w:t>
      </w:r>
    </w:p>
    <w:p w14:paraId="0BB70C65"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通过本课程的学习，促进学生了解马克思主义新闻思想与时俱进的特点，能够熟悉党和国家的新闻宣传报道的方针、政策。马克思主义新闻思想是新闻传播学学习的重要内容，从历史发展的高度、人类进步的深度学习新闻传播的本质性规律，从而指导学生树立正确的无产阶级的新闻思想与工作态度，保证在其后的业务学习与实践中对立起正确的思想意识与政治观念、价值理念。通过该门课程的学习，使之能够用全局的、发展的眼光考量新闻传播活动在整个中国社会发展中的地位、作用，掌握新闻传播事业产生发展的历史规律与发展趋势，为进一步培养专业人才打下理论基础。</w:t>
      </w:r>
    </w:p>
    <w:p w14:paraId="086333E5" w14:textId="77777777" w:rsidR="00BB7B01" w:rsidRPr="00BB7B01" w:rsidRDefault="00BB7B01" w:rsidP="00BB7B01">
      <w:pPr>
        <w:widowControl/>
        <w:spacing w:before="100" w:beforeAutospacing="1" w:after="100" w:afterAutospacing="1"/>
        <w:ind w:firstLine="560"/>
        <w:jc w:val="left"/>
        <w:outlineLvl w:val="1"/>
        <w:rPr>
          <w:rFonts w:ascii="-webkit-standard" w:eastAsia="宋体" w:hAnsi="-webkit-standard" w:cs="宋体"/>
          <w:b/>
          <w:bCs/>
          <w:color w:val="000000"/>
          <w:kern w:val="0"/>
          <w:sz w:val="36"/>
          <w:szCs w:val="36"/>
        </w:rPr>
      </w:pPr>
      <w:r w:rsidRPr="00BB7B01">
        <w:rPr>
          <w:rFonts w:ascii="楷体_GB2312" w:eastAsia="楷体_GB2312" w:hAnsi="楷体_GB2312" w:cs="楷体_GB2312" w:hint="eastAsia"/>
          <w:b/>
          <w:bCs/>
          <w:color w:val="000000"/>
          <w:kern w:val="0"/>
          <w:sz w:val="28"/>
          <w:szCs w:val="28"/>
        </w:rPr>
        <w:t>（二）专业知识：</w:t>
      </w:r>
    </w:p>
    <w:p w14:paraId="60CA8A51"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了解马克思、恩格斯、列宁等经典作家关于新闻和其他信息传播的论述，了解中国老一代无产阶级革命家毛泽东、刘少奇、周恩来、邓小平，以及此后党和国家主要领导人关于新闻和其他信息传播的论述。</w:t>
      </w:r>
    </w:p>
    <w:p w14:paraId="5529331F" w14:textId="77777777" w:rsidR="00BB7B01" w:rsidRPr="00BB7B01" w:rsidRDefault="00BB7B01" w:rsidP="00BB7B01">
      <w:pPr>
        <w:widowControl/>
        <w:spacing w:before="100" w:beforeAutospacing="1" w:after="100" w:afterAutospacing="1"/>
        <w:ind w:firstLine="560"/>
        <w:jc w:val="left"/>
        <w:outlineLvl w:val="1"/>
        <w:rPr>
          <w:rFonts w:ascii="-webkit-standard" w:eastAsia="宋体" w:hAnsi="-webkit-standard" w:cs="宋体"/>
          <w:b/>
          <w:bCs/>
          <w:color w:val="000000"/>
          <w:kern w:val="0"/>
          <w:sz w:val="36"/>
          <w:szCs w:val="36"/>
        </w:rPr>
      </w:pPr>
      <w:r w:rsidRPr="00BB7B01">
        <w:rPr>
          <w:rFonts w:ascii="楷体_GB2312" w:eastAsia="楷体_GB2312" w:hAnsi="楷体_GB2312" w:cs="楷体_GB2312" w:hint="eastAsia"/>
          <w:b/>
          <w:bCs/>
          <w:color w:val="000000"/>
          <w:kern w:val="0"/>
          <w:sz w:val="28"/>
          <w:szCs w:val="28"/>
        </w:rPr>
        <w:t>（三）综合能力：</w:t>
      </w:r>
    </w:p>
    <w:p w14:paraId="289B031B"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理解由于不同的环境条件、个人特点造成马克思主义新闻思想和宣传思想在不同的历史时期和不同的人身上表现出不同的特点和侧重面。</w:t>
      </w:r>
    </w:p>
    <w:p w14:paraId="5DD2EA4A" w14:textId="77777777" w:rsidR="00BB7B01" w:rsidRPr="00BB7B01" w:rsidRDefault="00BB7B01" w:rsidP="00BB7B01">
      <w:pPr>
        <w:widowControl/>
        <w:spacing w:before="100" w:beforeAutospacing="1" w:after="100" w:afterAutospacing="1"/>
        <w:ind w:firstLine="560"/>
        <w:jc w:val="left"/>
        <w:outlineLvl w:val="1"/>
        <w:rPr>
          <w:rFonts w:ascii="-webkit-standard" w:eastAsia="宋体" w:hAnsi="-webkit-standard" w:cs="宋体"/>
          <w:b/>
          <w:bCs/>
          <w:color w:val="000000"/>
          <w:kern w:val="0"/>
          <w:sz w:val="36"/>
          <w:szCs w:val="36"/>
        </w:rPr>
      </w:pPr>
      <w:r w:rsidRPr="00BB7B01">
        <w:rPr>
          <w:rFonts w:ascii="楷体_GB2312" w:eastAsia="楷体_GB2312" w:hAnsi="楷体_GB2312" w:cs="楷体_GB2312" w:hint="eastAsia"/>
          <w:b/>
          <w:bCs/>
          <w:color w:val="000000"/>
          <w:kern w:val="0"/>
          <w:sz w:val="28"/>
          <w:szCs w:val="28"/>
        </w:rPr>
        <w:lastRenderedPageBreak/>
        <w:t>（四）基本素养：</w:t>
      </w:r>
    </w:p>
    <w:p w14:paraId="7F72FDA8"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培养学生们良好的思想政治素质和强烈的社会责任感，处理新闻事件时具有宏观把握政治大局的意识。为他们毕业后能够在工作中运用马克思主义新闻观观察和评论新闻事件奠定坚实的基础。</w:t>
      </w:r>
    </w:p>
    <w:p w14:paraId="797A21FE" w14:textId="77777777" w:rsidR="00BB7B01" w:rsidRPr="00BB7B01" w:rsidRDefault="00BB7B01" w:rsidP="00BB7B01">
      <w:pPr>
        <w:widowControl/>
        <w:spacing w:before="100" w:beforeAutospacing="1" w:after="100" w:afterAutospacing="1"/>
        <w:ind w:firstLine="560"/>
        <w:jc w:val="left"/>
        <w:outlineLvl w:val="0"/>
        <w:rPr>
          <w:rFonts w:ascii="-webkit-standard" w:eastAsia="宋体" w:hAnsi="-webkit-standard" w:cs="宋体"/>
          <w:b/>
          <w:bCs/>
          <w:color w:val="000000"/>
          <w:kern w:val="36"/>
          <w:sz w:val="48"/>
          <w:szCs w:val="48"/>
        </w:rPr>
      </w:pPr>
      <w:r w:rsidRPr="00BB7B01">
        <w:rPr>
          <w:rFonts w:ascii="黑体" w:eastAsia="黑体" w:hAnsi="黑体" w:cs="宋体" w:hint="eastAsia"/>
          <w:b/>
          <w:bCs/>
          <w:color w:val="000000"/>
          <w:kern w:val="36"/>
          <w:sz w:val="28"/>
          <w:szCs w:val="28"/>
        </w:rPr>
        <w:t>二、</w:t>
      </w:r>
      <w:r w:rsidRPr="00BB7B01">
        <w:rPr>
          <w:rFonts w:ascii="Times New Roman" w:eastAsia="宋体" w:hAnsi="Times New Roman" w:cs="Times New Roman"/>
          <w:b/>
          <w:bCs/>
          <w:color w:val="000000"/>
          <w:kern w:val="36"/>
          <w:sz w:val="28"/>
          <w:szCs w:val="28"/>
        </w:rPr>
        <w:t>课程教学</w:t>
      </w:r>
      <w:r w:rsidRPr="00BB7B01">
        <w:rPr>
          <w:rFonts w:ascii="黑体" w:eastAsia="黑体" w:hAnsi="黑体" w:cs="宋体" w:hint="eastAsia"/>
          <w:b/>
          <w:bCs/>
          <w:color w:val="000000"/>
          <w:kern w:val="36"/>
          <w:sz w:val="28"/>
          <w:szCs w:val="28"/>
        </w:rPr>
        <w:t>目的与任务</w:t>
      </w:r>
    </w:p>
    <w:p w14:paraId="5D77192A" w14:textId="77777777" w:rsidR="00BB7B01" w:rsidRPr="00BB7B01" w:rsidRDefault="00BB7B01" w:rsidP="00BB7B01">
      <w:pPr>
        <w:widowControl/>
        <w:spacing w:before="100" w:beforeAutospacing="1" w:after="100" w:afterAutospacing="1"/>
        <w:ind w:firstLine="560"/>
        <w:jc w:val="left"/>
        <w:outlineLvl w:val="1"/>
        <w:rPr>
          <w:rFonts w:ascii="-webkit-standard" w:eastAsia="宋体" w:hAnsi="-webkit-standard" w:cs="宋体"/>
          <w:b/>
          <w:bCs/>
          <w:color w:val="000000"/>
          <w:kern w:val="0"/>
          <w:sz w:val="36"/>
          <w:szCs w:val="36"/>
        </w:rPr>
      </w:pPr>
      <w:r w:rsidRPr="00BB7B01">
        <w:rPr>
          <w:rFonts w:ascii="楷体_GB2312" w:eastAsia="楷体_GB2312" w:hAnsi="楷体_GB2312" w:cs="楷体_GB2312" w:hint="eastAsia"/>
          <w:b/>
          <w:bCs/>
          <w:color w:val="000000"/>
          <w:kern w:val="0"/>
          <w:sz w:val="28"/>
          <w:szCs w:val="28"/>
        </w:rPr>
        <w:t>（一）本课程的地位及作用：</w:t>
      </w:r>
    </w:p>
    <w:p w14:paraId="3D0D3EE5"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本课程是新闻传播类本科生的学科基础必修课与专业核心课；能够帮助学生了解马克思主义新闻思想与时俱进的动态发展过程，从而能够从宏观上把握政治大局。</w:t>
      </w:r>
    </w:p>
    <w:p w14:paraId="40329A7A" w14:textId="77777777" w:rsidR="00BB7B01" w:rsidRPr="00BB7B01" w:rsidRDefault="00BB7B01" w:rsidP="00BB7B01">
      <w:pPr>
        <w:widowControl/>
        <w:spacing w:before="100" w:beforeAutospacing="1" w:after="100" w:afterAutospacing="1"/>
        <w:ind w:firstLine="560"/>
        <w:jc w:val="left"/>
        <w:outlineLvl w:val="1"/>
        <w:rPr>
          <w:rFonts w:ascii="-webkit-standard" w:eastAsia="宋体" w:hAnsi="-webkit-standard" w:cs="宋体"/>
          <w:b/>
          <w:bCs/>
          <w:color w:val="000000"/>
          <w:kern w:val="0"/>
          <w:sz w:val="36"/>
          <w:szCs w:val="36"/>
        </w:rPr>
      </w:pPr>
      <w:r w:rsidRPr="00BB7B01">
        <w:rPr>
          <w:rFonts w:ascii="楷体_GB2312" w:eastAsia="楷体_GB2312" w:hAnsi="楷体_GB2312" w:cs="楷体_GB2312" w:hint="eastAsia"/>
          <w:b/>
          <w:bCs/>
          <w:color w:val="000000"/>
          <w:kern w:val="0"/>
          <w:sz w:val="28"/>
          <w:szCs w:val="28"/>
        </w:rPr>
        <w:t>（二）本课程的指导思想：</w:t>
      </w:r>
    </w:p>
    <w:p w14:paraId="705D1881"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让了解马克思主义新闻思想与时俱进的特点，熟悉党和国家的新闻宣传报道的方针、政策。</w:t>
      </w:r>
    </w:p>
    <w:p w14:paraId="3E81F311" w14:textId="77777777" w:rsidR="00BB7B01" w:rsidRPr="00BB7B01" w:rsidRDefault="00BB7B01" w:rsidP="00BB7B01">
      <w:pPr>
        <w:widowControl/>
        <w:spacing w:before="100" w:beforeAutospacing="1" w:after="100" w:afterAutospacing="1"/>
        <w:ind w:firstLine="560"/>
        <w:jc w:val="left"/>
        <w:outlineLvl w:val="1"/>
        <w:rPr>
          <w:rFonts w:ascii="-webkit-standard" w:eastAsia="宋体" w:hAnsi="-webkit-standard" w:cs="宋体"/>
          <w:b/>
          <w:bCs/>
          <w:color w:val="000000"/>
          <w:kern w:val="0"/>
          <w:sz w:val="36"/>
          <w:szCs w:val="36"/>
        </w:rPr>
      </w:pPr>
      <w:r w:rsidRPr="00BB7B01">
        <w:rPr>
          <w:rFonts w:ascii="楷体_GB2312" w:eastAsia="楷体_GB2312" w:hAnsi="楷体_GB2312" w:cs="楷体_GB2312" w:hint="eastAsia"/>
          <w:b/>
          <w:bCs/>
          <w:color w:val="000000"/>
          <w:kern w:val="0"/>
          <w:sz w:val="28"/>
          <w:szCs w:val="28"/>
        </w:rPr>
        <w:t>（三）本课程的任务：</w:t>
      </w:r>
    </w:p>
    <w:p w14:paraId="1A56A3BA"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学习马克思、恩格斯与列宁等马克思主义经典作家和中国共产党主要领导毛泽东、刘少奇、邓小平、江泽民、胡锦涛与习近平等人关于信息传播、宣传、新闻、文化、传播政策的论述。</w:t>
      </w:r>
    </w:p>
    <w:p w14:paraId="08D3D42A" w14:textId="77777777" w:rsidR="00BB7B01" w:rsidRPr="00BB7B01" w:rsidRDefault="00BB7B01" w:rsidP="00BB7B01">
      <w:pPr>
        <w:widowControl/>
        <w:spacing w:before="100" w:beforeAutospacing="1" w:after="100" w:afterAutospacing="1"/>
        <w:ind w:firstLine="560"/>
        <w:jc w:val="left"/>
        <w:outlineLvl w:val="1"/>
        <w:rPr>
          <w:rFonts w:ascii="-webkit-standard" w:eastAsia="宋体" w:hAnsi="-webkit-standard" w:cs="宋体"/>
          <w:b/>
          <w:bCs/>
          <w:color w:val="000000"/>
          <w:kern w:val="0"/>
          <w:sz w:val="36"/>
          <w:szCs w:val="36"/>
        </w:rPr>
      </w:pPr>
      <w:r w:rsidRPr="00BB7B01">
        <w:rPr>
          <w:rFonts w:ascii="楷体_GB2312" w:eastAsia="楷体_GB2312" w:hAnsi="楷体_GB2312" w:cs="楷体_GB2312" w:hint="eastAsia"/>
          <w:b/>
          <w:bCs/>
          <w:color w:val="000000"/>
          <w:kern w:val="0"/>
          <w:sz w:val="28"/>
          <w:szCs w:val="28"/>
        </w:rPr>
        <w:t>（四）基本理论：</w:t>
      </w:r>
    </w:p>
    <w:p w14:paraId="417F0E93"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报刊具有自己的内在规律”；毛泽东党报理论的形成和内容；新中国成立后毛泽东党报理论的发展和失误；毛泽东“舆论一律”和舆论不一律“的内涵；胡锦涛“按照新闻传播规律办事”的思想；习近平”宏扬主旋律，传播正能量“的观念；习近平关于”党性和人民性从来都是一致的、统一的“的论述；习近平关于反对形式主义的论述。</w:t>
      </w:r>
    </w:p>
    <w:p w14:paraId="425EE389" w14:textId="77777777" w:rsidR="00BB7B01" w:rsidRPr="00BB7B01" w:rsidRDefault="00BB7B01" w:rsidP="00BB7B01">
      <w:pPr>
        <w:widowControl/>
        <w:spacing w:before="100" w:beforeAutospacing="1" w:after="100" w:afterAutospacing="1"/>
        <w:ind w:firstLine="560"/>
        <w:jc w:val="left"/>
        <w:outlineLvl w:val="1"/>
        <w:rPr>
          <w:rFonts w:ascii="-webkit-standard" w:eastAsia="宋体" w:hAnsi="-webkit-standard" w:cs="宋体"/>
          <w:b/>
          <w:bCs/>
          <w:color w:val="000000"/>
          <w:kern w:val="0"/>
          <w:sz w:val="36"/>
          <w:szCs w:val="36"/>
        </w:rPr>
      </w:pPr>
      <w:r w:rsidRPr="00BB7B01">
        <w:rPr>
          <w:rFonts w:ascii="楷体_GB2312" w:eastAsia="楷体_GB2312" w:hAnsi="楷体_GB2312" w:cs="楷体_GB2312" w:hint="eastAsia"/>
          <w:b/>
          <w:bCs/>
          <w:color w:val="000000"/>
          <w:kern w:val="0"/>
          <w:sz w:val="28"/>
          <w:szCs w:val="28"/>
        </w:rPr>
        <w:t>（五）基本知识：</w:t>
      </w:r>
    </w:p>
    <w:p w14:paraId="4D4BD935"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马克思和恩格斯的新闻活动；列宁的党报党刊活动；新闻出版物的“党性“内涵；宣传理念、手段和基层工作创新；新经济政策时期列宁实行的新闻出版政策；新经济政策时期列宁的新闻观；刘少奇关于改进社会主义新闻业的系统思考；刘少奇新闻观的现实意义；邓小平新时期务实的宣传思想；江泽民以正确的舆论引导人；习近平把握新闻和宣传的”时、度、效“的观念。</w:t>
      </w:r>
    </w:p>
    <w:p w14:paraId="71D8A94E" w14:textId="77777777" w:rsidR="00BB7B01" w:rsidRPr="00BB7B01" w:rsidRDefault="00BB7B01" w:rsidP="00BB7B01">
      <w:pPr>
        <w:widowControl/>
        <w:spacing w:before="100" w:beforeAutospacing="1" w:after="100" w:afterAutospacing="1"/>
        <w:ind w:firstLine="560"/>
        <w:jc w:val="left"/>
        <w:outlineLvl w:val="1"/>
        <w:rPr>
          <w:rFonts w:ascii="-webkit-standard" w:eastAsia="宋体" w:hAnsi="-webkit-standard" w:cs="宋体"/>
          <w:b/>
          <w:bCs/>
          <w:color w:val="000000"/>
          <w:kern w:val="0"/>
          <w:sz w:val="36"/>
          <w:szCs w:val="36"/>
        </w:rPr>
      </w:pPr>
      <w:r w:rsidRPr="00BB7B01">
        <w:rPr>
          <w:rFonts w:ascii="楷体_GB2312" w:eastAsia="楷体_GB2312" w:hAnsi="楷体_GB2312" w:cs="楷体_GB2312" w:hint="eastAsia"/>
          <w:b/>
          <w:bCs/>
          <w:color w:val="000000"/>
          <w:kern w:val="0"/>
          <w:sz w:val="28"/>
          <w:szCs w:val="28"/>
        </w:rPr>
        <w:lastRenderedPageBreak/>
        <w:t>（六）基本技能：</w:t>
      </w:r>
    </w:p>
    <w:p w14:paraId="1FE41A7C"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“遵循新闻传播规律和新兴媒体发展规律“；宣传工作要胸怀大局、顺势而为。</w:t>
      </w:r>
    </w:p>
    <w:p w14:paraId="0CD8D859" w14:textId="77777777" w:rsidR="00BB7B01" w:rsidRPr="00BB7B01" w:rsidRDefault="00BB7B01" w:rsidP="00BB7B01">
      <w:pPr>
        <w:widowControl/>
        <w:spacing w:before="100" w:beforeAutospacing="1" w:after="100" w:afterAutospacing="1"/>
        <w:ind w:firstLine="560"/>
        <w:jc w:val="left"/>
        <w:outlineLvl w:val="0"/>
        <w:rPr>
          <w:rFonts w:ascii="-webkit-standard" w:eastAsia="宋体" w:hAnsi="-webkit-standard" w:cs="宋体"/>
          <w:b/>
          <w:bCs/>
          <w:color w:val="000000"/>
          <w:kern w:val="36"/>
          <w:sz w:val="48"/>
          <w:szCs w:val="48"/>
        </w:rPr>
      </w:pPr>
      <w:r w:rsidRPr="00BB7B01">
        <w:rPr>
          <w:rFonts w:ascii="黑体" w:eastAsia="黑体" w:hAnsi="黑体" w:cs="宋体" w:hint="eastAsia"/>
          <w:b/>
          <w:bCs/>
          <w:color w:val="000000"/>
          <w:kern w:val="36"/>
          <w:sz w:val="28"/>
          <w:szCs w:val="28"/>
        </w:rPr>
        <w:t>三、</w:t>
      </w:r>
      <w:r w:rsidRPr="00BB7B01">
        <w:rPr>
          <w:rFonts w:ascii="Times New Roman" w:eastAsia="宋体" w:hAnsi="Times New Roman" w:cs="Times New Roman"/>
          <w:b/>
          <w:bCs/>
          <w:color w:val="000000"/>
          <w:kern w:val="36"/>
          <w:sz w:val="28"/>
          <w:szCs w:val="28"/>
        </w:rPr>
        <w:t>课程</w:t>
      </w:r>
      <w:r w:rsidRPr="00BB7B01">
        <w:rPr>
          <w:rFonts w:ascii="黑体" w:eastAsia="黑体" w:hAnsi="黑体" w:cs="宋体" w:hint="eastAsia"/>
          <w:b/>
          <w:bCs/>
          <w:color w:val="000000"/>
          <w:kern w:val="36"/>
          <w:sz w:val="28"/>
          <w:szCs w:val="28"/>
        </w:rPr>
        <w:t>内容简介</w:t>
      </w:r>
    </w:p>
    <w:p w14:paraId="75F084E0"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马克思主义新闻观教程》是广播电视编导专业的学科基础必修课程。主要研究马克思、恩格斯与列宁等马克思主义经典作家和中国共产党主要领导毛泽东、刘少奇、邓小平、江泽民、胡锦涛与习近平等人关于信息传播、宣传、新闻、文化、传播政策的论述，以及他们关于党组织内部思想交流方面的论述。了解马克思主义新闻思想与时俱进的动态发展过程，从而能够从宏观上把握政治大局。</w:t>
      </w:r>
    </w:p>
    <w:p w14:paraId="27268E92" w14:textId="77777777" w:rsidR="00BB7B01" w:rsidRPr="00BB7B01" w:rsidRDefault="00BB7B01" w:rsidP="00BB7B01">
      <w:pPr>
        <w:widowControl/>
        <w:spacing w:before="100" w:beforeAutospacing="1" w:after="100" w:afterAutospacing="1"/>
        <w:ind w:firstLine="560"/>
        <w:jc w:val="left"/>
        <w:outlineLvl w:val="0"/>
        <w:rPr>
          <w:rFonts w:ascii="-webkit-standard" w:eastAsia="宋体" w:hAnsi="-webkit-standard" w:cs="宋体"/>
          <w:b/>
          <w:bCs/>
          <w:color w:val="000000"/>
          <w:kern w:val="36"/>
          <w:sz w:val="48"/>
          <w:szCs w:val="48"/>
        </w:rPr>
      </w:pPr>
      <w:r w:rsidRPr="00BB7B01">
        <w:rPr>
          <w:rFonts w:ascii="黑体" w:eastAsia="黑体" w:hAnsi="黑体" w:cs="宋体" w:hint="eastAsia"/>
          <w:b/>
          <w:bCs/>
          <w:color w:val="000000"/>
          <w:kern w:val="36"/>
          <w:sz w:val="28"/>
          <w:szCs w:val="28"/>
        </w:rPr>
        <w:t>四、理论教学基本要求</w:t>
      </w:r>
    </w:p>
    <w:p w14:paraId="0D3840FF"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第一——四章：</w:t>
      </w:r>
    </w:p>
    <w:p w14:paraId="422234D4"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了解克思主义主义新闻传播思想产生的历史环境、马克思主义新闻思想与新闻传播史上其他新闻传播思想的理论关系。了解马克思、恩格斯在这一阶段的新闻传播实践活动。</w:t>
      </w:r>
    </w:p>
    <w:p w14:paraId="355179B7"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理解马克思主义新闻思想在新闻传播思想史中与其他新闻传播思想的传承关系。理解马克思、恩格思从资产阶级民主思想范畴的人民报刊、自由报刊思想向无产阶级党报思想转变的历史必然性</w:t>
      </w:r>
    </w:p>
    <w:p w14:paraId="11B72D03"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掌握马克思、恩格斯在这一阶段形成的无产阶级新闻传播思想、无产阶级党报思想的主要内容。</w:t>
      </w:r>
    </w:p>
    <w:p w14:paraId="3B46832A"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第五——七章</w:t>
      </w:r>
    </w:p>
    <w:p w14:paraId="1B22A924"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了解列宁在无产阶级革命活动和党政领导事务中，所从事的报刊实践。</w:t>
      </w:r>
    </w:p>
    <w:p w14:paraId="1BBF9D7A"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理解他根据无产阶级革命和俄国当时实际的需要，时新闻工作所做的指示以及对无产阶级新闻宣传事业所做的理论思考。理解列宁新闻思想上继马克思、恩格斯新闻思想，下启中国党的三代领导核心的新闻思想，在马克思主义新闻思想中起到了重要的承接作用。理解列宁新闻思想是马克思主义新闻观最为重要的内容之一，其蕴涵的当代价值有着相当的现实意义</w:t>
      </w:r>
    </w:p>
    <w:p w14:paraId="21090B2B"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掌握列宁新闻思想的精髓，即：新闻的指导方针、新闻的党性原则、新闻的组织功能、新闻的舆论导向、新闻的宣传作用、新闻的群众路线、新闻的服务意识以及新闻工作与党在一定时期的目标一致性、新闻工作要为反映和指导经济建设服务的方针、新闻宣传必须具有群众喜闻乐见的新闻文风等等。</w:t>
      </w:r>
    </w:p>
    <w:p w14:paraId="72FE2CC9"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第八——九章</w:t>
      </w:r>
    </w:p>
    <w:p w14:paraId="1C0915C1"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lastRenderedPageBreak/>
        <w:t>了解毛泽东在长期的革命活动中，始终把新闻工作作为指导革命运动的重要手段。</w:t>
      </w:r>
      <w:r w:rsidRPr="00BB7B01">
        <w:rPr>
          <w:rFonts w:ascii="Calibri" w:eastAsia="仿宋" w:hAnsi="Calibri" w:cs="Calibri"/>
          <w:color w:val="000000"/>
          <w:kern w:val="0"/>
          <w:szCs w:val="21"/>
        </w:rPr>
        <w:t> </w:t>
      </w:r>
      <w:r w:rsidRPr="00BB7B01">
        <w:rPr>
          <w:rFonts w:ascii="仿宋" w:eastAsia="仿宋" w:hAnsi="仿宋" w:cs="宋体" w:hint="eastAsia"/>
          <w:color w:val="000000"/>
          <w:kern w:val="0"/>
          <w:szCs w:val="21"/>
        </w:rPr>
        <w:t>了解同时期共创领导人的新闻传播思想</w:t>
      </w:r>
    </w:p>
    <w:p w14:paraId="239454F9"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理解毛泽东是中国无产阶级新闻事业的奠基人。理解毛泽东新闻思想主要是他个人新闻实践的理论概括，也包括中国共产党对新闻工作的领导经验以及广大新闻工作者的集体智慧。</w:t>
      </w:r>
    </w:p>
    <w:p w14:paraId="0C8C8F5B"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掌握毛泽东关于新闻与新闻工作的理论概括，是运用马克思列宁主义理论指导中国革命的新闻实践的产物，是中国近代史上先进报刊思想的继承和发展。</w:t>
      </w:r>
    </w:p>
    <w:p w14:paraId="076440B2"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第十章</w:t>
      </w:r>
    </w:p>
    <w:p w14:paraId="2C12ADB4"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了解刘少奇关于党的传媒作用的“桥梁”、“导线”比喻，了解刘少奇关于记者考察党的政策的论述。</w:t>
      </w:r>
    </w:p>
    <w:p w14:paraId="639E9F57"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理解刘少奇提出的新闻要客观、公正、真实、全面，同时又要有立场的观点。了解刘少奇关于传媒间展开平等竞争的思想；刘少奇关于传媒刊播广告的思想。</w:t>
      </w:r>
    </w:p>
    <w:p w14:paraId="5753BB59"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掌握刘少奇关于为读者服务和进行读者调查的论述；掌握刘少奇对社会主义新闻业体制改革的思想。</w:t>
      </w:r>
    </w:p>
    <w:p w14:paraId="42473101"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第十一章</w:t>
      </w:r>
    </w:p>
    <w:p w14:paraId="402FCDE1"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了解邓小平关于报刊要成为“安定团结的思想上的中心”的思想。</w:t>
      </w:r>
    </w:p>
    <w:p w14:paraId="04F9F467"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理解邓小平关于主要防止“左”，同时警惕右的反倾向方针。</w:t>
      </w:r>
    </w:p>
    <w:p w14:paraId="0421C7B9"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掌握邓小平关于反对宣传上形式主义的思想；掌握邓小平关于“信息很重要”的论述。</w:t>
      </w:r>
    </w:p>
    <w:p w14:paraId="1EF7AF71"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第十二章</w:t>
      </w:r>
    </w:p>
    <w:p w14:paraId="1F125479"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了解江泽民关于“以正确的舆论引导人”的论述。</w:t>
      </w:r>
    </w:p>
    <w:p w14:paraId="1D3F784E"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理解江泽民关于新闻宣传的人员要打好“五个根底”的论述。</w:t>
      </w:r>
    </w:p>
    <w:p w14:paraId="26F713B7"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掌握江泽民关于推进社会信息化的论述。</w:t>
      </w:r>
    </w:p>
    <w:p w14:paraId="6FBC22FA"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第十三章</w:t>
      </w:r>
    </w:p>
    <w:p w14:paraId="1F96C64F"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了解2002年以来胡锦涛关于“按照新闻传播规律办事”的思想发展过程。了解胡锦涛所说的当今“文化赖以发展的物质基础、社会环境、传播条件发生了深刻变化”的内涵。</w:t>
      </w:r>
    </w:p>
    <w:p w14:paraId="76429758"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理解胡锦涛在党的十七大上所说的“保障人民的知情权、参与权、表达权、监督权”的内涵和意义。理解胡锦涛关于“通过互联网了解民情、汇聚民智”的论述。</w:t>
      </w:r>
    </w:p>
    <w:p w14:paraId="73B4F238"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lastRenderedPageBreak/>
        <w:t>掌握胡锦涛关于“遵循新闻从业基本准则”的论述；掌握胡锦涛主持通过的《关于进一步改进会议和领导同志活动新闻报道的意见》。</w:t>
      </w:r>
    </w:p>
    <w:p w14:paraId="7FBD33DE"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第十四章</w:t>
      </w:r>
    </w:p>
    <w:p w14:paraId="187BD0A6"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了解党中央《关于推动传统媒体和新兴媒体融合发展的指导意见》的基本内容人；习近平关于“遵循新闻传播规律和新兴媒体发展规律”的思想发展过程。</w:t>
      </w:r>
    </w:p>
    <w:p w14:paraId="610033AA"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理解党中央反对形式主义的意义以及提出这一要求的发展过程。认真领会习近平提出的宣传思想工作要胸怀大局、顺势而为的思想。从新闻和宣传的实践角度领会习近平提出的重视“时度效”的要求。理解习近平提出的“着力打造融通中外的新概念新范畴新表述，讲好中国故事”的要求。</w:t>
      </w:r>
    </w:p>
    <w:p w14:paraId="5FCAE5E9"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掌握习近平关于宣传工作的党性和人民性的定义，以及“党性和人民性从来都是一致的、统一的”思想；并领会习近平提出的宣传工作“三个创新”的思想。</w:t>
      </w:r>
    </w:p>
    <w:p w14:paraId="05E2FDBB" w14:textId="77777777" w:rsidR="00BB7B01" w:rsidRPr="00BB7B01" w:rsidRDefault="00BB7B01" w:rsidP="00BB7B01">
      <w:pPr>
        <w:widowControl/>
        <w:spacing w:before="100" w:beforeAutospacing="1" w:after="100" w:afterAutospacing="1"/>
        <w:ind w:firstLine="560"/>
        <w:jc w:val="left"/>
        <w:outlineLvl w:val="0"/>
        <w:rPr>
          <w:rFonts w:ascii="-webkit-standard" w:eastAsia="宋体" w:hAnsi="-webkit-standard" w:cs="宋体"/>
          <w:b/>
          <w:bCs/>
          <w:color w:val="000000"/>
          <w:kern w:val="36"/>
          <w:sz w:val="48"/>
          <w:szCs w:val="48"/>
        </w:rPr>
      </w:pPr>
      <w:r w:rsidRPr="00BB7B01">
        <w:rPr>
          <w:rFonts w:ascii="黑体" w:eastAsia="黑体" w:hAnsi="黑体" w:cs="宋体" w:hint="eastAsia"/>
          <w:b/>
          <w:bCs/>
          <w:color w:val="000000"/>
          <w:kern w:val="36"/>
          <w:sz w:val="28"/>
          <w:szCs w:val="28"/>
        </w:rPr>
        <w:t>五、实践教学要求</w:t>
      </w:r>
    </w:p>
    <w:tbl>
      <w:tblPr>
        <w:tblW w:w="8720" w:type="dxa"/>
        <w:tblCellMar>
          <w:top w:w="15" w:type="dxa"/>
          <w:left w:w="15" w:type="dxa"/>
          <w:bottom w:w="15" w:type="dxa"/>
          <w:right w:w="15" w:type="dxa"/>
        </w:tblCellMar>
        <w:tblLook w:val="04A0" w:firstRow="1" w:lastRow="0" w:firstColumn="1" w:lastColumn="0" w:noHBand="0" w:noVBand="1"/>
      </w:tblPr>
      <w:tblGrid>
        <w:gridCol w:w="1100"/>
        <w:gridCol w:w="994"/>
        <w:gridCol w:w="813"/>
        <w:gridCol w:w="1160"/>
        <w:gridCol w:w="286"/>
        <w:gridCol w:w="1325"/>
        <w:gridCol w:w="1235"/>
        <w:gridCol w:w="346"/>
        <w:gridCol w:w="1461"/>
      </w:tblGrid>
      <w:tr w:rsidR="00BB7B01" w:rsidRPr="00BB7B01" w14:paraId="5D425245" w14:textId="77777777" w:rsidTr="00BB7B01">
        <w:tc>
          <w:tcPr>
            <w:tcW w:w="2085" w:type="dxa"/>
            <w:gridSpan w:val="2"/>
            <w:vAlign w:val="center"/>
            <w:hideMark/>
          </w:tcPr>
          <w:p w14:paraId="702C997E"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实验（上机）学时</w:t>
            </w:r>
          </w:p>
        </w:tc>
        <w:tc>
          <w:tcPr>
            <w:tcW w:w="1965" w:type="dxa"/>
            <w:gridSpan w:val="2"/>
            <w:vAlign w:val="center"/>
            <w:hideMark/>
          </w:tcPr>
          <w:p w14:paraId="7A095734"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0</w:t>
            </w:r>
          </w:p>
        </w:tc>
        <w:tc>
          <w:tcPr>
            <w:tcW w:w="2835" w:type="dxa"/>
            <w:gridSpan w:val="3"/>
            <w:vAlign w:val="center"/>
            <w:hideMark/>
          </w:tcPr>
          <w:p w14:paraId="53635D67"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应开实验项目个数</w:t>
            </w:r>
          </w:p>
        </w:tc>
        <w:tc>
          <w:tcPr>
            <w:tcW w:w="1800" w:type="dxa"/>
            <w:gridSpan w:val="2"/>
            <w:vAlign w:val="center"/>
            <w:hideMark/>
          </w:tcPr>
          <w:p w14:paraId="26030778"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0</w:t>
            </w:r>
          </w:p>
        </w:tc>
      </w:tr>
      <w:tr w:rsidR="00BB7B01" w:rsidRPr="00BB7B01" w14:paraId="1011AD0C" w14:textId="77777777" w:rsidTr="00BB7B01">
        <w:tc>
          <w:tcPr>
            <w:tcW w:w="1095" w:type="dxa"/>
            <w:vAlign w:val="center"/>
            <w:hideMark/>
          </w:tcPr>
          <w:p w14:paraId="545B0C70"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序号</w:t>
            </w:r>
          </w:p>
        </w:tc>
        <w:tc>
          <w:tcPr>
            <w:tcW w:w="1800" w:type="dxa"/>
            <w:gridSpan w:val="2"/>
            <w:vAlign w:val="center"/>
            <w:hideMark/>
          </w:tcPr>
          <w:p w14:paraId="43F909B1"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实验项目名称</w:t>
            </w:r>
          </w:p>
        </w:tc>
        <w:tc>
          <w:tcPr>
            <w:tcW w:w="1440" w:type="dxa"/>
            <w:gridSpan w:val="2"/>
            <w:vAlign w:val="center"/>
            <w:hideMark/>
          </w:tcPr>
          <w:p w14:paraId="43F59F72"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实验要求</w:t>
            </w:r>
          </w:p>
        </w:tc>
        <w:tc>
          <w:tcPr>
            <w:tcW w:w="1320" w:type="dxa"/>
            <w:vAlign w:val="center"/>
            <w:hideMark/>
          </w:tcPr>
          <w:p w14:paraId="40F2B194"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学时分配</w:t>
            </w:r>
          </w:p>
        </w:tc>
        <w:tc>
          <w:tcPr>
            <w:tcW w:w="1575" w:type="dxa"/>
            <w:gridSpan w:val="2"/>
            <w:vAlign w:val="center"/>
            <w:hideMark/>
          </w:tcPr>
          <w:p w14:paraId="39935A73"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实验类型</w:t>
            </w:r>
          </w:p>
        </w:tc>
        <w:tc>
          <w:tcPr>
            <w:tcW w:w="1440" w:type="dxa"/>
            <w:vAlign w:val="center"/>
            <w:hideMark/>
          </w:tcPr>
          <w:p w14:paraId="6501C5E4"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备　注</w:t>
            </w:r>
          </w:p>
        </w:tc>
      </w:tr>
      <w:tr w:rsidR="00BB7B01" w:rsidRPr="00BB7B01" w14:paraId="4C31B92F" w14:textId="77777777" w:rsidTr="00BB7B01">
        <w:tc>
          <w:tcPr>
            <w:tcW w:w="1095" w:type="dxa"/>
            <w:vAlign w:val="center"/>
            <w:hideMark/>
          </w:tcPr>
          <w:p w14:paraId="11286A72"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例：</w:t>
            </w:r>
          </w:p>
        </w:tc>
        <w:tc>
          <w:tcPr>
            <w:tcW w:w="1800" w:type="dxa"/>
            <w:gridSpan w:val="2"/>
            <w:vAlign w:val="center"/>
            <w:hideMark/>
          </w:tcPr>
          <w:p w14:paraId="56885D05" w14:textId="77777777" w:rsidR="00BB7B01" w:rsidRPr="00BB7B01" w:rsidRDefault="00BB7B01" w:rsidP="00BB7B01">
            <w:pPr>
              <w:widowControl/>
              <w:jc w:val="left"/>
              <w:rPr>
                <w:rFonts w:ascii="-webkit-standard" w:eastAsia="宋体" w:hAnsi="-webkit-standard" w:cs="宋体"/>
                <w:color w:val="000000"/>
                <w:kern w:val="0"/>
                <w:sz w:val="24"/>
              </w:rPr>
            </w:pPr>
          </w:p>
        </w:tc>
        <w:tc>
          <w:tcPr>
            <w:tcW w:w="1440" w:type="dxa"/>
            <w:gridSpan w:val="2"/>
            <w:vAlign w:val="center"/>
            <w:hideMark/>
          </w:tcPr>
          <w:p w14:paraId="48657F34"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必做</w:t>
            </w:r>
          </w:p>
        </w:tc>
        <w:tc>
          <w:tcPr>
            <w:tcW w:w="1320" w:type="dxa"/>
            <w:vAlign w:val="center"/>
            <w:hideMark/>
          </w:tcPr>
          <w:p w14:paraId="78CDC76D" w14:textId="77777777" w:rsidR="00BB7B01" w:rsidRPr="00BB7B01" w:rsidRDefault="00BB7B01" w:rsidP="00BB7B01">
            <w:pPr>
              <w:widowControl/>
              <w:jc w:val="left"/>
              <w:rPr>
                <w:rFonts w:ascii="-webkit-standard" w:eastAsia="宋体" w:hAnsi="-webkit-standard" w:cs="宋体"/>
                <w:color w:val="000000"/>
                <w:kern w:val="0"/>
                <w:sz w:val="24"/>
              </w:rPr>
            </w:pPr>
          </w:p>
        </w:tc>
        <w:tc>
          <w:tcPr>
            <w:tcW w:w="1575" w:type="dxa"/>
            <w:gridSpan w:val="2"/>
            <w:vAlign w:val="center"/>
            <w:hideMark/>
          </w:tcPr>
          <w:p w14:paraId="0968A320"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验证性</w:t>
            </w:r>
          </w:p>
        </w:tc>
        <w:tc>
          <w:tcPr>
            <w:tcW w:w="1440" w:type="dxa"/>
            <w:vAlign w:val="center"/>
            <w:hideMark/>
          </w:tcPr>
          <w:p w14:paraId="0E46C64A" w14:textId="77777777" w:rsidR="00BB7B01" w:rsidRPr="00BB7B01" w:rsidRDefault="00BB7B01" w:rsidP="00BB7B01">
            <w:pPr>
              <w:widowControl/>
              <w:jc w:val="left"/>
              <w:rPr>
                <w:rFonts w:ascii="-webkit-standard" w:eastAsia="宋体" w:hAnsi="-webkit-standard" w:cs="宋体"/>
                <w:color w:val="000000"/>
                <w:kern w:val="0"/>
                <w:sz w:val="24"/>
              </w:rPr>
            </w:pPr>
          </w:p>
        </w:tc>
      </w:tr>
      <w:tr w:rsidR="00BB7B01" w:rsidRPr="00BB7B01" w14:paraId="18E72F0E" w14:textId="77777777" w:rsidTr="00BB7B01">
        <w:tc>
          <w:tcPr>
            <w:tcW w:w="1095" w:type="dxa"/>
            <w:vAlign w:val="center"/>
            <w:hideMark/>
          </w:tcPr>
          <w:p w14:paraId="2A9A11AC"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例：</w:t>
            </w:r>
          </w:p>
        </w:tc>
        <w:tc>
          <w:tcPr>
            <w:tcW w:w="1800" w:type="dxa"/>
            <w:gridSpan w:val="2"/>
            <w:vAlign w:val="center"/>
            <w:hideMark/>
          </w:tcPr>
          <w:p w14:paraId="73A4C5E7" w14:textId="77777777" w:rsidR="00BB7B01" w:rsidRPr="00BB7B01" w:rsidRDefault="00BB7B01" w:rsidP="00BB7B01">
            <w:pPr>
              <w:widowControl/>
              <w:jc w:val="left"/>
              <w:rPr>
                <w:rFonts w:ascii="-webkit-standard" w:eastAsia="宋体" w:hAnsi="-webkit-standard" w:cs="宋体"/>
                <w:color w:val="000000"/>
                <w:kern w:val="0"/>
                <w:sz w:val="24"/>
              </w:rPr>
            </w:pPr>
          </w:p>
        </w:tc>
        <w:tc>
          <w:tcPr>
            <w:tcW w:w="1440" w:type="dxa"/>
            <w:gridSpan w:val="2"/>
            <w:vAlign w:val="center"/>
            <w:hideMark/>
          </w:tcPr>
          <w:p w14:paraId="134927A1"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选做</w:t>
            </w:r>
          </w:p>
        </w:tc>
        <w:tc>
          <w:tcPr>
            <w:tcW w:w="1320" w:type="dxa"/>
            <w:vAlign w:val="center"/>
            <w:hideMark/>
          </w:tcPr>
          <w:p w14:paraId="788216F0" w14:textId="77777777" w:rsidR="00BB7B01" w:rsidRPr="00BB7B01" w:rsidRDefault="00BB7B01" w:rsidP="00BB7B01">
            <w:pPr>
              <w:widowControl/>
              <w:jc w:val="left"/>
              <w:rPr>
                <w:rFonts w:ascii="-webkit-standard" w:eastAsia="宋体" w:hAnsi="-webkit-standard" w:cs="宋体"/>
                <w:color w:val="000000"/>
                <w:kern w:val="0"/>
                <w:sz w:val="24"/>
              </w:rPr>
            </w:pPr>
          </w:p>
        </w:tc>
        <w:tc>
          <w:tcPr>
            <w:tcW w:w="1575" w:type="dxa"/>
            <w:gridSpan w:val="2"/>
            <w:vAlign w:val="center"/>
            <w:hideMark/>
          </w:tcPr>
          <w:p w14:paraId="31B6F205"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综合性</w:t>
            </w:r>
          </w:p>
        </w:tc>
        <w:tc>
          <w:tcPr>
            <w:tcW w:w="1440" w:type="dxa"/>
            <w:vMerge w:val="restart"/>
            <w:vAlign w:val="center"/>
            <w:hideMark/>
          </w:tcPr>
          <w:p w14:paraId="526F74F8"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２选１</w:t>
            </w:r>
          </w:p>
        </w:tc>
      </w:tr>
      <w:tr w:rsidR="00BB7B01" w:rsidRPr="00BB7B01" w14:paraId="56D6B0E8" w14:textId="77777777" w:rsidTr="00BB7B01">
        <w:tc>
          <w:tcPr>
            <w:tcW w:w="1095" w:type="dxa"/>
            <w:vAlign w:val="center"/>
            <w:hideMark/>
          </w:tcPr>
          <w:p w14:paraId="7804E135"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例：</w:t>
            </w:r>
          </w:p>
        </w:tc>
        <w:tc>
          <w:tcPr>
            <w:tcW w:w="1800" w:type="dxa"/>
            <w:gridSpan w:val="2"/>
            <w:vAlign w:val="center"/>
            <w:hideMark/>
          </w:tcPr>
          <w:p w14:paraId="6E40A623" w14:textId="77777777" w:rsidR="00BB7B01" w:rsidRPr="00BB7B01" w:rsidRDefault="00BB7B01" w:rsidP="00BB7B01">
            <w:pPr>
              <w:widowControl/>
              <w:jc w:val="left"/>
              <w:rPr>
                <w:rFonts w:ascii="-webkit-standard" w:eastAsia="宋体" w:hAnsi="-webkit-standard" w:cs="宋体"/>
                <w:color w:val="000000"/>
                <w:kern w:val="0"/>
                <w:sz w:val="24"/>
              </w:rPr>
            </w:pPr>
          </w:p>
        </w:tc>
        <w:tc>
          <w:tcPr>
            <w:tcW w:w="1440" w:type="dxa"/>
            <w:gridSpan w:val="2"/>
            <w:vAlign w:val="center"/>
            <w:hideMark/>
          </w:tcPr>
          <w:p w14:paraId="41327E88"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选做</w:t>
            </w:r>
          </w:p>
        </w:tc>
        <w:tc>
          <w:tcPr>
            <w:tcW w:w="1320" w:type="dxa"/>
            <w:vAlign w:val="center"/>
            <w:hideMark/>
          </w:tcPr>
          <w:p w14:paraId="492CFDF3" w14:textId="77777777" w:rsidR="00BB7B01" w:rsidRPr="00BB7B01" w:rsidRDefault="00BB7B01" w:rsidP="00BB7B01">
            <w:pPr>
              <w:widowControl/>
              <w:jc w:val="left"/>
              <w:rPr>
                <w:rFonts w:ascii="-webkit-standard" w:eastAsia="宋体" w:hAnsi="-webkit-standard" w:cs="宋体"/>
                <w:color w:val="000000"/>
                <w:kern w:val="0"/>
                <w:sz w:val="24"/>
              </w:rPr>
            </w:pPr>
          </w:p>
        </w:tc>
        <w:tc>
          <w:tcPr>
            <w:tcW w:w="1575" w:type="dxa"/>
            <w:gridSpan w:val="2"/>
            <w:vAlign w:val="center"/>
            <w:hideMark/>
          </w:tcPr>
          <w:p w14:paraId="5E17253F"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综合性</w:t>
            </w:r>
          </w:p>
        </w:tc>
        <w:tc>
          <w:tcPr>
            <w:tcW w:w="0" w:type="auto"/>
            <w:vMerge/>
            <w:vAlign w:val="center"/>
            <w:hideMark/>
          </w:tcPr>
          <w:p w14:paraId="38FCD726" w14:textId="77777777" w:rsidR="00BB7B01" w:rsidRPr="00BB7B01" w:rsidRDefault="00BB7B01" w:rsidP="00BB7B01">
            <w:pPr>
              <w:widowControl/>
              <w:jc w:val="left"/>
              <w:rPr>
                <w:rFonts w:ascii="-webkit-standard" w:eastAsia="宋体" w:hAnsi="-webkit-standard" w:cs="宋体"/>
                <w:color w:val="000000"/>
                <w:kern w:val="0"/>
                <w:sz w:val="24"/>
              </w:rPr>
            </w:pPr>
          </w:p>
        </w:tc>
      </w:tr>
      <w:tr w:rsidR="00BB7B01" w:rsidRPr="00BB7B01" w14:paraId="21DC4E69" w14:textId="77777777" w:rsidTr="00BB7B01">
        <w:tc>
          <w:tcPr>
            <w:tcW w:w="1095" w:type="dxa"/>
            <w:vAlign w:val="center"/>
            <w:hideMark/>
          </w:tcPr>
          <w:p w14:paraId="054DA7E6"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例：</w:t>
            </w:r>
          </w:p>
        </w:tc>
        <w:tc>
          <w:tcPr>
            <w:tcW w:w="1800" w:type="dxa"/>
            <w:gridSpan w:val="2"/>
            <w:vAlign w:val="center"/>
            <w:hideMark/>
          </w:tcPr>
          <w:p w14:paraId="0F2EE073" w14:textId="77777777" w:rsidR="00BB7B01" w:rsidRPr="00BB7B01" w:rsidRDefault="00BB7B01" w:rsidP="00BB7B01">
            <w:pPr>
              <w:widowControl/>
              <w:jc w:val="left"/>
              <w:rPr>
                <w:rFonts w:ascii="-webkit-standard" w:eastAsia="宋体" w:hAnsi="-webkit-standard" w:cs="宋体"/>
                <w:color w:val="000000"/>
                <w:kern w:val="0"/>
                <w:sz w:val="24"/>
              </w:rPr>
            </w:pPr>
          </w:p>
        </w:tc>
        <w:tc>
          <w:tcPr>
            <w:tcW w:w="1440" w:type="dxa"/>
            <w:gridSpan w:val="2"/>
            <w:vAlign w:val="center"/>
            <w:hideMark/>
          </w:tcPr>
          <w:p w14:paraId="1465509B"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选做</w:t>
            </w:r>
          </w:p>
        </w:tc>
        <w:tc>
          <w:tcPr>
            <w:tcW w:w="1320" w:type="dxa"/>
            <w:vAlign w:val="center"/>
            <w:hideMark/>
          </w:tcPr>
          <w:p w14:paraId="0DD1FFF6" w14:textId="77777777" w:rsidR="00BB7B01" w:rsidRPr="00BB7B01" w:rsidRDefault="00BB7B01" w:rsidP="00BB7B01">
            <w:pPr>
              <w:widowControl/>
              <w:jc w:val="left"/>
              <w:rPr>
                <w:rFonts w:ascii="-webkit-standard" w:eastAsia="宋体" w:hAnsi="-webkit-standard" w:cs="宋体"/>
                <w:color w:val="000000"/>
                <w:kern w:val="0"/>
                <w:sz w:val="24"/>
              </w:rPr>
            </w:pPr>
          </w:p>
        </w:tc>
        <w:tc>
          <w:tcPr>
            <w:tcW w:w="1575" w:type="dxa"/>
            <w:gridSpan w:val="2"/>
            <w:vAlign w:val="center"/>
            <w:hideMark/>
          </w:tcPr>
          <w:p w14:paraId="4C5535F1"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综合性</w:t>
            </w:r>
          </w:p>
        </w:tc>
        <w:tc>
          <w:tcPr>
            <w:tcW w:w="1440" w:type="dxa"/>
            <w:vAlign w:val="center"/>
            <w:hideMark/>
          </w:tcPr>
          <w:p w14:paraId="7C033384" w14:textId="77777777" w:rsidR="00BB7B01" w:rsidRPr="00BB7B01" w:rsidRDefault="00BB7B01" w:rsidP="00BB7B01">
            <w:pPr>
              <w:widowControl/>
              <w:jc w:val="left"/>
              <w:rPr>
                <w:rFonts w:ascii="-webkit-standard" w:eastAsia="宋体" w:hAnsi="-webkit-standard" w:cs="宋体"/>
                <w:color w:val="000000"/>
                <w:kern w:val="0"/>
                <w:sz w:val="24"/>
              </w:rPr>
            </w:pPr>
          </w:p>
        </w:tc>
      </w:tr>
      <w:tr w:rsidR="00BB7B01" w:rsidRPr="00BB7B01" w14:paraId="25E8029D" w14:textId="77777777" w:rsidTr="00BB7B01">
        <w:tc>
          <w:tcPr>
            <w:tcW w:w="1095" w:type="dxa"/>
            <w:vAlign w:val="center"/>
            <w:hideMark/>
          </w:tcPr>
          <w:p w14:paraId="1BB8C493"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例：</w:t>
            </w:r>
          </w:p>
        </w:tc>
        <w:tc>
          <w:tcPr>
            <w:tcW w:w="1800" w:type="dxa"/>
            <w:gridSpan w:val="2"/>
            <w:vAlign w:val="center"/>
            <w:hideMark/>
          </w:tcPr>
          <w:p w14:paraId="1A59F83F" w14:textId="77777777" w:rsidR="00BB7B01" w:rsidRPr="00BB7B01" w:rsidRDefault="00BB7B01" w:rsidP="00BB7B01">
            <w:pPr>
              <w:widowControl/>
              <w:jc w:val="left"/>
              <w:rPr>
                <w:rFonts w:ascii="-webkit-standard" w:eastAsia="宋体" w:hAnsi="-webkit-standard" w:cs="宋体"/>
                <w:color w:val="000000"/>
                <w:kern w:val="0"/>
                <w:sz w:val="24"/>
              </w:rPr>
            </w:pPr>
          </w:p>
        </w:tc>
        <w:tc>
          <w:tcPr>
            <w:tcW w:w="1440" w:type="dxa"/>
            <w:gridSpan w:val="2"/>
            <w:vAlign w:val="center"/>
            <w:hideMark/>
          </w:tcPr>
          <w:p w14:paraId="08954F40"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选做</w:t>
            </w:r>
          </w:p>
        </w:tc>
        <w:tc>
          <w:tcPr>
            <w:tcW w:w="1320" w:type="dxa"/>
            <w:vAlign w:val="center"/>
            <w:hideMark/>
          </w:tcPr>
          <w:p w14:paraId="630DECDD" w14:textId="77777777" w:rsidR="00BB7B01" w:rsidRPr="00BB7B01" w:rsidRDefault="00BB7B01" w:rsidP="00BB7B01">
            <w:pPr>
              <w:widowControl/>
              <w:jc w:val="left"/>
              <w:rPr>
                <w:rFonts w:ascii="-webkit-standard" w:eastAsia="宋体" w:hAnsi="-webkit-standard" w:cs="宋体"/>
                <w:color w:val="000000"/>
                <w:kern w:val="0"/>
                <w:sz w:val="24"/>
              </w:rPr>
            </w:pPr>
          </w:p>
        </w:tc>
        <w:tc>
          <w:tcPr>
            <w:tcW w:w="1575" w:type="dxa"/>
            <w:gridSpan w:val="2"/>
            <w:vAlign w:val="center"/>
            <w:hideMark/>
          </w:tcPr>
          <w:p w14:paraId="2844D758"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综合性</w:t>
            </w:r>
          </w:p>
        </w:tc>
        <w:tc>
          <w:tcPr>
            <w:tcW w:w="1440" w:type="dxa"/>
            <w:vMerge w:val="restart"/>
            <w:vAlign w:val="center"/>
            <w:hideMark/>
          </w:tcPr>
          <w:p w14:paraId="74060483"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２选１</w:t>
            </w:r>
          </w:p>
        </w:tc>
      </w:tr>
      <w:tr w:rsidR="00BB7B01" w:rsidRPr="00BB7B01" w14:paraId="6A58FBDA" w14:textId="77777777" w:rsidTr="00BB7B01">
        <w:tc>
          <w:tcPr>
            <w:tcW w:w="1095" w:type="dxa"/>
            <w:vAlign w:val="center"/>
            <w:hideMark/>
          </w:tcPr>
          <w:p w14:paraId="50B8FF99"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例：</w:t>
            </w:r>
          </w:p>
        </w:tc>
        <w:tc>
          <w:tcPr>
            <w:tcW w:w="1800" w:type="dxa"/>
            <w:gridSpan w:val="2"/>
            <w:vAlign w:val="center"/>
            <w:hideMark/>
          </w:tcPr>
          <w:p w14:paraId="6432841F" w14:textId="77777777" w:rsidR="00BB7B01" w:rsidRPr="00BB7B01" w:rsidRDefault="00BB7B01" w:rsidP="00BB7B01">
            <w:pPr>
              <w:widowControl/>
              <w:jc w:val="left"/>
              <w:rPr>
                <w:rFonts w:ascii="-webkit-standard" w:eastAsia="宋体" w:hAnsi="-webkit-standard" w:cs="宋体"/>
                <w:color w:val="000000"/>
                <w:kern w:val="0"/>
                <w:sz w:val="24"/>
              </w:rPr>
            </w:pPr>
          </w:p>
        </w:tc>
        <w:tc>
          <w:tcPr>
            <w:tcW w:w="1440" w:type="dxa"/>
            <w:gridSpan w:val="2"/>
            <w:vAlign w:val="center"/>
            <w:hideMark/>
          </w:tcPr>
          <w:p w14:paraId="0103768D"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选做</w:t>
            </w:r>
          </w:p>
        </w:tc>
        <w:tc>
          <w:tcPr>
            <w:tcW w:w="1320" w:type="dxa"/>
            <w:vAlign w:val="center"/>
            <w:hideMark/>
          </w:tcPr>
          <w:p w14:paraId="7CE7B82A" w14:textId="77777777" w:rsidR="00BB7B01" w:rsidRPr="00BB7B01" w:rsidRDefault="00BB7B01" w:rsidP="00BB7B01">
            <w:pPr>
              <w:widowControl/>
              <w:jc w:val="left"/>
              <w:rPr>
                <w:rFonts w:ascii="-webkit-standard" w:eastAsia="宋体" w:hAnsi="-webkit-standard" w:cs="宋体"/>
                <w:color w:val="000000"/>
                <w:kern w:val="0"/>
                <w:sz w:val="24"/>
              </w:rPr>
            </w:pPr>
          </w:p>
        </w:tc>
        <w:tc>
          <w:tcPr>
            <w:tcW w:w="1575" w:type="dxa"/>
            <w:gridSpan w:val="2"/>
            <w:vAlign w:val="center"/>
            <w:hideMark/>
          </w:tcPr>
          <w:p w14:paraId="60912542"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综合性</w:t>
            </w:r>
          </w:p>
        </w:tc>
        <w:tc>
          <w:tcPr>
            <w:tcW w:w="0" w:type="auto"/>
            <w:vMerge/>
            <w:vAlign w:val="center"/>
            <w:hideMark/>
          </w:tcPr>
          <w:p w14:paraId="3B4F400D" w14:textId="77777777" w:rsidR="00BB7B01" w:rsidRPr="00BB7B01" w:rsidRDefault="00BB7B01" w:rsidP="00BB7B01">
            <w:pPr>
              <w:widowControl/>
              <w:jc w:val="left"/>
              <w:rPr>
                <w:rFonts w:ascii="-webkit-standard" w:eastAsia="宋体" w:hAnsi="-webkit-standard" w:cs="宋体"/>
                <w:color w:val="000000"/>
                <w:kern w:val="0"/>
                <w:sz w:val="24"/>
              </w:rPr>
            </w:pPr>
          </w:p>
        </w:tc>
      </w:tr>
    </w:tbl>
    <w:p w14:paraId="72C2BED2" w14:textId="77777777" w:rsidR="00BB7B01" w:rsidRPr="00BB7B01" w:rsidRDefault="00BB7B01" w:rsidP="00BB7B01">
      <w:pPr>
        <w:widowControl/>
        <w:spacing w:before="100" w:beforeAutospacing="1" w:after="100" w:afterAutospacing="1"/>
        <w:ind w:firstLine="560"/>
        <w:jc w:val="left"/>
        <w:outlineLvl w:val="0"/>
        <w:rPr>
          <w:rFonts w:ascii="-webkit-standard" w:eastAsia="宋体" w:hAnsi="-webkit-standard" w:cs="宋体"/>
          <w:b/>
          <w:bCs/>
          <w:color w:val="000000"/>
          <w:kern w:val="36"/>
          <w:sz w:val="48"/>
          <w:szCs w:val="48"/>
        </w:rPr>
      </w:pPr>
      <w:r w:rsidRPr="00BB7B01">
        <w:rPr>
          <w:rFonts w:ascii="黑体" w:eastAsia="黑体" w:hAnsi="黑体" w:cs="宋体" w:hint="eastAsia"/>
          <w:b/>
          <w:bCs/>
          <w:color w:val="000000"/>
          <w:kern w:val="36"/>
          <w:sz w:val="28"/>
          <w:szCs w:val="28"/>
        </w:rPr>
        <w:t>六、教学方式与方法</w:t>
      </w:r>
    </w:p>
    <w:p w14:paraId="341F7C52" w14:textId="77777777" w:rsidR="00BB7B01" w:rsidRPr="00BB7B01" w:rsidRDefault="00BB7B01" w:rsidP="00BB7B01">
      <w:pPr>
        <w:widowControl/>
        <w:spacing w:before="100" w:beforeAutospacing="1" w:after="100" w:afterAutospacing="1"/>
        <w:ind w:firstLine="560"/>
        <w:jc w:val="left"/>
        <w:outlineLvl w:val="1"/>
        <w:rPr>
          <w:rFonts w:ascii="-webkit-standard" w:eastAsia="宋体" w:hAnsi="-webkit-standard" w:cs="宋体"/>
          <w:b/>
          <w:bCs/>
          <w:color w:val="000000"/>
          <w:kern w:val="0"/>
          <w:sz w:val="36"/>
          <w:szCs w:val="36"/>
        </w:rPr>
      </w:pPr>
      <w:r w:rsidRPr="00BB7B01">
        <w:rPr>
          <w:rFonts w:ascii="楷体_GB2312" w:eastAsia="楷体_GB2312" w:hAnsi="楷体_GB2312" w:cs="楷体_GB2312" w:hint="eastAsia"/>
          <w:b/>
          <w:bCs/>
          <w:color w:val="000000"/>
          <w:kern w:val="0"/>
          <w:sz w:val="28"/>
          <w:szCs w:val="28"/>
        </w:rPr>
        <w:t>（一）以课堂讲授为主</w:t>
      </w:r>
    </w:p>
    <w:p w14:paraId="36F11D59"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在课堂讲授中，采取启发式教学方法。通过一些案例、故事，引出所要关注、思考的问题，激发学生的探究兴趣，把相关的概念、原理以及历史背景结合起来，把知识、思想、理论和实践经验融会贯通。根据情形组织课堂讨论。</w:t>
      </w:r>
    </w:p>
    <w:p w14:paraId="5AFFA4B7" w14:textId="77777777" w:rsidR="00BB7B01" w:rsidRPr="00BB7B01" w:rsidRDefault="00BB7B01" w:rsidP="00BB7B01">
      <w:pPr>
        <w:widowControl/>
        <w:spacing w:before="100" w:beforeAutospacing="1" w:after="100" w:afterAutospacing="1"/>
        <w:ind w:firstLine="560"/>
        <w:jc w:val="left"/>
        <w:outlineLvl w:val="1"/>
        <w:rPr>
          <w:rFonts w:ascii="-webkit-standard" w:eastAsia="宋体" w:hAnsi="-webkit-standard" w:cs="宋体"/>
          <w:b/>
          <w:bCs/>
          <w:color w:val="000000"/>
          <w:kern w:val="0"/>
          <w:sz w:val="36"/>
          <w:szCs w:val="36"/>
        </w:rPr>
      </w:pPr>
      <w:r w:rsidRPr="00BB7B01">
        <w:rPr>
          <w:rFonts w:ascii="楷体_GB2312" w:eastAsia="楷体_GB2312" w:hAnsi="楷体_GB2312" w:cs="楷体_GB2312" w:hint="eastAsia"/>
          <w:b/>
          <w:bCs/>
          <w:color w:val="000000"/>
          <w:kern w:val="0"/>
          <w:sz w:val="28"/>
          <w:szCs w:val="28"/>
        </w:rPr>
        <w:t>（二）社会调查</w:t>
      </w:r>
    </w:p>
    <w:p w14:paraId="1C5EE1F7"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在条件适当的情况下，组织学生进入具体传播媒介工作环境进行实际观察。每次调查，分为调研设计、实地调查、撰写调查报告、报告陈述、评价等环节。</w:t>
      </w:r>
    </w:p>
    <w:p w14:paraId="7F0F8044" w14:textId="77777777" w:rsidR="00BB7B01" w:rsidRPr="00BB7B01" w:rsidRDefault="00BB7B01" w:rsidP="00BB7B01">
      <w:pPr>
        <w:widowControl/>
        <w:spacing w:before="100" w:beforeAutospacing="1" w:after="100" w:afterAutospacing="1"/>
        <w:ind w:firstLine="560"/>
        <w:jc w:val="left"/>
        <w:outlineLvl w:val="1"/>
        <w:rPr>
          <w:rFonts w:ascii="-webkit-standard" w:eastAsia="宋体" w:hAnsi="-webkit-standard" w:cs="宋体"/>
          <w:b/>
          <w:bCs/>
          <w:color w:val="000000"/>
          <w:kern w:val="0"/>
          <w:sz w:val="36"/>
          <w:szCs w:val="36"/>
        </w:rPr>
      </w:pPr>
      <w:r w:rsidRPr="00BB7B01">
        <w:rPr>
          <w:rFonts w:ascii="楷体_GB2312" w:eastAsia="楷体_GB2312" w:hAnsi="楷体_GB2312" w:cs="楷体_GB2312" w:hint="eastAsia"/>
          <w:b/>
          <w:bCs/>
          <w:color w:val="000000"/>
          <w:kern w:val="0"/>
          <w:sz w:val="28"/>
          <w:szCs w:val="28"/>
        </w:rPr>
        <w:lastRenderedPageBreak/>
        <w:t>（三）新闻热点评析</w:t>
      </w:r>
    </w:p>
    <w:p w14:paraId="10B8B21C"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为了激发学生对新闻传播实践的激情和兴趣，为了把马克思主义新闻传播理论与新闻传播实践结合起来，本课程结合当下新闻传播实践中发生的典型新闻事件进行课堂评析。通过这种教学模式，可以提高学生运用理论分析问题的能力，强化他们的理论思维能力和社会敏感度，取得了较好教学效果。</w:t>
      </w:r>
    </w:p>
    <w:p w14:paraId="189583F6" w14:textId="77777777" w:rsidR="00BB7B01" w:rsidRPr="00BB7B01" w:rsidRDefault="00BB7B01" w:rsidP="00BB7B01">
      <w:pPr>
        <w:widowControl/>
        <w:spacing w:before="100" w:beforeAutospacing="1" w:after="100" w:afterAutospacing="1"/>
        <w:ind w:firstLine="560"/>
        <w:jc w:val="left"/>
        <w:outlineLvl w:val="1"/>
        <w:rPr>
          <w:rFonts w:ascii="-webkit-standard" w:eastAsia="宋体" w:hAnsi="-webkit-standard" w:cs="宋体"/>
          <w:b/>
          <w:bCs/>
          <w:color w:val="000000"/>
          <w:kern w:val="0"/>
          <w:sz w:val="36"/>
          <w:szCs w:val="36"/>
        </w:rPr>
      </w:pPr>
      <w:r w:rsidRPr="00BB7B01">
        <w:rPr>
          <w:rFonts w:ascii="楷体_GB2312" w:eastAsia="楷体_GB2312" w:hAnsi="楷体_GB2312" w:cs="楷体_GB2312" w:hint="eastAsia"/>
          <w:b/>
          <w:bCs/>
          <w:color w:val="000000"/>
          <w:kern w:val="0"/>
          <w:sz w:val="28"/>
          <w:szCs w:val="28"/>
        </w:rPr>
        <w:t>（四）使用多媒体教学、DVD等多种教学媒介的辅助</w:t>
      </w:r>
    </w:p>
    <w:p w14:paraId="3AF43927"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结合课程内容，播放相关影像作品，增进学生对有关历史背景和事件的了解。另外，本课堂还结合相关专题，播放一些新闻视频录像，增加新闻现场感，让学生对一些重要新闻事件有直观的感受。</w:t>
      </w:r>
    </w:p>
    <w:p w14:paraId="46415D44" w14:textId="77777777" w:rsidR="00BB7B01" w:rsidRPr="00BB7B01" w:rsidRDefault="00BB7B01" w:rsidP="00BB7B01">
      <w:pPr>
        <w:widowControl/>
        <w:spacing w:before="100" w:beforeAutospacing="1" w:after="100" w:afterAutospacing="1"/>
        <w:ind w:firstLine="560"/>
        <w:jc w:val="left"/>
        <w:outlineLvl w:val="0"/>
        <w:rPr>
          <w:rFonts w:ascii="-webkit-standard" w:eastAsia="宋体" w:hAnsi="-webkit-standard" w:cs="宋体"/>
          <w:b/>
          <w:bCs/>
          <w:color w:val="000000"/>
          <w:kern w:val="36"/>
          <w:sz w:val="48"/>
          <w:szCs w:val="48"/>
        </w:rPr>
      </w:pPr>
      <w:r w:rsidRPr="00BB7B01">
        <w:rPr>
          <w:rFonts w:ascii="黑体" w:eastAsia="黑体" w:hAnsi="黑体" w:cs="宋体" w:hint="eastAsia"/>
          <w:b/>
          <w:bCs/>
          <w:color w:val="000000"/>
          <w:kern w:val="36"/>
          <w:sz w:val="28"/>
          <w:szCs w:val="28"/>
        </w:rPr>
        <w:t>七、主讲教师简介和团队成员情况</w:t>
      </w:r>
    </w:p>
    <w:tbl>
      <w:tblPr>
        <w:tblW w:w="8952" w:type="dxa"/>
        <w:tblCellMar>
          <w:top w:w="15" w:type="dxa"/>
          <w:left w:w="15" w:type="dxa"/>
          <w:bottom w:w="15" w:type="dxa"/>
          <w:right w:w="15" w:type="dxa"/>
        </w:tblCellMar>
        <w:tblLook w:val="04A0" w:firstRow="1" w:lastRow="0" w:firstColumn="1" w:lastColumn="0" w:noHBand="0" w:noVBand="1"/>
      </w:tblPr>
      <w:tblGrid>
        <w:gridCol w:w="1171"/>
        <w:gridCol w:w="1382"/>
        <w:gridCol w:w="1382"/>
        <w:gridCol w:w="2253"/>
        <w:gridCol w:w="2764"/>
      </w:tblGrid>
      <w:tr w:rsidR="00BB7B01" w:rsidRPr="00BB7B01" w14:paraId="7FBDD75C" w14:textId="77777777" w:rsidTr="00BB7B01">
        <w:tc>
          <w:tcPr>
            <w:tcW w:w="8940" w:type="dxa"/>
            <w:gridSpan w:val="5"/>
            <w:hideMark/>
          </w:tcPr>
          <w:p w14:paraId="54A3DA36"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《马克思主义新闻观教程》课程主讲教师梁保建，文学硕士、讲师，南阳师范学院新闻与传播学院教师。</w:t>
            </w:r>
          </w:p>
          <w:p w14:paraId="2CF721A9"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1、教学方面：2012年以来，承担《马克思主义新闻观教程》等课程的教学任务， 2014-2015学年获南阳师范学院教师教学质量考评优秀， 2015-2016学年获南阳师范学院教师教学质量考评良好。以该课程教学为基础，发表教学研究论文《马克思主义新闻思想及其在新闻学课堂中的实践》、《浅谈新闻媒体中党性与人民性的关系》等。荣获南阳师范学院优秀教育工作者、南阳师范学院“三育人”师德建设先进个人等荣誉称号。</w:t>
            </w:r>
          </w:p>
          <w:p w14:paraId="1FD31448"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科研方面：任职以来，在《南都学坛》、《南阳师范学院学报》、《牡丹江师范学院学报》、《兰台世界》、《许昌学院学报》等学术刊物上发表学术论文10余篇。参与完成国家社科基金项目1项，教育部项目1项，河南省软科学项目1项；主持完成教育厅人文社会科学研究项目1项，南阳师范学院研究项目2项，河南省社科联研究项目2项，南阳市社科联项目1项。</w:t>
            </w:r>
          </w:p>
        </w:tc>
      </w:tr>
      <w:tr w:rsidR="00BB7B01" w:rsidRPr="00BB7B01" w14:paraId="4768235C" w14:textId="77777777" w:rsidTr="00BB7B01">
        <w:tc>
          <w:tcPr>
            <w:tcW w:w="8940" w:type="dxa"/>
            <w:gridSpan w:val="5"/>
            <w:vAlign w:val="center"/>
            <w:hideMark/>
          </w:tcPr>
          <w:p w14:paraId="30FBD005"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教学团队成员</w:t>
            </w:r>
          </w:p>
        </w:tc>
      </w:tr>
      <w:tr w:rsidR="00BB7B01" w:rsidRPr="00BB7B01" w14:paraId="3EAC3FD7" w14:textId="77777777" w:rsidTr="00BB7B01">
        <w:tc>
          <w:tcPr>
            <w:tcW w:w="1170" w:type="dxa"/>
            <w:vAlign w:val="center"/>
            <w:hideMark/>
          </w:tcPr>
          <w:p w14:paraId="01216E92"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姓名</w:t>
            </w:r>
          </w:p>
        </w:tc>
        <w:tc>
          <w:tcPr>
            <w:tcW w:w="1380" w:type="dxa"/>
            <w:vAlign w:val="center"/>
            <w:hideMark/>
          </w:tcPr>
          <w:p w14:paraId="7A9B8AF6" w14:textId="77777777" w:rsidR="00BB7B01" w:rsidRPr="00BB7B01" w:rsidRDefault="00BB7B01" w:rsidP="00BB7B01">
            <w:pPr>
              <w:widowControl/>
              <w:spacing w:before="100" w:beforeAutospacing="1" w:after="100" w:afterAutospacing="1"/>
              <w:ind w:firstLine="174"/>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性别</w:t>
            </w:r>
          </w:p>
        </w:tc>
        <w:tc>
          <w:tcPr>
            <w:tcW w:w="1380" w:type="dxa"/>
            <w:vAlign w:val="center"/>
            <w:hideMark/>
          </w:tcPr>
          <w:p w14:paraId="3C2EFADA" w14:textId="77777777" w:rsidR="00BB7B01" w:rsidRPr="00BB7B01" w:rsidRDefault="00BB7B01" w:rsidP="00BB7B01">
            <w:pPr>
              <w:widowControl/>
              <w:spacing w:before="100" w:beforeAutospacing="1" w:after="100" w:afterAutospacing="1"/>
              <w:ind w:firstLine="174"/>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职称</w:t>
            </w:r>
          </w:p>
        </w:tc>
        <w:tc>
          <w:tcPr>
            <w:tcW w:w="2250" w:type="dxa"/>
            <w:vAlign w:val="center"/>
            <w:hideMark/>
          </w:tcPr>
          <w:p w14:paraId="715A4965"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学院</w:t>
            </w:r>
          </w:p>
        </w:tc>
        <w:tc>
          <w:tcPr>
            <w:tcW w:w="2745" w:type="dxa"/>
            <w:vAlign w:val="center"/>
            <w:hideMark/>
          </w:tcPr>
          <w:p w14:paraId="2FBE9D7B"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在教学中承担的职责</w:t>
            </w:r>
          </w:p>
        </w:tc>
      </w:tr>
      <w:tr w:rsidR="00BB7B01" w:rsidRPr="00BB7B01" w14:paraId="7BAD0A14" w14:textId="77777777" w:rsidTr="00BB7B01">
        <w:tc>
          <w:tcPr>
            <w:tcW w:w="1170" w:type="dxa"/>
            <w:hideMark/>
          </w:tcPr>
          <w:p w14:paraId="7119F1DF" w14:textId="77777777" w:rsidR="00BB7B01" w:rsidRPr="00BB7B01" w:rsidRDefault="00BB7B01" w:rsidP="00BB7B01">
            <w:pPr>
              <w:widowControl/>
              <w:jc w:val="left"/>
              <w:rPr>
                <w:rFonts w:ascii="-webkit-standard" w:eastAsia="宋体" w:hAnsi="-webkit-standard" w:cs="宋体"/>
                <w:color w:val="000000"/>
                <w:kern w:val="0"/>
                <w:sz w:val="24"/>
              </w:rPr>
            </w:pPr>
          </w:p>
        </w:tc>
        <w:tc>
          <w:tcPr>
            <w:tcW w:w="1380" w:type="dxa"/>
            <w:hideMark/>
          </w:tcPr>
          <w:p w14:paraId="0B60DEE4" w14:textId="77777777" w:rsidR="00BB7B01" w:rsidRPr="00BB7B01" w:rsidRDefault="00BB7B01" w:rsidP="00BB7B01">
            <w:pPr>
              <w:widowControl/>
              <w:jc w:val="left"/>
              <w:rPr>
                <w:rFonts w:ascii="Times New Roman" w:eastAsia="Times New Roman" w:hAnsi="Times New Roman" w:cs="Times New Roman"/>
                <w:kern w:val="0"/>
                <w:sz w:val="20"/>
                <w:szCs w:val="20"/>
              </w:rPr>
            </w:pPr>
          </w:p>
        </w:tc>
        <w:tc>
          <w:tcPr>
            <w:tcW w:w="1380" w:type="dxa"/>
            <w:hideMark/>
          </w:tcPr>
          <w:p w14:paraId="1E539371" w14:textId="77777777" w:rsidR="00BB7B01" w:rsidRPr="00BB7B01" w:rsidRDefault="00BB7B01" w:rsidP="00BB7B01">
            <w:pPr>
              <w:widowControl/>
              <w:jc w:val="left"/>
              <w:rPr>
                <w:rFonts w:ascii="Times New Roman" w:eastAsia="Times New Roman" w:hAnsi="Times New Roman" w:cs="Times New Roman"/>
                <w:kern w:val="0"/>
                <w:sz w:val="20"/>
                <w:szCs w:val="20"/>
              </w:rPr>
            </w:pPr>
          </w:p>
        </w:tc>
        <w:tc>
          <w:tcPr>
            <w:tcW w:w="2250" w:type="dxa"/>
            <w:hideMark/>
          </w:tcPr>
          <w:p w14:paraId="074C1BE3" w14:textId="77777777" w:rsidR="00BB7B01" w:rsidRPr="00BB7B01" w:rsidRDefault="00BB7B01" w:rsidP="00BB7B01">
            <w:pPr>
              <w:widowControl/>
              <w:jc w:val="left"/>
              <w:rPr>
                <w:rFonts w:ascii="Times New Roman" w:eastAsia="Times New Roman" w:hAnsi="Times New Roman" w:cs="Times New Roman"/>
                <w:kern w:val="0"/>
                <w:sz w:val="20"/>
                <w:szCs w:val="20"/>
              </w:rPr>
            </w:pPr>
          </w:p>
        </w:tc>
        <w:tc>
          <w:tcPr>
            <w:tcW w:w="2745" w:type="dxa"/>
            <w:hideMark/>
          </w:tcPr>
          <w:p w14:paraId="0DD69209" w14:textId="77777777" w:rsidR="00BB7B01" w:rsidRPr="00BB7B01" w:rsidRDefault="00BB7B01" w:rsidP="00BB7B01">
            <w:pPr>
              <w:widowControl/>
              <w:jc w:val="left"/>
              <w:rPr>
                <w:rFonts w:ascii="Times New Roman" w:eastAsia="Times New Roman" w:hAnsi="Times New Roman" w:cs="Times New Roman"/>
                <w:kern w:val="0"/>
                <w:sz w:val="20"/>
                <w:szCs w:val="20"/>
              </w:rPr>
            </w:pPr>
          </w:p>
        </w:tc>
      </w:tr>
      <w:tr w:rsidR="00BB7B01" w:rsidRPr="00BB7B01" w14:paraId="2D5E7C8D" w14:textId="77777777" w:rsidTr="00BB7B01">
        <w:tc>
          <w:tcPr>
            <w:tcW w:w="1170" w:type="dxa"/>
            <w:hideMark/>
          </w:tcPr>
          <w:p w14:paraId="3868A4EA" w14:textId="77777777" w:rsidR="00BB7B01" w:rsidRPr="00BB7B01" w:rsidRDefault="00BB7B01" w:rsidP="00BB7B01">
            <w:pPr>
              <w:widowControl/>
              <w:jc w:val="left"/>
              <w:rPr>
                <w:rFonts w:ascii="Times New Roman" w:eastAsia="Times New Roman" w:hAnsi="Times New Roman" w:cs="Times New Roman"/>
                <w:kern w:val="0"/>
                <w:sz w:val="20"/>
                <w:szCs w:val="20"/>
              </w:rPr>
            </w:pPr>
          </w:p>
        </w:tc>
        <w:tc>
          <w:tcPr>
            <w:tcW w:w="1380" w:type="dxa"/>
            <w:hideMark/>
          </w:tcPr>
          <w:p w14:paraId="218B8465" w14:textId="77777777" w:rsidR="00BB7B01" w:rsidRPr="00BB7B01" w:rsidRDefault="00BB7B01" w:rsidP="00BB7B01">
            <w:pPr>
              <w:widowControl/>
              <w:jc w:val="left"/>
              <w:rPr>
                <w:rFonts w:ascii="Times New Roman" w:eastAsia="Times New Roman" w:hAnsi="Times New Roman" w:cs="Times New Roman"/>
                <w:kern w:val="0"/>
                <w:sz w:val="20"/>
                <w:szCs w:val="20"/>
              </w:rPr>
            </w:pPr>
          </w:p>
        </w:tc>
        <w:tc>
          <w:tcPr>
            <w:tcW w:w="1380" w:type="dxa"/>
            <w:hideMark/>
          </w:tcPr>
          <w:p w14:paraId="0062D2F0" w14:textId="77777777" w:rsidR="00BB7B01" w:rsidRPr="00BB7B01" w:rsidRDefault="00BB7B01" w:rsidP="00BB7B01">
            <w:pPr>
              <w:widowControl/>
              <w:jc w:val="left"/>
              <w:rPr>
                <w:rFonts w:ascii="Times New Roman" w:eastAsia="Times New Roman" w:hAnsi="Times New Roman" w:cs="Times New Roman"/>
                <w:kern w:val="0"/>
                <w:sz w:val="20"/>
                <w:szCs w:val="20"/>
              </w:rPr>
            </w:pPr>
          </w:p>
        </w:tc>
        <w:tc>
          <w:tcPr>
            <w:tcW w:w="2250" w:type="dxa"/>
            <w:hideMark/>
          </w:tcPr>
          <w:p w14:paraId="6A42F629" w14:textId="77777777" w:rsidR="00BB7B01" w:rsidRPr="00BB7B01" w:rsidRDefault="00BB7B01" w:rsidP="00BB7B01">
            <w:pPr>
              <w:widowControl/>
              <w:jc w:val="left"/>
              <w:rPr>
                <w:rFonts w:ascii="Times New Roman" w:eastAsia="Times New Roman" w:hAnsi="Times New Roman" w:cs="Times New Roman"/>
                <w:kern w:val="0"/>
                <w:sz w:val="20"/>
                <w:szCs w:val="20"/>
              </w:rPr>
            </w:pPr>
          </w:p>
        </w:tc>
        <w:tc>
          <w:tcPr>
            <w:tcW w:w="2745" w:type="dxa"/>
            <w:hideMark/>
          </w:tcPr>
          <w:p w14:paraId="25EA6CD9" w14:textId="77777777" w:rsidR="00BB7B01" w:rsidRPr="00BB7B01" w:rsidRDefault="00BB7B01" w:rsidP="00BB7B01">
            <w:pPr>
              <w:widowControl/>
              <w:jc w:val="left"/>
              <w:rPr>
                <w:rFonts w:ascii="Times New Roman" w:eastAsia="Times New Roman" w:hAnsi="Times New Roman" w:cs="Times New Roman"/>
                <w:kern w:val="0"/>
                <w:sz w:val="20"/>
                <w:szCs w:val="20"/>
              </w:rPr>
            </w:pPr>
          </w:p>
        </w:tc>
      </w:tr>
      <w:tr w:rsidR="00BB7B01" w:rsidRPr="00BB7B01" w14:paraId="1C8504D3" w14:textId="77777777" w:rsidTr="00BB7B01">
        <w:tc>
          <w:tcPr>
            <w:tcW w:w="1170" w:type="dxa"/>
            <w:hideMark/>
          </w:tcPr>
          <w:p w14:paraId="1CDCFE26" w14:textId="77777777" w:rsidR="00BB7B01" w:rsidRPr="00BB7B01" w:rsidRDefault="00BB7B01" w:rsidP="00BB7B01">
            <w:pPr>
              <w:widowControl/>
              <w:jc w:val="left"/>
              <w:rPr>
                <w:rFonts w:ascii="Times New Roman" w:eastAsia="Times New Roman" w:hAnsi="Times New Roman" w:cs="Times New Roman"/>
                <w:kern w:val="0"/>
                <w:sz w:val="20"/>
                <w:szCs w:val="20"/>
              </w:rPr>
            </w:pPr>
          </w:p>
        </w:tc>
        <w:tc>
          <w:tcPr>
            <w:tcW w:w="1380" w:type="dxa"/>
            <w:hideMark/>
          </w:tcPr>
          <w:p w14:paraId="650EB1DF" w14:textId="77777777" w:rsidR="00BB7B01" w:rsidRPr="00BB7B01" w:rsidRDefault="00BB7B01" w:rsidP="00BB7B01">
            <w:pPr>
              <w:widowControl/>
              <w:jc w:val="left"/>
              <w:rPr>
                <w:rFonts w:ascii="Times New Roman" w:eastAsia="Times New Roman" w:hAnsi="Times New Roman" w:cs="Times New Roman"/>
                <w:kern w:val="0"/>
                <w:sz w:val="20"/>
                <w:szCs w:val="20"/>
              </w:rPr>
            </w:pPr>
          </w:p>
        </w:tc>
        <w:tc>
          <w:tcPr>
            <w:tcW w:w="1380" w:type="dxa"/>
            <w:hideMark/>
          </w:tcPr>
          <w:p w14:paraId="7FCAAF72" w14:textId="77777777" w:rsidR="00BB7B01" w:rsidRPr="00BB7B01" w:rsidRDefault="00BB7B01" w:rsidP="00BB7B01">
            <w:pPr>
              <w:widowControl/>
              <w:jc w:val="left"/>
              <w:rPr>
                <w:rFonts w:ascii="Times New Roman" w:eastAsia="Times New Roman" w:hAnsi="Times New Roman" w:cs="Times New Roman"/>
                <w:kern w:val="0"/>
                <w:sz w:val="20"/>
                <w:szCs w:val="20"/>
              </w:rPr>
            </w:pPr>
          </w:p>
        </w:tc>
        <w:tc>
          <w:tcPr>
            <w:tcW w:w="2250" w:type="dxa"/>
            <w:hideMark/>
          </w:tcPr>
          <w:p w14:paraId="1DB996C9" w14:textId="77777777" w:rsidR="00BB7B01" w:rsidRPr="00BB7B01" w:rsidRDefault="00BB7B01" w:rsidP="00BB7B01">
            <w:pPr>
              <w:widowControl/>
              <w:jc w:val="left"/>
              <w:rPr>
                <w:rFonts w:ascii="Times New Roman" w:eastAsia="Times New Roman" w:hAnsi="Times New Roman" w:cs="Times New Roman"/>
                <w:kern w:val="0"/>
                <w:sz w:val="20"/>
                <w:szCs w:val="20"/>
              </w:rPr>
            </w:pPr>
          </w:p>
        </w:tc>
        <w:tc>
          <w:tcPr>
            <w:tcW w:w="2745" w:type="dxa"/>
            <w:hideMark/>
          </w:tcPr>
          <w:p w14:paraId="73DA65EC" w14:textId="77777777" w:rsidR="00BB7B01" w:rsidRPr="00BB7B01" w:rsidRDefault="00BB7B01" w:rsidP="00BB7B01">
            <w:pPr>
              <w:widowControl/>
              <w:jc w:val="left"/>
              <w:rPr>
                <w:rFonts w:ascii="Times New Roman" w:eastAsia="Times New Roman" w:hAnsi="Times New Roman" w:cs="Times New Roman"/>
                <w:kern w:val="0"/>
                <w:sz w:val="20"/>
                <w:szCs w:val="20"/>
              </w:rPr>
            </w:pPr>
          </w:p>
        </w:tc>
      </w:tr>
    </w:tbl>
    <w:p w14:paraId="3616D052" w14:textId="77777777" w:rsidR="00BB7B01" w:rsidRPr="00BB7B01" w:rsidRDefault="00BB7B01" w:rsidP="00BB7B01">
      <w:pPr>
        <w:widowControl/>
        <w:spacing w:before="100" w:beforeAutospacing="1" w:after="100" w:afterAutospacing="1"/>
        <w:ind w:firstLine="560"/>
        <w:jc w:val="left"/>
        <w:outlineLvl w:val="0"/>
        <w:rPr>
          <w:rFonts w:ascii="-webkit-standard" w:eastAsia="宋体" w:hAnsi="-webkit-standard" w:cs="宋体"/>
          <w:b/>
          <w:bCs/>
          <w:color w:val="000000"/>
          <w:kern w:val="36"/>
          <w:sz w:val="48"/>
          <w:szCs w:val="48"/>
        </w:rPr>
      </w:pPr>
      <w:r w:rsidRPr="00BB7B01">
        <w:rPr>
          <w:rFonts w:ascii="黑体" w:eastAsia="黑体" w:hAnsi="黑体" w:cs="宋体" w:hint="eastAsia"/>
          <w:b/>
          <w:bCs/>
          <w:color w:val="000000"/>
          <w:kern w:val="36"/>
          <w:sz w:val="28"/>
          <w:szCs w:val="28"/>
        </w:rPr>
        <w:t>八、教学内容安排</w:t>
      </w:r>
    </w:p>
    <w:tbl>
      <w:tblPr>
        <w:tblW w:w="8919" w:type="dxa"/>
        <w:tblCellMar>
          <w:top w:w="15" w:type="dxa"/>
          <w:left w:w="15" w:type="dxa"/>
          <w:bottom w:w="15" w:type="dxa"/>
          <w:right w:w="15" w:type="dxa"/>
        </w:tblCellMar>
        <w:tblLook w:val="04A0" w:firstRow="1" w:lastRow="0" w:firstColumn="1" w:lastColumn="0" w:noHBand="0" w:noVBand="1"/>
      </w:tblPr>
      <w:tblGrid>
        <w:gridCol w:w="1382"/>
        <w:gridCol w:w="2493"/>
        <w:gridCol w:w="225"/>
        <w:gridCol w:w="2042"/>
        <w:gridCol w:w="1456"/>
        <w:gridCol w:w="90"/>
        <w:gridCol w:w="1231"/>
      </w:tblGrid>
      <w:tr w:rsidR="00BB7B01" w:rsidRPr="00BB7B01" w14:paraId="1332467A" w14:textId="77777777" w:rsidTr="00BB7B01">
        <w:tc>
          <w:tcPr>
            <w:tcW w:w="1380" w:type="dxa"/>
            <w:vAlign w:val="center"/>
            <w:hideMark/>
          </w:tcPr>
          <w:p w14:paraId="2442A013"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第一讲</w:t>
            </w:r>
          </w:p>
        </w:tc>
        <w:tc>
          <w:tcPr>
            <w:tcW w:w="2490" w:type="dxa"/>
            <w:vAlign w:val="center"/>
            <w:hideMark/>
          </w:tcPr>
          <w:p w14:paraId="2B03BAEA"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绪章 与时进俱进的马克思主义新闻观</w:t>
            </w:r>
          </w:p>
        </w:tc>
        <w:tc>
          <w:tcPr>
            <w:tcW w:w="2265" w:type="dxa"/>
            <w:gridSpan w:val="2"/>
            <w:vAlign w:val="center"/>
            <w:hideMark/>
          </w:tcPr>
          <w:p w14:paraId="49267DD2" w14:textId="77777777" w:rsidR="00BB7B01" w:rsidRPr="00BB7B01" w:rsidRDefault="00BB7B01" w:rsidP="00BB7B01">
            <w:pPr>
              <w:widowControl/>
              <w:spacing w:before="100" w:beforeAutospacing="1" w:after="100" w:afterAutospacing="1"/>
              <w:ind w:firstLine="360"/>
              <w:jc w:val="center"/>
              <w:rPr>
                <w:rFonts w:ascii="-webkit-standard" w:eastAsia="宋体" w:hAnsi="-webkit-standard" w:cs="宋体"/>
                <w:color w:val="000000"/>
                <w:kern w:val="0"/>
                <w:sz w:val="24"/>
              </w:rPr>
            </w:pPr>
            <w:r w:rsidRPr="00BB7B01">
              <w:rPr>
                <w:rFonts w:ascii="Times New Roman" w:eastAsia="宋体" w:hAnsi="Times New Roman" w:cs="Times New Roman"/>
                <w:color w:val="555555"/>
                <w:kern w:val="0"/>
                <w:sz w:val="18"/>
                <w:szCs w:val="18"/>
                <w:shd w:val="clear" w:color="auto" w:fill="FFFFFF"/>
              </w:rPr>
              <w:t>√</w:t>
            </w:r>
            <w:r w:rsidRPr="00BB7B01">
              <w:rPr>
                <w:rFonts w:ascii="-webkit-standard" w:eastAsia="宋体" w:hAnsi="-webkit-standard" w:cs="宋体"/>
                <w:color w:val="000000"/>
                <w:kern w:val="0"/>
                <w:sz w:val="24"/>
              </w:rPr>
              <w:t>理论</w:t>
            </w:r>
            <w:r w:rsidRPr="00BB7B01">
              <w:rPr>
                <w:rFonts w:ascii="-webkit-standard" w:eastAsia="宋体" w:hAnsi="-webkit-standard" w:cs="宋体"/>
                <w:color w:val="000000"/>
                <w:kern w:val="0"/>
                <w:sz w:val="24"/>
              </w:rPr>
              <w:t>/</w:t>
            </w:r>
            <w:r w:rsidRPr="00BB7B01">
              <w:rPr>
                <w:rFonts w:ascii="Times New Roman" w:eastAsia="宋体" w:hAnsi="Times New Roman" w:cs="Times New Roman"/>
                <w:color w:val="000000"/>
                <w:kern w:val="0"/>
                <w:sz w:val="24"/>
              </w:rPr>
              <w:t>□</w:t>
            </w:r>
            <w:r w:rsidRPr="00BB7B01">
              <w:rPr>
                <w:rFonts w:ascii="-webkit-standard" w:eastAsia="宋体" w:hAnsi="-webkit-standard" w:cs="宋体"/>
                <w:color w:val="000000"/>
                <w:kern w:val="0"/>
                <w:sz w:val="24"/>
              </w:rPr>
              <w:t>实践</w:t>
            </w:r>
          </w:p>
        </w:tc>
        <w:tc>
          <w:tcPr>
            <w:tcW w:w="1455" w:type="dxa"/>
            <w:vAlign w:val="center"/>
            <w:hideMark/>
          </w:tcPr>
          <w:p w14:paraId="64B5C0D2"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学时</w:t>
            </w:r>
          </w:p>
        </w:tc>
        <w:tc>
          <w:tcPr>
            <w:tcW w:w="1290" w:type="dxa"/>
            <w:gridSpan w:val="2"/>
            <w:vAlign w:val="center"/>
            <w:hideMark/>
          </w:tcPr>
          <w:p w14:paraId="2BB328D5"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w:t>
            </w:r>
          </w:p>
        </w:tc>
      </w:tr>
      <w:tr w:rsidR="00BB7B01" w:rsidRPr="00BB7B01" w14:paraId="37EB2A5C" w14:textId="77777777" w:rsidTr="00BB7B01">
        <w:tc>
          <w:tcPr>
            <w:tcW w:w="8910" w:type="dxa"/>
            <w:gridSpan w:val="7"/>
            <w:vAlign w:val="center"/>
            <w:hideMark/>
          </w:tcPr>
          <w:p w14:paraId="0AC67AA9"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1.一级知识点：马克思主义新闻观的与时俱进性。</w:t>
            </w:r>
          </w:p>
          <w:p w14:paraId="7B5C4BAE"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2.二级知识点：马克思主义新闻观的重要地位。</w:t>
            </w:r>
          </w:p>
          <w:p w14:paraId="1ED04B73"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3.三级知识点：西方对马克思主义新闻观的误解。</w:t>
            </w:r>
          </w:p>
        </w:tc>
      </w:tr>
      <w:tr w:rsidR="00BB7B01" w:rsidRPr="00BB7B01" w14:paraId="0AED5491" w14:textId="77777777" w:rsidTr="00BB7B01">
        <w:tc>
          <w:tcPr>
            <w:tcW w:w="1380" w:type="dxa"/>
            <w:vAlign w:val="center"/>
            <w:hideMark/>
          </w:tcPr>
          <w:p w14:paraId="53C4CC02"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lastRenderedPageBreak/>
              <w:t>第二讲</w:t>
            </w:r>
          </w:p>
        </w:tc>
        <w:tc>
          <w:tcPr>
            <w:tcW w:w="2490" w:type="dxa"/>
            <w:vAlign w:val="center"/>
            <w:hideMark/>
          </w:tcPr>
          <w:p w14:paraId="3FD35898"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马克思和恩格斯的生平与新闻活动</w:t>
            </w:r>
          </w:p>
        </w:tc>
        <w:tc>
          <w:tcPr>
            <w:tcW w:w="2265" w:type="dxa"/>
            <w:gridSpan w:val="2"/>
            <w:vAlign w:val="center"/>
            <w:hideMark/>
          </w:tcPr>
          <w:p w14:paraId="29FAA054" w14:textId="77777777" w:rsidR="00BB7B01" w:rsidRPr="00BB7B01" w:rsidRDefault="00BB7B01" w:rsidP="00BB7B01">
            <w:pPr>
              <w:widowControl/>
              <w:spacing w:before="100" w:beforeAutospacing="1" w:after="100" w:afterAutospacing="1"/>
              <w:ind w:firstLine="360"/>
              <w:jc w:val="center"/>
              <w:rPr>
                <w:rFonts w:ascii="-webkit-standard" w:eastAsia="宋体" w:hAnsi="-webkit-standard" w:cs="宋体"/>
                <w:color w:val="000000"/>
                <w:kern w:val="0"/>
                <w:sz w:val="24"/>
              </w:rPr>
            </w:pPr>
            <w:r w:rsidRPr="00BB7B01">
              <w:rPr>
                <w:rFonts w:ascii="Times New Roman" w:eastAsia="宋体" w:hAnsi="Times New Roman" w:cs="Times New Roman"/>
                <w:color w:val="555555"/>
                <w:kern w:val="0"/>
                <w:sz w:val="18"/>
                <w:szCs w:val="18"/>
                <w:shd w:val="clear" w:color="auto" w:fill="FFFFFF"/>
              </w:rPr>
              <w:t>√</w:t>
            </w:r>
            <w:r w:rsidRPr="00BB7B01">
              <w:rPr>
                <w:rFonts w:ascii="-webkit-standard" w:eastAsia="宋体" w:hAnsi="-webkit-standard" w:cs="宋体"/>
                <w:color w:val="000000"/>
                <w:kern w:val="0"/>
                <w:sz w:val="24"/>
              </w:rPr>
              <w:t>理论</w:t>
            </w:r>
            <w:r w:rsidRPr="00BB7B01">
              <w:rPr>
                <w:rFonts w:ascii="-webkit-standard" w:eastAsia="宋体" w:hAnsi="-webkit-standard" w:cs="宋体"/>
                <w:color w:val="000000"/>
                <w:kern w:val="0"/>
                <w:sz w:val="24"/>
              </w:rPr>
              <w:t>/</w:t>
            </w:r>
            <w:r w:rsidRPr="00BB7B01">
              <w:rPr>
                <w:rFonts w:ascii="Times New Roman" w:eastAsia="宋体" w:hAnsi="Times New Roman" w:cs="Times New Roman"/>
                <w:color w:val="000000"/>
                <w:kern w:val="0"/>
                <w:sz w:val="24"/>
              </w:rPr>
              <w:t>□</w:t>
            </w:r>
            <w:r w:rsidRPr="00BB7B01">
              <w:rPr>
                <w:rFonts w:ascii="-webkit-standard" w:eastAsia="宋体" w:hAnsi="-webkit-standard" w:cs="宋体"/>
                <w:color w:val="000000"/>
                <w:kern w:val="0"/>
                <w:sz w:val="24"/>
              </w:rPr>
              <w:t>实践</w:t>
            </w:r>
          </w:p>
        </w:tc>
        <w:tc>
          <w:tcPr>
            <w:tcW w:w="1455" w:type="dxa"/>
            <w:vAlign w:val="center"/>
            <w:hideMark/>
          </w:tcPr>
          <w:p w14:paraId="0EE57994"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学时</w:t>
            </w:r>
          </w:p>
        </w:tc>
        <w:tc>
          <w:tcPr>
            <w:tcW w:w="1290" w:type="dxa"/>
            <w:gridSpan w:val="2"/>
            <w:vAlign w:val="center"/>
            <w:hideMark/>
          </w:tcPr>
          <w:p w14:paraId="1475EC0C"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w:t>
            </w:r>
          </w:p>
        </w:tc>
      </w:tr>
      <w:tr w:rsidR="00BB7B01" w:rsidRPr="00BB7B01" w14:paraId="002AE22E" w14:textId="77777777" w:rsidTr="00BB7B01">
        <w:tc>
          <w:tcPr>
            <w:tcW w:w="8910" w:type="dxa"/>
            <w:gridSpan w:val="7"/>
            <w:vAlign w:val="center"/>
            <w:hideMark/>
          </w:tcPr>
          <w:p w14:paraId="4DD1E7BC"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1.一级知识点：马克思和恩格斯关于报纸经营的思想。</w:t>
            </w:r>
          </w:p>
          <w:p w14:paraId="08B405D2"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2.二级知识点：马克思和恩格斯主办《新莱茵报》的大体情况。马克思和恩格斯为《纽约每日论坛报》撰稿的大体情况。</w:t>
            </w:r>
          </w:p>
          <w:p w14:paraId="7D4FF9B0"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3.三级知识点：了解马克思和恩格斯的生平与以下新闻活动。</w:t>
            </w:r>
          </w:p>
        </w:tc>
      </w:tr>
      <w:tr w:rsidR="00BB7B01" w:rsidRPr="00BB7B01" w14:paraId="58DC2BBD" w14:textId="77777777" w:rsidTr="00BB7B01">
        <w:tc>
          <w:tcPr>
            <w:tcW w:w="1380" w:type="dxa"/>
            <w:vAlign w:val="center"/>
            <w:hideMark/>
          </w:tcPr>
          <w:p w14:paraId="0833C153"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第三讲</w:t>
            </w:r>
          </w:p>
        </w:tc>
        <w:tc>
          <w:tcPr>
            <w:tcW w:w="2490" w:type="dxa"/>
            <w:vAlign w:val="center"/>
            <w:hideMark/>
          </w:tcPr>
          <w:p w14:paraId="448C52FD"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马克思和恩格斯的“世界交往”观念</w:t>
            </w:r>
          </w:p>
        </w:tc>
        <w:tc>
          <w:tcPr>
            <w:tcW w:w="2265" w:type="dxa"/>
            <w:gridSpan w:val="2"/>
            <w:vAlign w:val="center"/>
            <w:hideMark/>
          </w:tcPr>
          <w:p w14:paraId="565880DA" w14:textId="77777777" w:rsidR="00BB7B01" w:rsidRPr="00BB7B01" w:rsidRDefault="00BB7B01" w:rsidP="00BB7B01">
            <w:pPr>
              <w:widowControl/>
              <w:spacing w:before="100" w:beforeAutospacing="1" w:after="100" w:afterAutospacing="1"/>
              <w:ind w:firstLine="360"/>
              <w:jc w:val="center"/>
              <w:rPr>
                <w:rFonts w:ascii="-webkit-standard" w:eastAsia="宋体" w:hAnsi="-webkit-standard" w:cs="宋体"/>
                <w:color w:val="000000"/>
                <w:kern w:val="0"/>
                <w:sz w:val="24"/>
              </w:rPr>
            </w:pPr>
            <w:r w:rsidRPr="00BB7B01">
              <w:rPr>
                <w:rFonts w:ascii="Times New Roman" w:eastAsia="宋体" w:hAnsi="Times New Roman" w:cs="Times New Roman"/>
                <w:color w:val="555555"/>
                <w:kern w:val="0"/>
                <w:sz w:val="18"/>
                <w:szCs w:val="18"/>
                <w:shd w:val="clear" w:color="auto" w:fill="FFFFFF"/>
              </w:rPr>
              <w:t>√</w:t>
            </w:r>
            <w:r w:rsidRPr="00BB7B01">
              <w:rPr>
                <w:rFonts w:ascii="-webkit-standard" w:eastAsia="宋体" w:hAnsi="-webkit-standard" w:cs="宋体"/>
                <w:color w:val="000000"/>
                <w:kern w:val="0"/>
                <w:sz w:val="24"/>
              </w:rPr>
              <w:t>理论</w:t>
            </w:r>
            <w:r w:rsidRPr="00BB7B01">
              <w:rPr>
                <w:rFonts w:ascii="-webkit-standard" w:eastAsia="宋体" w:hAnsi="-webkit-standard" w:cs="宋体"/>
                <w:color w:val="000000"/>
                <w:kern w:val="0"/>
                <w:sz w:val="24"/>
              </w:rPr>
              <w:t>/</w:t>
            </w:r>
            <w:r w:rsidRPr="00BB7B01">
              <w:rPr>
                <w:rFonts w:ascii="Times New Roman" w:eastAsia="宋体" w:hAnsi="Times New Roman" w:cs="Times New Roman"/>
                <w:color w:val="000000"/>
                <w:kern w:val="0"/>
                <w:sz w:val="24"/>
              </w:rPr>
              <w:t>□</w:t>
            </w:r>
            <w:r w:rsidRPr="00BB7B01">
              <w:rPr>
                <w:rFonts w:ascii="-webkit-standard" w:eastAsia="宋体" w:hAnsi="-webkit-standard" w:cs="宋体"/>
                <w:color w:val="000000"/>
                <w:kern w:val="0"/>
                <w:sz w:val="24"/>
              </w:rPr>
              <w:t>实践</w:t>
            </w:r>
          </w:p>
        </w:tc>
        <w:tc>
          <w:tcPr>
            <w:tcW w:w="1455" w:type="dxa"/>
            <w:vAlign w:val="center"/>
            <w:hideMark/>
          </w:tcPr>
          <w:p w14:paraId="1C540AA8"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学时</w:t>
            </w:r>
          </w:p>
        </w:tc>
        <w:tc>
          <w:tcPr>
            <w:tcW w:w="1290" w:type="dxa"/>
            <w:gridSpan w:val="2"/>
            <w:vAlign w:val="center"/>
            <w:hideMark/>
          </w:tcPr>
          <w:p w14:paraId="5F29923E"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w:t>
            </w:r>
          </w:p>
        </w:tc>
      </w:tr>
      <w:tr w:rsidR="00BB7B01" w:rsidRPr="00BB7B01" w14:paraId="0CE021CA" w14:textId="77777777" w:rsidTr="00BB7B01">
        <w:tc>
          <w:tcPr>
            <w:tcW w:w="8910" w:type="dxa"/>
            <w:gridSpan w:val="7"/>
            <w:vAlign w:val="center"/>
            <w:hideMark/>
          </w:tcPr>
          <w:p w14:paraId="1186DBFD"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1.一级知识点：马克思和恩格斯论人类“精神交往”的意义。</w:t>
            </w:r>
          </w:p>
          <w:p w14:paraId="7DB222B7"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2.二级知识点：马克思和恩格斯关于“世界交往”与个人精神财富关系的论述。</w:t>
            </w:r>
          </w:p>
          <w:p w14:paraId="35EAD452"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3.三级知识点：马克思和恩格斯关于“工人没有祖国”的思想。</w:t>
            </w:r>
          </w:p>
        </w:tc>
      </w:tr>
      <w:tr w:rsidR="00BB7B01" w:rsidRPr="00BB7B01" w14:paraId="703C2AEB" w14:textId="77777777" w:rsidTr="00BB7B01">
        <w:tc>
          <w:tcPr>
            <w:tcW w:w="1380" w:type="dxa"/>
            <w:vAlign w:val="center"/>
            <w:hideMark/>
          </w:tcPr>
          <w:p w14:paraId="0D7CE740"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第四讲</w:t>
            </w:r>
          </w:p>
        </w:tc>
        <w:tc>
          <w:tcPr>
            <w:tcW w:w="2490" w:type="dxa"/>
            <w:vAlign w:val="center"/>
            <w:hideMark/>
          </w:tcPr>
          <w:p w14:paraId="0BC043D1"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马克思和恩格斯论交往革命</w:t>
            </w:r>
          </w:p>
        </w:tc>
        <w:tc>
          <w:tcPr>
            <w:tcW w:w="2265" w:type="dxa"/>
            <w:gridSpan w:val="2"/>
            <w:vAlign w:val="center"/>
            <w:hideMark/>
          </w:tcPr>
          <w:p w14:paraId="69F659ED" w14:textId="77777777" w:rsidR="00BB7B01" w:rsidRPr="00BB7B01" w:rsidRDefault="00BB7B01" w:rsidP="00BB7B01">
            <w:pPr>
              <w:widowControl/>
              <w:spacing w:before="100" w:beforeAutospacing="1" w:after="100" w:afterAutospacing="1"/>
              <w:ind w:firstLine="360"/>
              <w:jc w:val="center"/>
              <w:rPr>
                <w:rFonts w:ascii="-webkit-standard" w:eastAsia="宋体" w:hAnsi="-webkit-standard" w:cs="宋体"/>
                <w:color w:val="000000"/>
                <w:kern w:val="0"/>
                <w:sz w:val="24"/>
              </w:rPr>
            </w:pPr>
            <w:r w:rsidRPr="00BB7B01">
              <w:rPr>
                <w:rFonts w:ascii="Times New Roman" w:eastAsia="宋体" w:hAnsi="Times New Roman" w:cs="Times New Roman"/>
                <w:color w:val="555555"/>
                <w:kern w:val="0"/>
                <w:sz w:val="18"/>
                <w:szCs w:val="18"/>
                <w:shd w:val="clear" w:color="auto" w:fill="FFFFFF"/>
              </w:rPr>
              <w:t>√</w:t>
            </w:r>
            <w:r w:rsidRPr="00BB7B01">
              <w:rPr>
                <w:rFonts w:ascii="-webkit-standard" w:eastAsia="宋体" w:hAnsi="-webkit-standard" w:cs="宋体"/>
                <w:color w:val="000000"/>
                <w:kern w:val="0"/>
                <w:sz w:val="24"/>
              </w:rPr>
              <w:t>理论</w:t>
            </w:r>
            <w:r w:rsidRPr="00BB7B01">
              <w:rPr>
                <w:rFonts w:ascii="-webkit-standard" w:eastAsia="宋体" w:hAnsi="-webkit-standard" w:cs="宋体"/>
                <w:color w:val="000000"/>
                <w:kern w:val="0"/>
                <w:sz w:val="24"/>
              </w:rPr>
              <w:t>/</w:t>
            </w:r>
            <w:r w:rsidRPr="00BB7B01">
              <w:rPr>
                <w:rFonts w:ascii="Times New Roman" w:eastAsia="宋体" w:hAnsi="Times New Roman" w:cs="Times New Roman"/>
                <w:color w:val="000000"/>
                <w:kern w:val="0"/>
                <w:sz w:val="24"/>
              </w:rPr>
              <w:t>□</w:t>
            </w:r>
            <w:r w:rsidRPr="00BB7B01">
              <w:rPr>
                <w:rFonts w:ascii="-webkit-standard" w:eastAsia="宋体" w:hAnsi="-webkit-standard" w:cs="宋体"/>
                <w:color w:val="000000"/>
                <w:kern w:val="0"/>
                <w:sz w:val="24"/>
              </w:rPr>
              <w:t>实践</w:t>
            </w:r>
          </w:p>
        </w:tc>
        <w:tc>
          <w:tcPr>
            <w:tcW w:w="1455" w:type="dxa"/>
            <w:vAlign w:val="center"/>
            <w:hideMark/>
          </w:tcPr>
          <w:p w14:paraId="2AE4D15C"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学时</w:t>
            </w:r>
          </w:p>
        </w:tc>
        <w:tc>
          <w:tcPr>
            <w:tcW w:w="1290" w:type="dxa"/>
            <w:gridSpan w:val="2"/>
            <w:vAlign w:val="center"/>
            <w:hideMark/>
          </w:tcPr>
          <w:p w14:paraId="27407E5B"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w:t>
            </w:r>
          </w:p>
        </w:tc>
      </w:tr>
      <w:tr w:rsidR="00BB7B01" w:rsidRPr="00BB7B01" w14:paraId="73B1142C" w14:textId="77777777" w:rsidTr="00BB7B01">
        <w:tc>
          <w:tcPr>
            <w:tcW w:w="8910" w:type="dxa"/>
            <w:gridSpan w:val="7"/>
            <w:vAlign w:val="center"/>
            <w:hideMark/>
          </w:tcPr>
          <w:p w14:paraId="4F476C9C"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1.一级知识点：马克思关于未来信息社会的四个特征的认识。</w:t>
            </w:r>
          </w:p>
          <w:p w14:paraId="021E849A"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2.二级知识点：马克思关于“电报已经把整个欧洲变成了一个证券交易所”的思想。</w:t>
            </w:r>
          </w:p>
          <w:p w14:paraId="67D1B8F2"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3.三级知识点：马克思关于现代交往媒介本质的认识。</w:t>
            </w:r>
          </w:p>
        </w:tc>
      </w:tr>
      <w:tr w:rsidR="00BB7B01" w:rsidRPr="00BB7B01" w14:paraId="488ABA65" w14:textId="77777777" w:rsidTr="00BB7B01">
        <w:tc>
          <w:tcPr>
            <w:tcW w:w="1380" w:type="dxa"/>
            <w:vAlign w:val="center"/>
            <w:hideMark/>
          </w:tcPr>
          <w:p w14:paraId="6B5FE148"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第五讲</w:t>
            </w:r>
          </w:p>
        </w:tc>
        <w:tc>
          <w:tcPr>
            <w:tcW w:w="2490" w:type="dxa"/>
            <w:vAlign w:val="center"/>
            <w:hideMark/>
          </w:tcPr>
          <w:p w14:paraId="58526664"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马克思和恩格斯论新闻和新闻政策</w:t>
            </w:r>
          </w:p>
        </w:tc>
        <w:tc>
          <w:tcPr>
            <w:tcW w:w="2265" w:type="dxa"/>
            <w:gridSpan w:val="2"/>
            <w:vAlign w:val="center"/>
            <w:hideMark/>
          </w:tcPr>
          <w:p w14:paraId="6C2EDF12" w14:textId="77777777" w:rsidR="00BB7B01" w:rsidRPr="00BB7B01" w:rsidRDefault="00BB7B01" w:rsidP="00BB7B01">
            <w:pPr>
              <w:widowControl/>
              <w:spacing w:before="100" w:beforeAutospacing="1" w:after="100" w:afterAutospacing="1"/>
              <w:ind w:firstLine="360"/>
              <w:jc w:val="center"/>
              <w:rPr>
                <w:rFonts w:ascii="-webkit-standard" w:eastAsia="宋体" w:hAnsi="-webkit-standard" w:cs="宋体"/>
                <w:color w:val="000000"/>
                <w:kern w:val="0"/>
                <w:sz w:val="24"/>
              </w:rPr>
            </w:pPr>
            <w:r w:rsidRPr="00BB7B01">
              <w:rPr>
                <w:rFonts w:ascii="Times New Roman" w:eastAsia="宋体" w:hAnsi="Times New Roman" w:cs="Times New Roman"/>
                <w:color w:val="555555"/>
                <w:kern w:val="0"/>
                <w:sz w:val="18"/>
                <w:szCs w:val="18"/>
                <w:shd w:val="clear" w:color="auto" w:fill="FFFFFF"/>
              </w:rPr>
              <w:t>√</w:t>
            </w:r>
            <w:r w:rsidRPr="00BB7B01">
              <w:rPr>
                <w:rFonts w:ascii="-webkit-standard" w:eastAsia="宋体" w:hAnsi="-webkit-standard" w:cs="宋体"/>
                <w:color w:val="000000"/>
                <w:kern w:val="0"/>
                <w:sz w:val="24"/>
              </w:rPr>
              <w:t>理论</w:t>
            </w:r>
            <w:r w:rsidRPr="00BB7B01">
              <w:rPr>
                <w:rFonts w:ascii="-webkit-standard" w:eastAsia="宋体" w:hAnsi="-webkit-standard" w:cs="宋体"/>
                <w:color w:val="000000"/>
                <w:kern w:val="0"/>
                <w:sz w:val="24"/>
              </w:rPr>
              <w:t>/</w:t>
            </w:r>
            <w:r w:rsidRPr="00BB7B01">
              <w:rPr>
                <w:rFonts w:ascii="Times New Roman" w:eastAsia="宋体" w:hAnsi="Times New Roman" w:cs="Times New Roman"/>
                <w:color w:val="000000"/>
                <w:kern w:val="0"/>
                <w:sz w:val="24"/>
              </w:rPr>
              <w:t>□</w:t>
            </w:r>
            <w:r w:rsidRPr="00BB7B01">
              <w:rPr>
                <w:rFonts w:ascii="-webkit-standard" w:eastAsia="宋体" w:hAnsi="-webkit-standard" w:cs="宋体"/>
                <w:color w:val="000000"/>
                <w:kern w:val="0"/>
                <w:sz w:val="24"/>
              </w:rPr>
              <w:t>实践</w:t>
            </w:r>
          </w:p>
        </w:tc>
        <w:tc>
          <w:tcPr>
            <w:tcW w:w="1455" w:type="dxa"/>
            <w:vAlign w:val="center"/>
            <w:hideMark/>
          </w:tcPr>
          <w:p w14:paraId="5D30A016"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学时</w:t>
            </w:r>
          </w:p>
        </w:tc>
        <w:tc>
          <w:tcPr>
            <w:tcW w:w="1290" w:type="dxa"/>
            <w:gridSpan w:val="2"/>
            <w:vAlign w:val="center"/>
            <w:hideMark/>
          </w:tcPr>
          <w:p w14:paraId="2D7A5139"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w:t>
            </w:r>
          </w:p>
        </w:tc>
      </w:tr>
      <w:tr w:rsidR="00BB7B01" w:rsidRPr="00BB7B01" w14:paraId="4B54C0FA" w14:textId="77777777" w:rsidTr="00BB7B01">
        <w:tc>
          <w:tcPr>
            <w:tcW w:w="8910" w:type="dxa"/>
            <w:gridSpan w:val="7"/>
            <w:vAlign w:val="center"/>
            <w:hideMark/>
          </w:tcPr>
          <w:p w14:paraId="0D1D817F"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1.一级知识点：马克思关于报纸“公正惯例”的论述。</w:t>
            </w:r>
          </w:p>
          <w:p w14:paraId="3FFD9F95"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2.二级知识点：马克思关于“有机的报纸运动”的论述。</w:t>
            </w:r>
          </w:p>
          <w:p w14:paraId="7FDFE4AD"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3.三级知识点：恩格斯关于新闻出版自由的定义。</w:t>
            </w:r>
          </w:p>
        </w:tc>
      </w:tr>
      <w:tr w:rsidR="00BB7B01" w:rsidRPr="00BB7B01" w14:paraId="216D382D" w14:textId="77777777" w:rsidTr="00BB7B01">
        <w:tc>
          <w:tcPr>
            <w:tcW w:w="1380" w:type="dxa"/>
            <w:vAlign w:val="center"/>
            <w:hideMark/>
          </w:tcPr>
          <w:p w14:paraId="0D7C01AD"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第六讲</w:t>
            </w:r>
          </w:p>
        </w:tc>
        <w:tc>
          <w:tcPr>
            <w:tcW w:w="2490" w:type="dxa"/>
            <w:vAlign w:val="center"/>
            <w:hideMark/>
          </w:tcPr>
          <w:p w14:paraId="69590EEE"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列宁的生平和党报活动</w:t>
            </w:r>
          </w:p>
        </w:tc>
        <w:tc>
          <w:tcPr>
            <w:tcW w:w="2265" w:type="dxa"/>
            <w:gridSpan w:val="2"/>
            <w:vAlign w:val="center"/>
            <w:hideMark/>
          </w:tcPr>
          <w:p w14:paraId="189EAC6F" w14:textId="77777777" w:rsidR="00BB7B01" w:rsidRPr="00BB7B01" w:rsidRDefault="00BB7B01" w:rsidP="00BB7B01">
            <w:pPr>
              <w:widowControl/>
              <w:spacing w:before="100" w:beforeAutospacing="1" w:after="100" w:afterAutospacing="1"/>
              <w:ind w:firstLine="360"/>
              <w:jc w:val="center"/>
              <w:rPr>
                <w:rFonts w:ascii="-webkit-standard" w:eastAsia="宋体" w:hAnsi="-webkit-standard" w:cs="宋体"/>
                <w:color w:val="000000"/>
                <w:kern w:val="0"/>
                <w:sz w:val="24"/>
              </w:rPr>
            </w:pPr>
            <w:r w:rsidRPr="00BB7B01">
              <w:rPr>
                <w:rFonts w:ascii="Times New Roman" w:eastAsia="宋体" w:hAnsi="Times New Roman" w:cs="Times New Roman"/>
                <w:color w:val="555555"/>
                <w:kern w:val="0"/>
                <w:sz w:val="18"/>
                <w:szCs w:val="18"/>
                <w:shd w:val="clear" w:color="auto" w:fill="FFFFFF"/>
              </w:rPr>
              <w:t>√</w:t>
            </w:r>
            <w:r w:rsidRPr="00BB7B01">
              <w:rPr>
                <w:rFonts w:ascii="-webkit-standard" w:eastAsia="宋体" w:hAnsi="-webkit-standard" w:cs="宋体"/>
                <w:color w:val="000000"/>
                <w:kern w:val="0"/>
                <w:sz w:val="24"/>
              </w:rPr>
              <w:t>理论</w:t>
            </w:r>
            <w:r w:rsidRPr="00BB7B01">
              <w:rPr>
                <w:rFonts w:ascii="-webkit-standard" w:eastAsia="宋体" w:hAnsi="-webkit-standard" w:cs="宋体"/>
                <w:color w:val="000000"/>
                <w:kern w:val="0"/>
                <w:sz w:val="24"/>
              </w:rPr>
              <w:t>/</w:t>
            </w:r>
            <w:r w:rsidRPr="00BB7B01">
              <w:rPr>
                <w:rFonts w:ascii="Times New Roman" w:eastAsia="宋体" w:hAnsi="Times New Roman" w:cs="Times New Roman"/>
                <w:color w:val="000000"/>
                <w:kern w:val="0"/>
                <w:sz w:val="24"/>
              </w:rPr>
              <w:t>□</w:t>
            </w:r>
            <w:r w:rsidRPr="00BB7B01">
              <w:rPr>
                <w:rFonts w:ascii="-webkit-standard" w:eastAsia="宋体" w:hAnsi="-webkit-standard" w:cs="宋体"/>
                <w:color w:val="000000"/>
                <w:kern w:val="0"/>
                <w:sz w:val="24"/>
              </w:rPr>
              <w:t>实践</w:t>
            </w:r>
          </w:p>
        </w:tc>
        <w:tc>
          <w:tcPr>
            <w:tcW w:w="1455" w:type="dxa"/>
            <w:vAlign w:val="center"/>
            <w:hideMark/>
          </w:tcPr>
          <w:p w14:paraId="1A49EE5A"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学时</w:t>
            </w:r>
          </w:p>
        </w:tc>
        <w:tc>
          <w:tcPr>
            <w:tcW w:w="1290" w:type="dxa"/>
            <w:gridSpan w:val="2"/>
            <w:vAlign w:val="center"/>
            <w:hideMark/>
          </w:tcPr>
          <w:p w14:paraId="2149A5E0"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w:t>
            </w:r>
          </w:p>
        </w:tc>
      </w:tr>
      <w:tr w:rsidR="00BB7B01" w:rsidRPr="00BB7B01" w14:paraId="40E21030" w14:textId="77777777" w:rsidTr="00BB7B01">
        <w:tc>
          <w:tcPr>
            <w:tcW w:w="8910" w:type="dxa"/>
            <w:gridSpan w:val="7"/>
            <w:vAlign w:val="center"/>
            <w:hideMark/>
          </w:tcPr>
          <w:p w14:paraId="7610D9DB"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1.一级知识点：影响列宁党报思想形成的国内外环境。</w:t>
            </w:r>
          </w:p>
          <w:p w14:paraId="7F8299A5"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2.二级知识点：《真理报》的创办和前期工作的大体情况。</w:t>
            </w:r>
          </w:p>
          <w:p w14:paraId="504D4F25"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3.三级知识点：列宁主办旧《火星报》的大体情况。</w:t>
            </w:r>
          </w:p>
        </w:tc>
      </w:tr>
      <w:tr w:rsidR="00BB7B01" w:rsidRPr="00BB7B01" w14:paraId="4648D698" w14:textId="77777777" w:rsidTr="00BB7B01">
        <w:tc>
          <w:tcPr>
            <w:tcW w:w="1380" w:type="dxa"/>
            <w:vAlign w:val="center"/>
            <w:hideMark/>
          </w:tcPr>
          <w:p w14:paraId="3B93E1CC"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第七讲</w:t>
            </w:r>
          </w:p>
        </w:tc>
        <w:tc>
          <w:tcPr>
            <w:tcW w:w="2490" w:type="dxa"/>
            <w:vAlign w:val="center"/>
            <w:hideMark/>
          </w:tcPr>
          <w:p w14:paraId="334A1937"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列宁论出版物的党性和党内思想交流</w:t>
            </w:r>
          </w:p>
        </w:tc>
        <w:tc>
          <w:tcPr>
            <w:tcW w:w="2265" w:type="dxa"/>
            <w:gridSpan w:val="2"/>
            <w:vAlign w:val="center"/>
            <w:hideMark/>
          </w:tcPr>
          <w:p w14:paraId="3CB61F1C" w14:textId="77777777" w:rsidR="00BB7B01" w:rsidRPr="00BB7B01" w:rsidRDefault="00BB7B01" w:rsidP="00BB7B01">
            <w:pPr>
              <w:widowControl/>
              <w:spacing w:before="100" w:beforeAutospacing="1" w:after="100" w:afterAutospacing="1"/>
              <w:ind w:firstLine="360"/>
              <w:jc w:val="center"/>
              <w:rPr>
                <w:rFonts w:ascii="-webkit-standard" w:eastAsia="宋体" w:hAnsi="-webkit-standard" w:cs="宋体"/>
                <w:color w:val="000000"/>
                <w:kern w:val="0"/>
                <w:sz w:val="24"/>
              </w:rPr>
            </w:pPr>
            <w:r w:rsidRPr="00BB7B01">
              <w:rPr>
                <w:rFonts w:ascii="Times New Roman" w:eastAsia="宋体" w:hAnsi="Times New Roman" w:cs="Times New Roman"/>
                <w:color w:val="555555"/>
                <w:kern w:val="0"/>
                <w:sz w:val="18"/>
                <w:szCs w:val="18"/>
                <w:shd w:val="clear" w:color="auto" w:fill="FFFFFF"/>
              </w:rPr>
              <w:t>√</w:t>
            </w:r>
            <w:r w:rsidRPr="00BB7B01">
              <w:rPr>
                <w:rFonts w:ascii="-webkit-standard" w:eastAsia="宋体" w:hAnsi="-webkit-standard" w:cs="宋体"/>
                <w:color w:val="000000"/>
                <w:kern w:val="0"/>
                <w:sz w:val="24"/>
              </w:rPr>
              <w:t>理论</w:t>
            </w:r>
            <w:r w:rsidRPr="00BB7B01">
              <w:rPr>
                <w:rFonts w:ascii="-webkit-standard" w:eastAsia="宋体" w:hAnsi="-webkit-standard" w:cs="宋体"/>
                <w:color w:val="000000"/>
                <w:kern w:val="0"/>
                <w:sz w:val="24"/>
              </w:rPr>
              <w:t>/</w:t>
            </w:r>
            <w:r w:rsidRPr="00BB7B01">
              <w:rPr>
                <w:rFonts w:ascii="Times New Roman" w:eastAsia="宋体" w:hAnsi="Times New Roman" w:cs="Times New Roman"/>
                <w:color w:val="000000"/>
                <w:kern w:val="0"/>
                <w:sz w:val="24"/>
              </w:rPr>
              <w:t>□</w:t>
            </w:r>
            <w:r w:rsidRPr="00BB7B01">
              <w:rPr>
                <w:rFonts w:ascii="-webkit-standard" w:eastAsia="宋体" w:hAnsi="-webkit-standard" w:cs="宋体"/>
                <w:color w:val="000000"/>
                <w:kern w:val="0"/>
                <w:sz w:val="24"/>
              </w:rPr>
              <w:t>实践</w:t>
            </w:r>
          </w:p>
        </w:tc>
        <w:tc>
          <w:tcPr>
            <w:tcW w:w="1455" w:type="dxa"/>
            <w:vAlign w:val="center"/>
            <w:hideMark/>
          </w:tcPr>
          <w:p w14:paraId="31D43DA1"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学时</w:t>
            </w:r>
          </w:p>
        </w:tc>
        <w:tc>
          <w:tcPr>
            <w:tcW w:w="1290" w:type="dxa"/>
            <w:gridSpan w:val="2"/>
            <w:vAlign w:val="center"/>
            <w:hideMark/>
          </w:tcPr>
          <w:p w14:paraId="364D15C4"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w:t>
            </w:r>
          </w:p>
        </w:tc>
      </w:tr>
      <w:tr w:rsidR="00BB7B01" w:rsidRPr="00BB7B01" w14:paraId="6F84EB93" w14:textId="77777777" w:rsidTr="00BB7B01">
        <w:tc>
          <w:tcPr>
            <w:tcW w:w="8910" w:type="dxa"/>
            <w:gridSpan w:val="7"/>
            <w:vAlign w:val="center"/>
            <w:hideMark/>
          </w:tcPr>
          <w:p w14:paraId="735D6F9D"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1.一级知识点：列宁关于党内思想交流的“行动一致，讨论和批评自由”原则。</w:t>
            </w:r>
          </w:p>
          <w:p w14:paraId="628FD78A"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2.二级知识点：列宁关于“出版物党性原则”的思想。</w:t>
            </w:r>
          </w:p>
          <w:p w14:paraId="434CAC90"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3.三级知识点：列宁关于“说真话”的论述。</w:t>
            </w:r>
          </w:p>
        </w:tc>
      </w:tr>
      <w:tr w:rsidR="00BB7B01" w:rsidRPr="00BB7B01" w14:paraId="717E903A" w14:textId="77777777" w:rsidTr="00BB7B01">
        <w:tc>
          <w:tcPr>
            <w:tcW w:w="1380" w:type="dxa"/>
            <w:vAlign w:val="center"/>
            <w:hideMark/>
          </w:tcPr>
          <w:p w14:paraId="594E4962"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第八讲</w:t>
            </w:r>
          </w:p>
        </w:tc>
        <w:tc>
          <w:tcPr>
            <w:tcW w:w="2490" w:type="dxa"/>
            <w:vAlign w:val="center"/>
            <w:hideMark/>
          </w:tcPr>
          <w:p w14:paraId="2B620C7E"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列宁论社会主义新闻政策与苏维埃传媒</w:t>
            </w:r>
          </w:p>
        </w:tc>
        <w:tc>
          <w:tcPr>
            <w:tcW w:w="2265" w:type="dxa"/>
            <w:gridSpan w:val="2"/>
            <w:vAlign w:val="center"/>
            <w:hideMark/>
          </w:tcPr>
          <w:p w14:paraId="6B861A15" w14:textId="77777777" w:rsidR="00BB7B01" w:rsidRPr="00BB7B01" w:rsidRDefault="00BB7B01" w:rsidP="00BB7B01">
            <w:pPr>
              <w:widowControl/>
              <w:spacing w:before="100" w:beforeAutospacing="1" w:after="100" w:afterAutospacing="1"/>
              <w:ind w:firstLine="360"/>
              <w:jc w:val="center"/>
              <w:rPr>
                <w:rFonts w:ascii="-webkit-standard" w:eastAsia="宋体" w:hAnsi="-webkit-standard" w:cs="宋体"/>
                <w:color w:val="000000"/>
                <w:kern w:val="0"/>
                <w:sz w:val="24"/>
              </w:rPr>
            </w:pPr>
            <w:r w:rsidRPr="00BB7B01">
              <w:rPr>
                <w:rFonts w:ascii="Times New Roman" w:eastAsia="宋体" w:hAnsi="Times New Roman" w:cs="Times New Roman"/>
                <w:color w:val="555555"/>
                <w:kern w:val="0"/>
                <w:sz w:val="18"/>
                <w:szCs w:val="18"/>
                <w:shd w:val="clear" w:color="auto" w:fill="FFFFFF"/>
              </w:rPr>
              <w:t>√</w:t>
            </w:r>
            <w:r w:rsidRPr="00BB7B01">
              <w:rPr>
                <w:rFonts w:ascii="-webkit-standard" w:eastAsia="宋体" w:hAnsi="-webkit-standard" w:cs="宋体"/>
                <w:color w:val="000000"/>
                <w:kern w:val="0"/>
                <w:sz w:val="24"/>
              </w:rPr>
              <w:t>理论</w:t>
            </w:r>
            <w:r w:rsidRPr="00BB7B01">
              <w:rPr>
                <w:rFonts w:ascii="-webkit-standard" w:eastAsia="宋体" w:hAnsi="-webkit-standard" w:cs="宋体"/>
                <w:color w:val="000000"/>
                <w:kern w:val="0"/>
                <w:sz w:val="24"/>
              </w:rPr>
              <w:t>/</w:t>
            </w:r>
            <w:r w:rsidRPr="00BB7B01">
              <w:rPr>
                <w:rFonts w:ascii="Times New Roman" w:eastAsia="宋体" w:hAnsi="Times New Roman" w:cs="Times New Roman"/>
                <w:color w:val="000000"/>
                <w:kern w:val="0"/>
                <w:sz w:val="24"/>
              </w:rPr>
              <w:t>□</w:t>
            </w:r>
            <w:r w:rsidRPr="00BB7B01">
              <w:rPr>
                <w:rFonts w:ascii="-webkit-standard" w:eastAsia="宋体" w:hAnsi="-webkit-standard" w:cs="宋体"/>
                <w:color w:val="000000"/>
                <w:kern w:val="0"/>
                <w:sz w:val="24"/>
              </w:rPr>
              <w:t>实践</w:t>
            </w:r>
          </w:p>
        </w:tc>
        <w:tc>
          <w:tcPr>
            <w:tcW w:w="1455" w:type="dxa"/>
            <w:vAlign w:val="center"/>
            <w:hideMark/>
          </w:tcPr>
          <w:p w14:paraId="12A38F71"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学时</w:t>
            </w:r>
          </w:p>
        </w:tc>
        <w:tc>
          <w:tcPr>
            <w:tcW w:w="1290" w:type="dxa"/>
            <w:gridSpan w:val="2"/>
            <w:vAlign w:val="center"/>
            <w:hideMark/>
          </w:tcPr>
          <w:p w14:paraId="27C2A69D"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w:t>
            </w:r>
          </w:p>
        </w:tc>
      </w:tr>
      <w:tr w:rsidR="00BB7B01" w:rsidRPr="00BB7B01" w14:paraId="646B878B" w14:textId="77777777" w:rsidTr="00BB7B01">
        <w:tc>
          <w:tcPr>
            <w:tcW w:w="8910" w:type="dxa"/>
            <w:gridSpan w:val="7"/>
            <w:vAlign w:val="center"/>
            <w:hideMark/>
          </w:tcPr>
          <w:p w14:paraId="1F6FEDF2"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lastRenderedPageBreak/>
              <w:t>1.一级知识点：列宁关于苏维埃报刊要“多谈些经济”、“少谈些政治”的思想。</w:t>
            </w:r>
          </w:p>
          <w:p w14:paraId="24080D8B"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2.二级知识点：新经济政策时期列宁实行的新闻出版政策。</w:t>
            </w:r>
          </w:p>
          <w:p w14:paraId="63FC62EA"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3.三级知识点：列宁关于党中央机关报要刊登广告的思想。</w:t>
            </w:r>
          </w:p>
        </w:tc>
      </w:tr>
      <w:tr w:rsidR="00BB7B01" w:rsidRPr="00BB7B01" w14:paraId="15EE36DF" w14:textId="77777777" w:rsidTr="00BB7B01">
        <w:tc>
          <w:tcPr>
            <w:tcW w:w="1380" w:type="dxa"/>
            <w:vAlign w:val="center"/>
            <w:hideMark/>
          </w:tcPr>
          <w:p w14:paraId="0C3BC5DA"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第九讲</w:t>
            </w:r>
          </w:p>
        </w:tc>
        <w:tc>
          <w:tcPr>
            <w:tcW w:w="2490" w:type="dxa"/>
            <w:vAlign w:val="center"/>
            <w:hideMark/>
          </w:tcPr>
          <w:p w14:paraId="6C21F450"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毛泽东的党报理论</w:t>
            </w:r>
          </w:p>
        </w:tc>
        <w:tc>
          <w:tcPr>
            <w:tcW w:w="2265" w:type="dxa"/>
            <w:gridSpan w:val="2"/>
            <w:vAlign w:val="center"/>
            <w:hideMark/>
          </w:tcPr>
          <w:p w14:paraId="6DA6A323" w14:textId="77777777" w:rsidR="00BB7B01" w:rsidRPr="00BB7B01" w:rsidRDefault="00BB7B01" w:rsidP="00BB7B01">
            <w:pPr>
              <w:widowControl/>
              <w:spacing w:before="100" w:beforeAutospacing="1" w:after="100" w:afterAutospacing="1"/>
              <w:ind w:firstLine="360"/>
              <w:jc w:val="center"/>
              <w:rPr>
                <w:rFonts w:ascii="-webkit-standard" w:eastAsia="宋体" w:hAnsi="-webkit-standard" w:cs="宋体"/>
                <w:color w:val="000000"/>
                <w:kern w:val="0"/>
                <w:sz w:val="24"/>
              </w:rPr>
            </w:pPr>
            <w:r w:rsidRPr="00BB7B01">
              <w:rPr>
                <w:rFonts w:ascii="Times New Roman" w:eastAsia="宋体" w:hAnsi="Times New Roman" w:cs="Times New Roman"/>
                <w:color w:val="555555"/>
                <w:kern w:val="0"/>
                <w:sz w:val="18"/>
                <w:szCs w:val="18"/>
                <w:shd w:val="clear" w:color="auto" w:fill="FFFFFF"/>
              </w:rPr>
              <w:t>√</w:t>
            </w:r>
            <w:r w:rsidRPr="00BB7B01">
              <w:rPr>
                <w:rFonts w:ascii="-webkit-standard" w:eastAsia="宋体" w:hAnsi="-webkit-standard" w:cs="宋体"/>
                <w:color w:val="000000"/>
                <w:kern w:val="0"/>
                <w:sz w:val="24"/>
              </w:rPr>
              <w:t>理论</w:t>
            </w:r>
            <w:r w:rsidRPr="00BB7B01">
              <w:rPr>
                <w:rFonts w:ascii="-webkit-standard" w:eastAsia="宋体" w:hAnsi="-webkit-standard" w:cs="宋体"/>
                <w:color w:val="000000"/>
                <w:kern w:val="0"/>
                <w:sz w:val="24"/>
              </w:rPr>
              <w:t>/</w:t>
            </w:r>
            <w:r w:rsidRPr="00BB7B01">
              <w:rPr>
                <w:rFonts w:ascii="Times New Roman" w:eastAsia="宋体" w:hAnsi="Times New Roman" w:cs="Times New Roman"/>
                <w:color w:val="000000"/>
                <w:kern w:val="0"/>
                <w:sz w:val="24"/>
              </w:rPr>
              <w:t>□</w:t>
            </w:r>
            <w:r w:rsidRPr="00BB7B01">
              <w:rPr>
                <w:rFonts w:ascii="-webkit-standard" w:eastAsia="宋体" w:hAnsi="-webkit-standard" w:cs="宋体"/>
                <w:color w:val="000000"/>
                <w:kern w:val="0"/>
                <w:sz w:val="24"/>
              </w:rPr>
              <w:t>实践</w:t>
            </w:r>
          </w:p>
        </w:tc>
        <w:tc>
          <w:tcPr>
            <w:tcW w:w="1455" w:type="dxa"/>
            <w:vAlign w:val="center"/>
            <w:hideMark/>
          </w:tcPr>
          <w:p w14:paraId="2CCD5C25"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学时</w:t>
            </w:r>
          </w:p>
        </w:tc>
        <w:tc>
          <w:tcPr>
            <w:tcW w:w="1290" w:type="dxa"/>
            <w:gridSpan w:val="2"/>
            <w:vAlign w:val="center"/>
            <w:hideMark/>
          </w:tcPr>
          <w:p w14:paraId="5D54B69B"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w:t>
            </w:r>
          </w:p>
        </w:tc>
      </w:tr>
      <w:tr w:rsidR="00BB7B01" w:rsidRPr="00BB7B01" w14:paraId="674D89F7" w14:textId="77777777" w:rsidTr="00BB7B01">
        <w:tc>
          <w:tcPr>
            <w:tcW w:w="8910" w:type="dxa"/>
            <w:gridSpan w:val="7"/>
            <w:vAlign w:val="center"/>
            <w:hideMark/>
          </w:tcPr>
          <w:p w14:paraId="6EBBC554"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1.一级知识点：毛泽东“政治家办报”思想提出的背景，思考现实中我们应该如何正确地理解政治家办报。</w:t>
            </w:r>
          </w:p>
          <w:p w14:paraId="348E09D3"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2.二级知识点：毛泽东1957年提出“新闻，旧闻，无闻”的政治策略，并用与时俱进的观点对其进行审视。</w:t>
            </w:r>
          </w:p>
          <w:p w14:paraId="481BA31E"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3.三级知识点：毛泽东早年关于“傍着活事件来讨论”的思想。</w:t>
            </w:r>
          </w:p>
        </w:tc>
      </w:tr>
      <w:tr w:rsidR="00BB7B01" w:rsidRPr="00BB7B01" w14:paraId="79693FB2" w14:textId="77777777" w:rsidTr="00BB7B01">
        <w:tc>
          <w:tcPr>
            <w:tcW w:w="1380" w:type="dxa"/>
            <w:vAlign w:val="center"/>
            <w:hideMark/>
          </w:tcPr>
          <w:p w14:paraId="24B2C14B"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第十讲</w:t>
            </w:r>
          </w:p>
        </w:tc>
        <w:tc>
          <w:tcPr>
            <w:tcW w:w="2490" w:type="dxa"/>
            <w:vAlign w:val="center"/>
            <w:hideMark/>
          </w:tcPr>
          <w:p w14:paraId="78AE17AF"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毛泽东的新闻观、宣传观和舆论观</w:t>
            </w:r>
          </w:p>
        </w:tc>
        <w:tc>
          <w:tcPr>
            <w:tcW w:w="2265" w:type="dxa"/>
            <w:gridSpan w:val="2"/>
            <w:vAlign w:val="center"/>
            <w:hideMark/>
          </w:tcPr>
          <w:p w14:paraId="49CF92AE" w14:textId="77777777" w:rsidR="00BB7B01" w:rsidRPr="00BB7B01" w:rsidRDefault="00BB7B01" w:rsidP="00BB7B01">
            <w:pPr>
              <w:widowControl/>
              <w:spacing w:before="100" w:beforeAutospacing="1" w:after="100" w:afterAutospacing="1"/>
              <w:ind w:firstLine="360"/>
              <w:jc w:val="center"/>
              <w:rPr>
                <w:rFonts w:ascii="-webkit-standard" w:eastAsia="宋体" w:hAnsi="-webkit-standard" w:cs="宋体"/>
                <w:color w:val="000000"/>
                <w:kern w:val="0"/>
                <w:sz w:val="24"/>
              </w:rPr>
            </w:pPr>
            <w:r w:rsidRPr="00BB7B01">
              <w:rPr>
                <w:rFonts w:ascii="Times New Roman" w:eastAsia="宋体" w:hAnsi="Times New Roman" w:cs="Times New Roman"/>
                <w:color w:val="555555"/>
                <w:kern w:val="0"/>
                <w:sz w:val="18"/>
                <w:szCs w:val="18"/>
                <w:shd w:val="clear" w:color="auto" w:fill="FFFFFF"/>
              </w:rPr>
              <w:t>√</w:t>
            </w:r>
            <w:r w:rsidRPr="00BB7B01">
              <w:rPr>
                <w:rFonts w:ascii="-webkit-standard" w:eastAsia="宋体" w:hAnsi="-webkit-standard" w:cs="宋体"/>
                <w:color w:val="000000"/>
                <w:kern w:val="0"/>
                <w:sz w:val="24"/>
              </w:rPr>
              <w:t>理论</w:t>
            </w:r>
            <w:r w:rsidRPr="00BB7B01">
              <w:rPr>
                <w:rFonts w:ascii="-webkit-standard" w:eastAsia="宋体" w:hAnsi="-webkit-standard" w:cs="宋体"/>
                <w:color w:val="000000"/>
                <w:kern w:val="0"/>
                <w:sz w:val="24"/>
              </w:rPr>
              <w:t>/</w:t>
            </w:r>
            <w:r w:rsidRPr="00BB7B01">
              <w:rPr>
                <w:rFonts w:ascii="Times New Roman" w:eastAsia="宋体" w:hAnsi="Times New Roman" w:cs="Times New Roman"/>
                <w:color w:val="000000"/>
                <w:kern w:val="0"/>
                <w:sz w:val="24"/>
              </w:rPr>
              <w:t>□</w:t>
            </w:r>
            <w:r w:rsidRPr="00BB7B01">
              <w:rPr>
                <w:rFonts w:ascii="-webkit-standard" w:eastAsia="宋体" w:hAnsi="-webkit-standard" w:cs="宋体"/>
                <w:color w:val="000000"/>
                <w:kern w:val="0"/>
                <w:sz w:val="24"/>
              </w:rPr>
              <w:t>实践</w:t>
            </w:r>
          </w:p>
        </w:tc>
        <w:tc>
          <w:tcPr>
            <w:tcW w:w="1455" w:type="dxa"/>
            <w:vAlign w:val="center"/>
            <w:hideMark/>
          </w:tcPr>
          <w:p w14:paraId="3B3AEBA9"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学时</w:t>
            </w:r>
          </w:p>
        </w:tc>
        <w:tc>
          <w:tcPr>
            <w:tcW w:w="1290" w:type="dxa"/>
            <w:gridSpan w:val="2"/>
            <w:vAlign w:val="center"/>
            <w:hideMark/>
          </w:tcPr>
          <w:p w14:paraId="5E6F930D"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w:t>
            </w:r>
          </w:p>
        </w:tc>
      </w:tr>
      <w:tr w:rsidR="00BB7B01" w:rsidRPr="00BB7B01" w14:paraId="7EBEA109" w14:textId="77777777" w:rsidTr="00BB7B01">
        <w:tc>
          <w:tcPr>
            <w:tcW w:w="8910" w:type="dxa"/>
            <w:gridSpan w:val="7"/>
            <w:vAlign w:val="center"/>
            <w:hideMark/>
          </w:tcPr>
          <w:p w14:paraId="55BD9808"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1.一级知识点：毛泽东关于“舆论一律”和“舆论不一律”的观念。</w:t>
            </w:r>
          </w:p>
          <w:p w14:paraId="657E5B39"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2.二级知识点：党的宣传成功的基石——党和人民利益的一致。</w:t>
            </w:r>
          </w:p>
          <w:p w14:paraId="3B7E7E43"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3.三级知识点：思考毛泽东政治上关于新闻真实的论述与新闻专业主义的新闻真实要求的差别。</w:t>
            </w:r>
          </w:p>
        </w:tc>
      </w:tr>
      <w:tr w:rsidR="00BB7B01" w:rsidRPr="00BB7B01" w14:paraId="524C2DFD" w14:textId="77777777" w:rsidTr="00BB7B01">
        <w:tc>
          <w:tcPr>
            <w:tcW w:w="1380" w:type="dxa"/>
            <w:vAlign w:val="center"/>
            <w:hideMark/>
          </w:tcPr>
          <w:p w14:paraId="7234C828"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第十一讲</w:t>
            </w:r>
          </w:p>
        </w:tc>
        <w:tc>
          <w:tcPr>
            <w:tcW w:w="2490" w:type="dxa"/>
            <w:vAlign w:val="center"/>
            <w:hideMark/>
          </w:tcPr>
          <w:p w14:paraId="6DEFAA54"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刘少奇论社会主义条件下的新闻工作</w:t>
            </w:r>
          </w:p>
        </w:tc>
        <w:tc>
          <w:tcPr>
            <w:tcW w:w="2265" w:type="dxa"/>
            <w:gridSpan w:val="2"/>
            <w:vAlign w:val="center"/>
            <w:hideMark/>
          </w:tcPr>
          <w:p w14:paraId="1E6645D7" w14:textId="77777777" w:rsidR="00BB7B01" w:rsidRPr="00BB7B01" w:rsidRDefault="00BB7B01" w:rsidP="00BB7B01">
            <w:pPr>
              <w:widowControl/>
              <w:spacing w:before="100" w:beforeAutospacing="1" w:after="100" w:afterAutospacing="1"/>
              <w:ind w:firstLine="360"/>
              <w:jc w:val="center"/>
              <w:rPr>
                <w:rFonts w:ascii="-webkit-standard" w:eastAsia="宋体" w:hAnsi="-webkit-standard" w:cs="宋体"/>
                <w:color w:val="000000"/>
                <w:kern w:val="0"/>
                <w:sz w:val="24"/>
              </w:rPr>
            </w:pPr>
            <w:r w:rsidRPr="00BB7B01">
              <w:rPr>
                <w:rFonts w:ascii="Times New Roman" w:eastAsia="宋体" w:hAnsi="Times New Roman" w:cs="Times New Roman"/>
                <w:color w:val="555555"/>
                <w:kern w:val="0"/>
                <w:sz w:val="18"/>
                <w:szCs w:val="18"/>
                <w:shd w:val="clear" w:color="auto" w:fill="FFFFFF"/>
              </w:rPr>
              <w:t>√</w:t>
            </w:r>
            <w:r w:rsidRPr="00BB7B01">
              <w:rPr>
                <w:rFonts w:ascii="-webkit-standard" w:eastAsia="宋体" w:hAnsi="-webkit-standard" w:cs="宋体"/>
                <w:color w:val="000000"/>
                <w:kern w:val="0"/>
                <w:sz w:val="24"/>
              </w:rPr>
              <w:t>理论</w:t>
            </w:r>
            <w:r w:rsidRPr="00BB7B01">
              <w:rPr>
                <w:rFonts w:ascii="-webkit-standard" w:eastAsia="宋体" w:hAnsi="-webkit-standard" w:cs="宋体"/>
                <w:color w:val="000000"/>
                <w:kern w:val="0"/>
                <w:sz w:val="24"/>
              </w:rPr>
              <w:t>/</w:t>
            </w:r>
            <w:r w:rsidRPr="00BB7B01">
              <w:rPr>
                <w:rFonts w:ascii="Times New Roman" w:eastAsia="宋体" w:hAnsi="Times New Roman" w:cs="Times New Roman"/>
                <w:color w:val="000000"/>
                <w:kern w:val="0"/>
                <w:sz w:val="24"/>
              </w:rPr>
              <w:t>□</w:t>
            </w:r>
            <w:r w:rsidRPr="00BB7B01">
              <w:rPr>
                <w:rFonts w:ascii="-webkit-standard" w:eastAsia="宋体" w:hAnsi="-webkit-standard" w:cs="宋体"/>
                <w:color w:val="000000"/>
                <w:kern w:val="0"/>
                <w:sz w:val="24"/>
              </w:rPr>
              <w:t>实践</w:t>
            </w:r>
          </w:p>
        </w:tc>
        <w:tc>
          <w:tcPr>
            <w:tcW w:w="1455" w:type="dxa"/>
            <w:vAlign w:val="center"/>
            <w:hideMark/>
          </w:tcPr>
          <w:p w14:paraId="5491FD2E"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学时</w:t>
            </w:r>
          </w:p>
        </w:tc>
        <w:tc>
          <w:tcPr>
            <w:tcW w:w="1290" w:type="dxa"/>
            <w:gridSpan w:val="2"/>
            <w:vAlign w:val="center"/>
            <w:hideMark/>
          </w:tcPr>
          <w:p w14:paraId="7FAAB0C3"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w:t>
            </w:r>
          </w:p>
        </w:tc>
      </w:tr>
      <w:tr w:rsidR="00BB7B01" w:rsidRPr="00BB7B01" w14:paraId="5CA9144F" w14:textId="77777777" w:rsidTr="00BB7B01">
        <w:tc>
          <w:tcPr>
            <w:tcW w:w="8910" w:type="dxa"/>
            <w:gridSpan w:val="7"/>
            <w:vAlign w:val="center"/>
            <w:hideMark/>
          </w:tcPr>
          <w:p w14:paraId="4F8D1435"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1.一级知识点：刘少奇对社会主义新闻业体制改革的思想。</w:t>
            </w:r>
          </w:p>
          <w:p w14:paraId="724D122A"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2.二级知识点：刘少奇提出的新闻要客观、公正、真实、全面，同时又要有立场的观点。</w:t>
            </w:r>
          </w:p>
          <w:p w14:paraId="11BEB817"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3.三级知识点：刘少奇关于传媒刊播广告的思想。</w:t>
            </w:r>
          </w:p>
        </w:tc>
      </w:tr>
      <w:tr w:rsidR="00BB7B01" w:rsidRPr="00BB7B01" w14:paraId="5E8B1062" w14:textId="77777777" w:rsidTr="00BB7B01">
        <w:tc>
          <w:tcPr>
            <w:tcW w:w="1380" w:type="dxa"/>
            <w:vAlign w:val="center"/>
            <w:hideMark/>
          </w:tcPr>
          <w:p w14:paraId="5D7CFF40"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第十二讲</w:t>
            </w:r>
          </w:p>
        </w:tc>
        <w:tc>
          <w:tcPr>
            <w:tcW w:w="2490" w:type="dxa"/>
            <w:vAlign w:val="center"/>
            <w:hideMark/>
          </w:tcPr>
          <w:p w14:paraId="1F593150"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邓小平务实的新闻和宣传观</w:t>
            </w:r>
          </w:p>
        </w:tc>
        <w:tc>
          <w:tcPr>
            <w:tcW w:w="2265" w:type="dxa"/>
            <w:gridSpan w:val="2"/>
            <w:vAlign w:val="center"/>
            <w:hideMark/>
          </w:tcPr>
          <w:p w14:paraId="3BC59597" w14:textId="77777777" w:rsidR="00BB7B01" w:rsidRPr="00BB7B01" w:rsidRDefault="00BB7B01" w:rsidP="00BB7B01">
            <w:pPr>
              <w:widowControl/>
              <w:spacing w:before="100" w:beforeAutospacing="1" w:after="100" w:afterAutospacing="1"/>
              <w:ind w:firstLine="360"/>
              <w:jc w:val="center"/>
              <w:rPr>
                <w:rFonts w:ascii="-webkit-standard" w:eastAsia="宋体" w:hAnsi="-webkit-standard" w:cs="宋体"/>
                <w:color w:val="000000"/>
                <w:kern w:val="0"/>
                <w:sz w:val="24"/>
              </w:rPr>
            </w:pPr>
            <w:r w:rsidRPr="00BB7B01">
              <w:rPr>
                <w:rFonts w:ascii="Times New Roman" w:eastAsia="宋体" w:hAnsi="Times New Roman" w:cs="Times New Roman"/>
                <w:color w:val="555555"/>
                <w:kern w:val="0"/>
                <w:sz w:val="18"/>
                <w:szCs w:val="18"/>
                <w:shd w:val="clear" w:color="auto" w:fill="FFFFFF"/>
              </w:rPr>
              <w:t>√</w:t>
            </w:r>
            <w:r w:rsidRPr="00BB7B01">
              <w:rPr>
                <w:rFonts w:ascii="-webkit-standard" w:eastAsia="宋体" w:hAnsi="-webkit-standard" w:cs="宋体"/>
                <w:color w:val="000000"/>
                <w:kern w:val="0"/>
                <w:sz w:val="24"/>
              </w:rPr>
              <w:t>理论</w:t>
            </w:r>
            <w:r w:rsidRPr="00BB7B01">
              <w:rPr>
                <w:rFonts w:ascii="-webkit-standard" w:eastAsia="宋体" w:hAnsi="-webkit-standard" w:cs="宋体"/>
                <w:color w:val="000000"/>
                <w:kern w:val="0"/>
                <w:sz w:val="24"/>
              </w:rPr>
              <w:t>/</w:t>
            </w:r>
            <w:r w:rsidRPr="00BB7B01">
              <w:rPr>
                <w:rFonts w:ascii="Times New Roman" w:eastAsia="宋体" w:hAnsi="Times New Roman" w:cs="Times New Roman"/>
                <w:color w:val="000000"/>
                <w:kern w:val="0"/>
                <w:sz w:val="24"/>
              </w:rPr>
              <w:t>□</w:t>
            </w:r>
            <w:r w:rsidRPr="00BB7B01">
              <w:rPr>
                <w:rFonts w:ascii="-webkit-standard" w:eastAsia="宋体" w:hAnsi="-webkit-standard" w:cs="宋体"/>
                <w:color w:val="000000"/>
                <w:kern w:val="0"/>
                <w:sz w:val="24"/>
              </w:rPr>
              <w:t>实践</w:t>
            </w:r>
          </w:p>
        </w:tc>
        <w:tc>
          <w:tcPr>
            <w:tcW w:w="1545" w:type="dxa"/>
            <w:gridSpan w:val="2"/>
            <w:vAlign w:val="center"/>
            <w:hideMark/>
          </w:tcPr>
          <w:p w14:paraId="26089F4B"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学时</w:t>
            </w:r>
          </w:p>
        </w:tc>
        <w:tc>
          <w:tcPr>
            <w:tcW w:w="1200" w:type="dxa"/>
            <w:vAlign w:val="center"/>
            <w:hideMark/>
          </w:tcPr>
          <w:p w14:paraId="33D3C721"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w:t>
            </w:r>
          </w:p>
        </w:tc>
      </w:tr>
      <w:tr w:rsidR="00BB7B01" w:rsidRPr="00BB7B01" w14:paraId="3088E40B" w14:textId="77777777" w:rsidTr="00BB7B01">
        <w:tc>
          <w:tcPr>
            <w:tcW w:w="8910" w:type="dxa"/>
            <w:gridSpan w:val="7"/>
            <w:vAlign w:val="center"/>
            <w:hideMark/>
          </w:tcPr>
          <w:p w14:paraId="18005FD0"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1.一级知识点：邓小平关于反对宣传上形式主义的思想。</w:t>
            </w:r>
          </w:p>
          <w:p w14:paraId="61686ABA"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2.二级知识点：邓小平关于主要防止“左”，同时警惕右的反倾向方针。</w:t>
            </w:r>
          </w:p>
          <w:p w14:paraId="7DD35C4D"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3.三级知识点：邓小平关于报刊要成为“安定团结的思想上的中心”的思想。</w:t>
            </w:r>
          </w:p>
        </w:tc>
      </w:tr>
      <w:tr w:rsidR="00BB7B01" w:rsidRPr="00BB7B01" w14:paraId="6161402B" w14:textId="77777777" w:rsidTr="00BB7B01">
        <w:tc>
          <w:tcPr>
            <w:tcW w:w="1380" w:type="dxa"/>
            <w:vAlign w:val="center"/>
            <w:hideMark/>
          </w:tcPr>
          <w:p w14:paraId="0EA14D65"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第十三讲</w:t>
            </w:r>
          </w:p>
        </w:tc>
        <w:tc>
          <w:tcPr>
            <w:tcW w:w="2715" w:type="dxa"/>
            <w:gridSpan w:val="2"/>
            <w:vAlign w:val="center"/>
            <w:hideMark/>
          </w:tcPr>
          <w:p w14:paraId="5D22D589"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江泽民的新闻观</w:t>
            </w:r>
          </w:p>
        </w:tc>
        <w:tc>
          <w:tcPr>
            <w:tcW w:w="2040" w:type="dxa"/>
            <w:vAlign w:val="center"/>
            <w:hideMark/>
          </w:tcPr>
          <w:p w14:paraId="1C66CB4D" w14:textId="77777777" w:rsidR="00BB7B01" w:rsidRPr="00BB7B01" w:rsidRDefault="00BB7B01" w:rsidP="00BB7B01">
            <w:pPr>
              <w:widowControl/>
              <w:spacing w:before="100" w:beforeAutospacing="1" w:after="100" w:afterAutospacing="1"/>
              <w:ind w:firstLine="360"/>
              <w:jc w:val="center"/>
              <w:rPr>
                <w:rFonts w:ascii="-webkit-standard" w:eastAsia="宋体" w:hAnsi="-webkit-standard" w:cs="宋体"/>
                <w:color w:val="000000"/>
                <w:kern w:val="0"/>
                <w:sz w:val="24"/>
              </w:rPr>
            </w:pPr>
            <w:r w:rsidRPr="00BB7B01">
              <w:rPr>
                <w:rFonts w:ascii="Times New Roman" w:eastAsia="宋体" w:hAnsi="Times New Roman" w:cs="Times New Roman"/>
                <w:color w:val="555555"/>
                <w:kern w:val="0"/>
                <w:sz w:val="18"/>
                <w:szCs w:val="18"/>
                <w:shd w:val="clear" w:color="auto" w:fill="FFFFFF"/>
              </w:rPr>
              <w:t>√</w:t>
            </w:r>
            <w:r w:rsidRPr="00BB7B01">
              <w:rPr>
                <w:rFonts w:ascii="-webkit-standard" w:eastAsia="宋体" w:hAnsi="-webkit-standard" w:cs="宋体"/>
                <w:color w:val="000000"/>
                <w:kern w:val="0"/>
                <w:sz w:val="24"/>
              </w:rPr>
              <w:t>理论</w:t>
            </w:r>
            <w:r w:rsidRPr="00BB7B01">
              <w:rPr>
                <w:rFonts w:ascii="-webkit-standard" w:eastAsia="宋体" w:hAnsi="-webkit-standard" w:cs="宋体"/>
                <w:color w:val="000000"/>
                <w:kern w:val="0"/>
                <w:sz w:val="24"/>
              </w:rPr>
              <w:t>/</w:t>
            </w:r>
            <w:r w:rsidRPr="00BB7B01">
              <w:rPr>
                <w:rFonts w:ascii="Times New Roman" w:eastAsia="宋体" w:hAnsi="Times New Roman" w:cs="Times New Roman"/>
                <w:color w:val="000000"/>
                <w:kern w:val="0"/>
                <w:sz w:val="24"/>
              </w:rPr>
              <w:t>□</w:t>
            </w:r>
            <w:r w:rsidRPr="00BB7B01">
              <w:rPr>
                <w:rFonts w:ascii="-webkit-standard" w:eastAsia="宋体" w:hAnsi="-webkit-standard" w:cs="宋体"/>
                <w:color w:val="000000"/>
                <w:kern w:val="0"/>
                <w:sz w:val="24"/>
              </w:rPr>
              <w:t>实践</w:t>
            </w:r>
          </w:p>
        </w:tc>
        <w:tc>
          <w:tcPr>
            <w:tcW w:w="1455" w:type="dxa"/>
            <w:vAlign w:val="center"/>
            <w:hideMark/>
          </w:tcPr>
          <w:p w14:paraId="2E921D58"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学时</w:t>
            </w:r>
          </w:p>
        </w:tc>
        <w:tc>
          <w:tcPr>
            <w:tcW w:w="1290" w:type="dxa"/>
            <w:gridSpan w:val="2"/>
            <w:vAlign w:val="center"/>
            <w:hideMark/>
          </w:tcPr>
          <w:p w14:paraId="367C80AD"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w:t>
            </w:r>
          </w:p>
        </w:tc>
      </w:tr>
      <w:tr w:rsidR="00BB7B01" w:rsidRPr="00BB7B01" w14:paraId="318C6306" w14:textId="77777777" w:rsidTr="00BB7B01">
        <w:tc>
          <w:tcPr>
            <w:tcW w:w="8910" w:type="dxa"/>
            <w:gridSpan w:val="7"/>
            <w:vAlign w:val="center"/>
            <w:hideMark/>
          </w:tcPr>
          <w:p w14:paraId="6AE78ADC"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1.一级知识点：江泽民关于新闻宣传的人员要打好“五个根底”的论述。</w:t>
            </w:r>
          </w:p>
          <w:p w14:paraId="4FC70093"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2.二级知识点：江泽民关于推进社会信息化的论述。</w:t>
            </w:r>
          </w:p>
          <w:p w14:paraId="206DDB8D"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3.三级知识点：江泽民关于“以正确的舆论引导人”的论述。</w:t>
            </w:r>
          </w:p>
        </w:tc>
      </w:tr>
      <w:tr w:rsidR="00BB7B01" w:rsidRPr="00BB7B01" w14:paraId="2FD43327" w14:textId="77777777" w:rsidTr="00BB7B01">
        <w:tc>
          <w:tcPr>
            <w:tcW w:w="1380" w:type="dxa"/>
            <w:vAlign w:val="center"/>
            <w:hideMark/>
          </w:tcPr>
          <w:p w14:paraId="71BFBCDC"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第十四讲</w:t>
            </w:r>
          </w:p>
        </w:tc>
        <w:tc>
          <w:tcPr>
            <w:tcW w:w="2490" w:type="dxa"/>
            <w:vAlign w:val="center"/>
            <w:hideMark/>
          </w:tcPr>
          <w:p w14:paraId="63BD4266"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胡锦涛论按照新闻传播规律办事</w:t>
            </w:r>
          </w:p>
        </w:tc>
        <w:tc>
          <w:tcPr>
            <w:tcW w:w="2265" w:type="dxa"/>
            <w:gridSpan w:val="2"/>
            <w:vAlign w:val="center"/>
            <w:hideMark/>
          </w:tcPr>
          <w:p w14:paraId="6EA93445" w14:textId="77777777" w:rsidR="00BB7B01" w:rsidRPr="00BB7B01" w:rsidRDefault="00BB7B01" w:rsidP="00BB7B01">
            <w:pPr>
              <w:widowControl/>
              <w:spacing w:before="100" w:beforeAutospacing="1" w:after="100" w:afterAutospacing="1"/>
              <w:ind w:firstLine="360"/>
              <w:jc w:val="center"/>
              <w:rPr>
                <w:rFonts w:ascii="-webkit-standard" w:eastAsia="宋体" w:hAnsi="-webkit-standard" w:cs="宋体"/>
                <w:color w:val="000000"/>
                <w:kern w:val="0"/>
                <w:sz w:val="24"/>
              </w:rPr>
            </w:pPr>
            <w:r w:rsidRPr="00BB7B01">
              <w:rPr>
                <w:rFonts w:ascii="Times New Roman" w:eastAsia="宋体" w:hAnsi="Times New Roman" w:cs="Times New Roman"/>
                <w:color w:val="555555"/>
                <w:kern w:val="0"/>
                <w:sz w:val="18"/>
                <w:szCs w:val="18"/>
                <w:shd w:val="clear" w:color="auto" w:fill="FFFFFF"/>
              </w:rPr>
              <w:t>√</w:t>
            </w:r>
            <w:r w:rsidRPr="00BB7B01">
              <w:rPr>
                <w:rFonts w:ascii="-webkit-standard" w:eastAsia="宋体" w:hAnsi="-webkit-standard" w:cs="宋体"/>
                <w:color w:val="000000"/>
                <w:kern w:val="0"/>
                <w:sz w:val="24"/>
              </w:rPr>
              <w:t>理论</w:t>
            </w:r>
            <w:r w:rsidRPr="00BB7B01">
              <w:rPr>
                <w:rFonts w:ascii="-webkit-standard" w:eastAsia="宋体" w:hAnsi="-webkit-standard" w:cs="宋体"/>
                <w:color w:val="000000"/>
                <w:kern w:val="0"/>
                <w:sz w:val="24"/>
              </w:rPr>
              <w:t>/</w:t>
            </w:r>
            <w:r w:rsidRPr="00BB7B01">
              <w:rPr>
                <w:rFonts w:ascii="Times New Roman" w:eastAsia="宋体" w:hAnsi="Times New Roman" w:cs="Times New Roman"/>
                <w:color w:val="000000"/>
                <w:kern w:val="0"/>
                <w:sz w:val="24"/>
              </w:rPr>
              <w:t>□</w:t>
            </w:r>
            <w:r w:rsidRPr="00BB7B01">
              <w:rPr>
                <w:rFonts w:ascii="-webkit-standard" w:eastAsia="宋体" w:hAnsi="-webkit-standard" w:cs="宋体"/>
                <w:color w:val="000000"/>
                <w:kern w:val="0"/>
                <w:sz w:val="24"/>
              </w:rPr>
              <w:t>实践</w:t>
            </w:r>
          </w:p>
        </w:tc>
        <w:tc>
          <w:tcPr>
            <w:tcW w:w="1455" w:type="dxa"/>
            <w:vAlign w:val="center"/>
            <w:hideMark/>
          </w:tcPr>
          <w:p w14:paraId="6C472683"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学时</w:t>
            </w:r>
          </w:p>
        </w:tc>
        <w:tc>
          <w:tcPr>
            <w:tcW w:w="1290" w:type="dxa"/>
            <w:gridSpan w:val="2"/>
            <w:vAlign w:val="center"/>
            <w:hideMark/>
          </w:tcPr>
          <w:p w14:paraId="009D5BB7"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w:t>
            </w:r>
          </w:p>
        </w:tc>
      </w:tr>
      <w:tr w:rsidR="00BB7B01" w:rsidRPr="00BB7B01" w14:paraId="6EFF227A" w14:textId="77777777" w:rsidTr="00BB7B01">
        <w:tc>
          <w:tcPr>
            <w:tcW w:w="8910" w:type="dxa"/>
            <w:gridSpan w:val="7"/>
            <w:vAlign w:val="center"/>
            <w:hideMark/>
          </w:tcPr>
          <w:p w14:paraId="7ABB376E"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1.一级知识点：胡锦涛关于“遵循新闻从业基本准则”的论述。</w:t>
            </w:r>
          </w:p>
          <w:p w14:paraId="7B4A819D"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lastRenderedPageBreak/>
              <w:t>2.二级知识点：2002年以来胡锦涛关于“按照新闻传播规律办事”的思想发展过程。</w:t>
            </w:r>
          </w:p>
          <w:p w14:paraId="745B5600"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3.三级知识点：胡锦涛在党的十七大上所说的“保障人民的知情权、参与权、表达权、监督权”的内涵和意义。</w:t>
            </w:r>
          </w:p>
        </w:tc>
      </w:tr>
      <w:tr w:rsidR="00BB7B01" w:rsidRPr="00BB7B01" w14:paraId="1157BC74" w14:textId="77777777" w:rsidTr="00BB7B01">
        <w:tc>
          <w:tcPr>
            <w:tcW w:w="1380" w:type="dxa"/>
            <w:vAlign w:val="center"/>
            <w:hideMark/>
          </w:tcPr>
          <w:p w14:paraId="4CDA927D"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lastRenderedPageBreak/>
              <w:t>第十五讲</w:t>
            </w:r>
          </w:p>
        </w:tc>
        <w:tc>
          <w:tcPr>
            <w:tcW w:w="2490" w:type="dxa"/>
            <w:vAlign w:val="center"/>
            <w:hideMark/>
          </w:tcPr>
          <w:p w14:paraId="78329C19"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习近平的宣传观和新闻观</w:t>
            </w:r>
          </w:p>
        </w:tc>
        <w:tc>
          <w:tcPr>
            <w:tcW w:w="2265" w:type="dxa"/>
            <w:gridSpan w:val="2"/>
            <w:vAlign w:val="center"/>
            <w:hideMark/>
          </w:tcPr>
          <w:p w14:paraId="489B715A" w14:textId="77777777" w:rsidR="00BB7B01" w:rsidRPr="00BB7B01" w:rsidRDefault="00BB7B01" w:rsidP="00BB7B01">
            <w:pPr>
              <w:widowControl/>
              <w:spacing w:before="100" w:beforeAutospacing="1" w:after="100" w:afterAutospacing="1"/>
              <w:ind w:firstLine="360"/>
              <w:jc w:val="center"/>
              <w:rPr>
                <w:rFonts w:ascii="-webkit-standard" w:eastAsia="宋体" w:hAnsi="-webkit-standard" w:cs="宋体"/>
                <w:color w:val="000000"/>
                <w:kern w:val="0"/>
                <w:sz w:val="24"/>
              </w:rPr>
            </w:pPr>
            <w:r w:rsidRPr="00BB7B01">
              <w:rPr>
                <w:rFonts w:ascii="Times New Roman" w:eastAsia="宋体" w:hAnsi="Times New Roman" w:cs="Times New Roman"/>
                <w:color w:val="555555"/>
                <w:kern w:val="0"/>
                <w:sz w:val="18"/>
                <w:szCs w:val="18"/>
                <w:shd w:val="clear" w:color="auto" w:fill="FFFFFF"/>
              </w:rPr>
              <w:t>√</w:t>
            </w:r>
            <w:r w:rsidRPr="00BB7B01">
              <w:rPr>
                <w:rFonts w:ascii="-webkit-standard" w:eastAsia="宋体" w:hAnsi="-webkit-standard" w:cs="宋体"/>
                <w:color w:val="000000"/>
                <w:kern w:val="0"/>
                <w:sz w:val="24"/>
              </w:rPr>
              <w:t>理论</w:t>
            </w:r>
            <w:r w:rsidRPr="00BB7B01">
              <w:rPr>
                <w:rFonts w:ascii="-webkit-standard" w:eastAsia="宋体" w:hAnsi="-webkit-standard" w:cs="宋体"/>
                <w:color w:val="000000"/>
                <w:kern w:val="0"/>
                <w:sz w:val="24"/>
              </w:rPr>
              <w:t>/</w:t>
            </w:r>
            <w:r w:rsidRPr="00BB7B01">
              <w:rPr>
                <w:rFonts w:ascii="Times New Roman" w:eastAsia="宋体" w:hAnsi="Times New Roman" w:cs="Times New Roman"/>
                <w:color w:val="000000"/>
                <w:kern w:val="0"/>
                <w:sz w:val="24"/>
              </w:rPr>
              <w:t>□</w:t>
            </w:r>
            <w:r w:rsidRPr="00BB7B01">
              <w:rPr>
                <w:rFonts w:ascii="-webkit-standard" w:eastAsia="宋体" w:hAnsi="-webkit-standard" w:cs="宋体"/>
                <w:color w:val="000000"/>
                <w:kern w:val="0"/>
                <w:sz w:val="24"/>
              </w:rPr>
              <w:t>实践</w:t>
            </w:r>
          </w:p>
        </w:tc>
        <w:tc>
          <w:tcPr>
            <w:tcW w:w="1455" w:type="dxa"/>
            <w:vAlign w:val="center"/>
            <w:hideMark/>
          </w:tcPr>
          <w:p w14:paraId="0E5876B8"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学时</w:t>
            </w:r>
          </w:p>
        </w:tc>
        <w:tc>
          <w:tcPr>
            <w:tcW w:w="1290" w:type="dxa"/>
            <w:gridSpan w:val="2"/>
            <w:vAlign w:val="center"/>
            <w:hideMark/>
          </w:tcPr>
          <w:p w14:paraId="72CF2F55" w14:textId="77777777" w:rsidR="00BB7B01" w:rsidRPr="00BB7B01" w:rsidRDefault="00BB7B01" w:rsidP="00BB7B01">
            <w:pPr>
              <w:widowControl/>
              <w:spacing w:before="100" w:beforeAutospacing="1" w:after="100" w:afterAutospacing="1"/>
              <w:ind w:firstLine="420"/>
              <w:jc w:val="center"/>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4</w:t>
            </w:r>
          </w:p>
        </w:tc>
      </w:tr>
      <w:tr w:rsidR="00BB7B01" w:rsidRPr="00BB7B01" w14:paraId="5D8D885E" w14:textId="77777777" w:rsidTr="00BB7B01">
        <w:tc>
          <w:tcPr>
            <w:tcW w:w="8910" w:type="dxa"/>
            <w:gridSpan w:val="7"/>
            <w:vAlign w:val="center"/>
            <w:hideMark/>
          </w:tcPr>
          <w:p w14:paraId="6DE56942"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1.一级知识点：习近平关于宣传工作的党性和人民性的定义，以及“党性和人民性从来都是一致的、统一的”思想。</w:t>
            </w:r>
          </w:p>
          <w:p w14:paraId="1503EEE2"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2.二级知识点：习近平提出的宣传工作“三个创新”的思想。</w:t>
            </w:r>
          </w:p>
          <w:p w14:paraId="52F008C6" w14:textId="77777777" w:rsidR="00BB7B01" w:rsidRPr="00BB7B01" w:rsidRDefault="00BB7B01" w:rsidP="00BB7B01">
            <w:pPr>
              <w:widowControl/>
              <w:spacing w:before="100" w:beforeAutospacing="1" w:after="100" w:afterAutospacing="1"/>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3.三级知识点：习近平提出的宣传思想工作要胸怀大局、顺势而为的思想。</w:t>
            </w:r>
          </w:p>
        </w:tc>
      </w:tr>
    </w:tbl>
    <w:p w14:paraId="19B56255" w14:textId="77777777" w:rsidR="00BB7B01" w:rsidRPr="00BB7B01" w:rsidRDefault="00BB7B01" w:rsidP="00BB7B01">
      <w:pPr>
        <w:widowControl/>
        <w:spacing w:before="100" w:beforeAutospacing="1" w:after="100" w:afterAutospacing="1"/>
        <w:ind w:firstLine="480"/>
        <w:jc w:val="left"/>
        <w:rPr>
          <w:rFonts w:ascii="-webkit-standard" w:eastAsia="宋体" w:hAnsi="-webkit-standard" w:cs="宋体"/>
          <w:color w:val="000000"/>
          <w:kern w:val="0"/>
          <w:sz w:val="24"/>
        </w:rPr>
      </w:pPr>
      <w:r w:rsidRPr="00BB7B01">
        <w:rPr>
          <w:rFonts w:ascii="仿宋" w:eastAsia="仿宋" w:hAnsi="仿宋" w:cs="宋体" w:hint="eastAsia"/>
          <w:color w:val="000000"/>
          <w:kern w:val="0"/>
          <w:sz w:val="24"/>
        </w:rPr>
        <w:t>（</w:t>
      </w:r>
      <w:r w:rsidRPr="00BB7B01">
        <w:rPr>
          <w:rFonts w:ascii="仿宋" w:eastAsia="仿宋" w:hAnsi="仿宋" w:cs="宋体" w:hint="eastAsia"/>
          <w:color w:val="000000"/>
          <w:kern w:val="0"/>
          <w:szCs w:val="21"/>
        </w:rPr>
        <w:t>注：每讲或部分如有多个同级知识点，可同时列出。</w:t>
      </w:r>
      <w:r w:rsidRPr="00BB7B01">
        <w:rPr>
          <w:rFonts w:ascii="仿宋" w:eastAsia="仿宋" w:hAnsi="仿宋" w:cs="宋体" w:hint="eastAsia"/>
          <w:color w:val="000000"/>
          <w:kern w:val="0"/>
          <w:sz w:val="24"/>
        </w:rPr>
        <w:t>）</w:t>
      </w:r>
    </w:p>
    <w:p w14:paraId="5E8A04BC" w14:textId="77777777" w:rsidR="00BB7B01" w:rsidRPr="00BB7B01" w:rsidRDefault="00BB7B01" w:rsidP="00BB7B01">
      <w:pPr>
        <w:widowControl/>
        <w:spacing w:before="100" w:beforeAutospacing="1" w:after="100" w:afterAutospacing="1"/>
        <w:ind w:firstLine="560"/>
        <w:jc w:val="left"/>
        <w:outlineLvl w:val="0"/>
        <w:rPr>
          <w:rFonts w:ascii="-webkit-standard" w:eastAsia="宋体" w:hAnsi="-webkit-standard" w:cs="宋体"/>
          <w:b/>
          <w:bCs/>
          <w:color w:val="000000"/>
          <w:kern w:val="36"/>
          <w:sz w:val="48"/>
          <w:szCs w:val="48"/>
        </w:rPr>
      </w:pPr>
      <w:r w:rsidRPr="00BB7B01">
        <w:rPr>
          <w:rFonts w:ascii="黑体" w:eastAsia="黑体" w:hAnsi="黑体" w:cs="宋体" w:hint="eastAsia"/>
          <w:b/>
          <w:bCs/>
          <w:color w:val="000000"/>
          <w:kern w:val="36"/>
          <w:sz w:val="28"/>
          <w:szCs w:val="28"/>
        </w:rPr>
        <w:t>九、课内外讨论或练习、实践、体验等环节设计</w:t>
      </w:r>
    </w:p>
    <w:p w14:paraId="6FE4806D" w14:textId="77777777" w:rsidR="00BB7B01" w:rsidRPr="00BB7B01" w:rsidRDefault="00BB7B01" w:rsidP="00BB7B01">
      <w:pPr>
        <w:widowControl/>
        <w:spacing w:before="100" w:beforeAutospacing="1" w:after="100" w:afterAutospacing="1"/>
        <w:ind w:firstLine="560"/>
        <w:jc w:val="left"/>
        <w:outlineLvl w:val="1"/>
        <w:rPr>
          <w:rFonts w:ascii="-webkit-standard" w:eastAsia="宋体" w:hAnsi="-webkit-standard" w:cs="宋体"/>
          <w:b/>
          <w:bCs/>
          <w:color w:val="000000"/>
          <w:kern w:val="0"/>
          <w:sz w:val="36"/>
          <w:szCs w:val="36"/>
        </w:rPr>
      </w:pPr>
      <w:r w:rsidRPr="00BB7B01">
        <w:rPr>
          <w:rFonts w:ascii="楷体_GB2312" w:eastAsia="楷体_GB2312" w:hAnsi="楷体_GB2312" w:cs="楷体_GB2312" w:hint="eastAsia"/>
          <w:b/>
          <w:bCs/>
          <w:color w:val="000000"/>
          <w:kern w:val="0"/>
          <w:sz w:val="28"/>
          <w:szCs w:val="28"/>
        </w:rPr>
        <w:t>（一）课内讨论：</w:t>
      </w:r>
    </w:p>
    <w:p w14:paraId="2C1FD786"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列宁在1918年——1921年初实施共产主义试验期间，关于苏维埃报刊任务的主要观点辨析。</w:t>
      </w:r>
    </w:p>
    <w:p w14:paraId="5C9C0852"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教学目的：对列宁在新经济政策时期关于报刊任务观点进行正确的评价。</w:t>
      </w:r>
    </w:p>
    <w:p w14:paraId="68F8070E"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要求：正确认识列宁在新经济政策时期的新闻政策。</w:t>
      </w:r>
    </w:p>
    <w:p w14:paraId="0E33990D"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作业：以“列宁新经济政策时期的新闻思想“为题写一篇小论文。</w:t>
      </w:r>
    </w:p>
    <w:p w14:paraId="6C834FF3"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时数分配：1/2课时。</w:t>
      </w:r>
    </w:p>
    <w:p w14:paraId="049F2161" w14:textId="77777777" w:rsidR="00BB7B01" w:rsidRPr="00BB7B01" w:rsidRDefault="00BB7B01" w:rsidP="00BB7B01">
      <w:pPr>
        <w:widowControl/>
        <w:spacing w:before="100" w:beforeAutospacing="1" w:after="100" w:afterAutospacing="1"/>
        <w:ind w:firstLine="560"/>
        <w:jc w:val="left"/>
        <w:outlineLvl w:val="1"/>
        <w:rPr>
          <w:rFonts w:ascii="-webkit-standard" w:eastAsia="宋体" w:hAnsi="-webkit-standard" w:cs="宋体"/>
          <w:b/>
          <w:bCs/>
          <w:color w:val="000000"/>
          <w:kern w:val="0"/>
          <w:sz w:val="36"/>
          <w:szCs w:val="36"/>
        </w:rPr>
      </w:pPr>
      <w:r w:rsidRPr="00BB7B01">
        <w:rPr>
          <w:rFonts w:ascii="楷体_GB2312" w:eastAsia="楷体_GB2312" w:hAnsi="楷体_GB2312" w:cs="楷体_GB2312" w:hint="eastAsia"/>
          <w:b/>
          <w:bCs/>
          <w:color w:val="000000"/>
          <w:kern w:val="0"/>
          <w:sz w:val="28"/>
          <w:szCs w:val="28"/>
        </w:rPr>
        <w:t>（二）课内讨论：</w:t>
      </w:r>
    </w:p>
    <w:p w14:paraId="67D042B4"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新中国成立后毛泽东党报理论的发展和失误。</w:t>
      </w:r>
    </w:p>
    <w:p w14:paraId="3B9BE3A2"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教学目的：辨析毛泽东在新中成立后对党报理论认识中的一些错误观点进行辨析。</w:t>
      </w:r>
    </w:p>
    <w:p w14:paraId="66789B6F"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要求：正确评价毛泽东在新中国成立后的党报理论。</w:t>
      </w:r>
    </w:p>
    <w:p w14:paraId="3BEFEC82"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作业：以“新中国成立后毛泽东的党报思想“为题写一篇小论文。</w:t>
      </w:r>
    </w:p>
    <w:p w14:paraId="7E510260"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时数分配：1/2课时。</w:t>
      </w:r>
    </w:p>
    <w:p w14:paraId="04D52433" w14:textId="77777777" w:rsidR="00BB7B01" w:rsidRPr="00BB7B01" w:rsidRDefault="00BB7B01" w:rsidP="00BB7B01">
      <w:pPr>
        <w:widowControl/>
        <w:spacing w:before="100" w:beforeAutospacing="1" w:after="100" w:afterAutospacing="1"/>
        <w:ind w:firstLine="560"/>
        <w:jc w:val="left"/>
        <w:outlineLvl w:val="1"/>
        <w:rPr>
          <w:rFonts w:ascii="-webkit-standard" w:eastAsia="宋体" w:hAnsi="-webkit-standard" w:cs="宋体"/>
          <w:b/>
          <w:bCs/>
          <w:color w:val="000000"/>
          <w:kern w:val="0"/>
          <w:sz w:val="36"/>
          <w:szCs w:val="36"/>
        </w:rPr>
      </w:pPr>
      <w:r w:rsidRPr="00BB7B01">
        <w:rPr>
          <w:rFonts w:ascii="楷体_GB2312" w:eastAsia="楷体_GB2312" w:hAnsi="楷体_GB2312" w:cs="楷体_GB2312" w:hint="eastAsia"/>
          <w:b/>
          <w:bCs/>
          <w:color w:val="000000"/>
          <w:kern w:val="0"/>
          <w:sz w:val="28"/>
          <w:szCs w:val="28"/>
        </w:rPr>
        <w:t>（三）课外实践：</w:t>
      </w:r>
    </w:p>
    <w:p w14:paraId="7FDA6DCC"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lastRenderedPageBreak/>
        <w:t>在当前媒体环境下，如何“弘扬主旋律，传播正能量“？</w:t>
      </w:r>
    </w:p>
    <w:p w14:paraId="79B330EE"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教学目的：通过调查，让学生对“弘扬主旋律，传播正能量“的途径有正确的认识。</w:t>
      </w:r>
    </w:p>
    <w:p w14:paraId="6A69042F"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要求：能列举出一些“弘扬主旋律，传播正能量“的路径。</w:t>
      </w:r>
    </w:p>
    <w:p w14:paraId="59D2644D"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作业：以“弘扬主旋律，传播正能量“为题写一篇调查报告。</w:t>
      </w:r>
    </w:p>
    <w:p w14:paraId="775EC705"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时数分配：2课时。</w:t>
      </w:r>
    </w:p>
    <w:p w14:paraId="0A05FDFC" w14:textId="77777777" w:rsidR="00BB7B01" w:rsidRPr="00BB7B01" w:rsidRDefault="00BB7B01" w:rsidP="00BB7B01">
      <w:pPr>
        <w:widowControl/>
        <w:spacing w:before="100" w:beforeAutospacing="1" w:after="100" w:afterAutospacing="1"/>
        <w:ind w:firstLine="560"/>
        <w:jc w:val="left"/>
        <w:outlineLvl w:val="0"/>
        <w:rPr>
          <w:rFonts w:ascii="-webkit-standard" w:eastAsia="宋体" w:hAnsi="-webkit-standard" w:cs="宋体"/>
          <w:b/>
          <w:bCs/>
          <w:color w:val="000000"/>
          <w:kern w:val="36"/>
          <w:sz w:val="48"/>
          <w:szCs w:val="48"/>
        </w:rPr>
      </w:pPr>
      <w:r w:rsidRPr="00BB7B01">
        <w:rPr>
          <w:rFonts w:ascii="黑体" w:eastAsia="黑体" w:hAnsi="黑体" w:cs="宋体" w:hint="eastAsia"/>
          <w:b/>
          <w:bCs/>
          <w:color w:val="000000"/>
          <w:kern w:val="36"/>
          <w:sz w:val="28"/>
          <w:szCs w:val="28"/>
        </w:rPr>
        <w:t>十、</w:t>
      </w:r>
      <w:r w:rsidRPr="00BB7B01">
        <w:rPr>
          <w:rFonts w:ascii="Times New Roman" w:eastAsia="宋体" w:hAnsi="Times New Roman" w:cs="Times New Roman"/>
          <w:b/>
          <w:bCs/>
          <w:color w:val="000000"/>
          <w:kern w:val="36"/>
          <w:sz w:val="28"/>
          <w:szCs w:val="28"/>
        </w:rPr>
        <w:t>考核</w:t>
      </w:r>
      <w:r w:rsidRPr="00BB7B01">
        <w:rPr>
          <w:rFonts w:ascii="黑体" w:eastAsia="黑体" w:hAnsi="黑体" w:cs="宋体" w:hint="eastAsia"/>
          <w:b/>
          <w:bCs/>
          <w:color w:val="000000"/>
          <w:kern w:val="36"/>
          <w:sz w:val="28"/>
          <w:szCs w:val="28"/>
        </w:rPr>
        <w:t>和评价</w:t>
      </w:r>
      <w:r w:rsidRPr="00BB7B01">
        <w:rPr>
          <w:rFonts w:ascii="Times New Roman" w:eastAsia="宋体" w:hAnsi="Times New Roman" w:cs="Times New Roman"/>
          <w:b/>
          <w:bCs/>
          <w:color w:val="000000"/>
          <w:kern w:val="36"/>
          <w:sz w:val="28"/>
          <w:szCs w:val="28"/>
        </w:rPr>
        <w:t>方式</w:t>
      </w:r>
    </w:p>
    <w:p w14:paraId="22ED6711"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考核和评价方式：考查课。</w:t>
      </w:r>
    </w:p>
    <w:p w14:paraId="0897CBB3"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考核形式：写论文，开卷。</w:t>
      </w:r>
    </w:p>
    <w:p w14:paraId="426E414F"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总评成绩=平时考勤和课堂表现×20% + 期中考查×20% + 期末考查×60%</w:t>
      </w:r>
    </w:p>
    <w:p w14:paraId="1ACC3EC8" w14:textId="77777777" w:rsidR="00BB7B01" w:rsidRPr="00BB7B01" w:rsidRDefault="00BB7B01" w:rsidP="00BB7B01">
      <w:pPr>
        <w:widowControl/>
        <w:spacing w:before="100" w:beforeAutospacing="1" w:after="100" w:afterAutospacing="1"/>
        <w:ind w:firstLine="560"/>
        <w:jc w:val="left"/>
        <w:outlineLvl w:val="0"/>
        <w:rPr>
          <w:rFonts w:ascii="-webkit-standard" w:eastAsia="宋体" w:hAnsi="-webkit-standard" w:cs="宋体"/>
          <w:b/>
          <w:bCs/>
          <w:color w:val="000000"/>
          <w:kern w:val="36"/>
          <w:sz w:val="48"/>
          <w:szCs w:val="48"/>
        </w:rPr>
      </w:pPr>
      <w:r w:rsidRPr="00BB7B01">
        <w:rPr>
          <w:rFonts w:ascii="黑体" w:eastAsia="黑体" w:hAnsi="黑体" w:cs="宋体" w:hint="eastAsia"/>
          <w:b/>
          <w:bCs/>
          <w:color w:val="000000"/>
          <w:kern w:val="36"/>
          <w:sz w:val="28"/>
          <w:szCs w:val="28"/>
        </w:rPr>
        <w:t>十一、教材和教学参考资料</w:t>
      </w:r>
    </w:p>
    <w:p w14:paraId="28913249"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教材：《马克思主义新闻观教程》；作者：陈力丹；书名《马克思主义新闻观教程》；出版社：中国人民大学出版社；出版时间：2015年第二版</w:t>
      </w:r>
    </w:p>
    <w:p w14:paraId="6542D3C3"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教学参考资料</w:t>
      </w:r>
    </w:p>
    <w:p w14:paraId="4FC2D75A"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[1]童兵：《马克思主义新闻经典教程》，复旦大学出版社，2004年</w:t>
      </w:r>
    </w:p>
    <w:p w14:paraId="00CC66AD"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[2]郑保卫：《马克思主义经典论著导读》，中国人民大学出版社，2007年</w:t>
      </w:r>
    </w:p>
    <w:p w14:paraId="3C8B9932"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[3]高晓虹：《实践中的马克思主义新闻观》，高等教育出版社，2015年</w:t>
      </w:r>
    </w:p>
    <w:p w14:paraId="5280DC4B" w14:textId="77777777" w:rsidR="00BB7B01" w:rsidRPr="00BB7B01" w:rsidRDefault="00BB7B01" w:rsidP="00BB7B01">
      <w:pPr>
        <w:widowControl/>
        <w:spacing w:before="100" w:beforeAutospacing="1" w:after="100" w:afterAutospacing="1"/>
        <w:ind w:firstLine="420"/>
        <w:jc w:val="left"/>
        <w:rPr>
          <w:rFonts w:ascii="-webkit-standard" w:eastAsia="宋体" w:hAnsi="-webkit-standard" w:cs="宋体"/>
          <w:color w:val="000000"/>
          <w:kern w:val="0"/>
          <w:sz w:val="24"/>
        </w:rPr>
      </w:pPr>
      <w:r w:rsidRPr="00BB7B01">
        <w:rPr>
          <w:rFonts w:ascii="仿宋" w:eastAsia="仿宋" w:hAnsi="仿宋" w:cs="宋体" w:hint="eastAsia"/>
          <w:color w:val="000000"/>
          <w:kern w:val="0"/>
          <w:szCs w:val="21"/>
        </w:rPr>
        <w:t>执笔人：梁保建</w:t>
      </w:r>
      <w:r w:rsidRPr="00BB7B01">
        <w:rPr>
          <w:rFonts w:ascii="Calibri" w:eastAsia="仿宋" w:hAnsi="Calibri" w:cs="Calibri"/>
          <w:color w:val="000000"/>
          <w:kern w:val="0"/>
          <w:szCs w:val="21"/>
        </w:rPr>
        <w:t>  </w:t>
      </w:r>
      <w:r w:rsidRPr="00BB7B01">
        <w:rPr>
          <w:rFonts w:ascii="仿宋" w:eastAsia="仿宋" w:hAnsi="仿宋" w:cs="宋体" w:hint="eastAsia"/>
          <w:color w:val="000000"/>
          <w:kern w:val="0"/>
          <w:szCs w:val="21"/>
        </w:rPr>
        <w:t>教研室主任：李乐</w:t>
      </w:r>
      <w:r w:rsidRPr="00BB7B01">
        <w:rPr>
          <w:rFonts w:ascii="Calibri" w:eastAsia="仿宋" w:hAnsi="Calibri" w:cs="Calibri"/>
          <w:color w:val="000000"/>
          <w:kern w:val="0"/>
          <w:szCs w:val="21"/>
        </w:rPr>
        <w:t>  </w:t>
      </w:r>
      <w:r w:rsidRPr="00BB7B01">
        <w:rPr>
          <w:rFonts w:ascii="仿宋" w:eastAsia="仿宋" w:hAnsi="仿宋" w:cs="宋体" w:hint="eastAsia"/>
          <w:color w:val="000000"/>
          <w:kern w:val="0"/>
          <w:szCs w:val="21"/>
        </w:rPr>
        <w:t>教学副院长：</w:t>
      </w:r>
      <w:r w:rsidRPr="00BB7B01">
        <w:rPr>
          <w:rFonts w:ascii="Calibri" w:eastAsia="仿宋" w:hAnsi="Calibri" w:cs="Calibri"/>
          <w:color w:val="000000"/>
          <w:kern w:val="0"/>
          <w:szCs w:val="21"/>
        </w:rPr>
        <w:t> </w:t>
      </w:r>
      <w:r w:rsidRPr="00BB7B01">
        <w:rPr>
          <w:rFonts w:ascii="仿宋" w:eastAsia="仿宋" w:hAnsi="仿宋" w:cs="宋体" w:hint="eastAsia"/>
          <w:color w:val="000000"/>
          <w:kern w:val="0"/>
          <w:szCs w:val="21"/>
        </w:rPr>
        <w:t>李鹏</w:t>
      </w:r>
      <w:r w:rsidRPr="00BB7B01">
        <w:rPr>
          <w:rFonts w:ascii="Calibri" w:eastAsia="仿宋" w:hAnsi="Calibri" w:cs="Calibri"/>
          <w:color w:val="000000"/>
          <w:kern w:val="0"/>
          <w:szCs w:val="21"/>
        </w:rPr>
        <w:t>   </w:t>
      </w:r>
      <w:r w:rsidRPr="00BB7B01">
        <w:rPr>
          <w:rFonts w:ascii="仿宋" w:eastAsia="仿宋" w:hAnsi="仿宋" w:cs="宋体" w:hint="eastAsia"/>
          <w:color w:val="000000"/>
          <w:kern w:val="0"/>
          <w:szCs w:val="21"/>
        </w:rPr>
        <w:t>编写日期：2017年4月6日</w:t>
      </w:r>
    </w:p>
    <w:p w14:paraId="25D1869A" w14:textId="77777777" w:rsidR="006F3A6C" w:rsidRPr="00BB7B01" w:rsidRDefault="00BB7B01"/>
    <w:sectPr w:rsidR="006F3A6C" w:rsidRPr="00BB7B01" w:rsidSect="000A697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bkit-standard">
    <w:altName w:val="Cambria"/>
    <w:panose1 w:val="020B06040202020202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宋体"/>
    <w:panose1 w:val="020B0604020202020204"/>
    <w:charset w:val="86"/>
    <w:family w:val="roman"/>
    <w:notTrueType/>
    <w:pitch w:val="default"/>
    <w:sig w:usb0="00002A87" w:usb1="080E0000" w:usb2="00000010" w:usb3="00000000" w:csb0="0004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01"/>
    <w:rsid w:val="000A697A"/>
    <w:rsid w:val="001E2DB1"/>
    <w:rsid w:val="00BB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9D7052"/>
  <w15:chartTrackingRefBased/>
  <w15:docId w15:val="{A93A1BFD-38EC-AF49-8D0D-D9A00CEE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B7B0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BB7B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B01"/>
    <w:rPr>
      <w:rFonts w:ascii="宋体" w:eastAsia="宋体" w:hAnsi="宋体" w:cs="宋体"/>
      <w:b/>
      <w:bCs/>
      <w:kern w:val="36"/>
      <w:sz w:val="48"/>
      <w:szCs w:val="48"/>
    </w:rPr>
  </w:style>
  <w:style w:type="character" w:customStyle="1" w:styleId="20">
    <w:name w:val="标题 2 字符"/>
    <w:basedOn w:val="a0"/>
    <w:link w:val="2"/>
    <w:uiPriority w:val="9"/>
    <w:rsid w:val="00BB7B01"/>
    <w:rPr>
      <w:rFonts w:ascii="宋体" w:eastAsia="宋体" w:hAnsi="宋体" w:cs="宋体"/>
      <w:b/>
      <w:bCs/>
      <w:kern w:val="0"/>
      <w:sz w:val="36"/>
      <w:szCs w:val="36"/>
    </w:rPr>
  </w:style>
  <w:style w:type="character" w:customStyle="1" w:styleId="apple-converted-space">
    <w:name w:val="apple-converted-space"/>
    <w:basedOn w:val="a0"/>
    <w:rsid w:val="00BB7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83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13859</dc:creator>
  <cp:keywords/>
  <dc:description/>
  <cp:lastModifiedBy>13859</cp:lastModifiedBy>
  <cp:revision>1</cp:revision>
  <dcterms:created xsi:type="dcterms:W3CDTF">2021-05-30T02:56:00Z</dcterms:created>
  <dcterms:modified xsi:type="dcterms:W3CDTF">2021-05-30T02:56:00Z</dcterms:modified>
</cp:coreProperties>
</file>