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5E" w:rsidRPr="004E6BD6" w:rsidRDefault="0004755E" w:rsidP="00BF4B40">
      <w:pPr>
        <w:spacing w:beforeLines="50" w:afterLines="50"/>
        <w:ind w:firstLineChars="200" w:firstLine="960"/>
        <w:jc w:val="center"/>
        <w:rPr>
          <w:rFonts w:ascii="黑体" w:eastAsia="黑体" w:hAnsi="黑体" w:cs="宋体" w:hint="eastAsia"/>
          <w:color w:val="000000"/>
          <w:sz w:val="48"/>
          <w:szCs w:val="48"/>
        </w:rPr>
      </w:pPr>
      <w:r w:rsidRPr="004E6BD6">
        <w:rPr>
          <w:rFonts w:ascii="黑体" w:eastAsia="黑体" w:hAnsi="黑体" w:cs="宋体" w:hint="eastAsia"/>
          <w:color w:val="000000"/>
          <w:sz w:val="48"/>
          <w:szCs w:val="48"/>
        </w:rPr>
        <w:t>2019年度工作总结</w:t>
      </w:r>
    </w:p>
    <w:p w:rsidR="0004755E" w:rsidRPr="004E6BD6" w:rsidRDefault="0004755E" w:rsidP="00BF4B40">
      <w:pPr>
        <w:spacing w:beforeLines="50" w:afterLines="50"/>
        <w:ind w:firstLineChars="200" w:firstLine="560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4E6BD6">
        <w:rPr>
          <w:rFonts w:ascii="仿宋" w:eastAsia="仿宋" w:hAnsi="仿宋" w:cs="宋体" w:hint="eastAsia"/>
          <w:color w:val="000000"/>
          <w:sz w:val="28"/>
          <w:szCs w:val="28"/>
        </w:rPr>
        <w:t>孙国良</w:t>
      </w:r>
    </w:p>
    <w:p w:rsidR="00C42658" w:rsidRPr="00C42658" w:rsidRDefault="00C42658" w:rsidP="00BF4B40">
      <w:pPr>
        <w:spacing w:beforeLines="50" w:afterLines="50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C42658">
        <w:rPr>
          <w:rFonts w:ascii="仿宋" w:eastAsia="仿宋" w:hAnsi="仿宋" w:cs="宋体" w:hint="eastAsia"/>
          <w:color w:val="000000"/>
          <w:sz w:val="28"/>
          <w:szCs w:val="28"/>
        </w:rPr>
        <w:t>2019年，本人履职尽责、勤恳务实，担当作为、锐意进取，优化作风、廉洁自律，高质量完成各项工作任务。</w:t>
      </w:r>
    </w:p>
    <w:p w:rsidR="00C42658" w:rsidRPr="00C42658" w:rsidRDefault="00C42658" w:rsidP="00BF4B40">
      <w:pPr>
        <w:spacing w:beforeLines="50" w:afterLines="50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  <w:r w:rsidRPr="00C42658">
        <w:rPr>
          <w:rFonts w:ascii="仿宋" w:eastAsia="仿宋" w:hAnsi="仿宋" w:cs="宋体" w:hint="eastAsia"/>
          <w:b/>
          <w:color w:val="000000"/>
          <w:sz w:val="28"/>
          <w:szCs w:val="28"/>
        </w:rPr>
        <w:t>一、聚焦自身建设，筑牢忠诚担当品格</w:t>
      </w:r>
    </w:p>
    <w:p w:rsidR="00C42658" w:rsidRDefault="00C42658" w:rsidP="00BF4B40">
      <w:pPr>
        <w:spacing w:beforeLines="50" w:afterLines="50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C42658">
        <w:rPr>
          <w:rFonts w:ascii="仿宋" w:eastAsia="仿宋" w:hAnsi="仿宋" w:cs="宋体" w:hint="eastAsia"/>
          <w:color w:val="000000"/>
          <w:sz w:val="28"/>
          <w:szCs w:val="28"/>
        </w:rPr>
        <w:t>以开展“不忘初心、牢记使命”主题教育为契机，深入学习贯彻习近平新时代中国特色社会主义思想、全国全省教育大会精神，不断提升政治理论素养。突出政治建设，强化忠诚担当，严守政治纪律和政治规矩，坚决贯彻执行上级和学校党委的决策部署。</w:t>
      </w:r>
    </w:p>
    <w:p w:rsidR="00C42658" w:rsidRPr="00C42658" w:rsidRDefault="00C42658" w:rsidP="00BF4B40">
      <w:pPr>
        <w:spacing w:beforeLines="50" w:afterLines="50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  <w:r w:rsidRPr="00C42658">
        <w:rPr>
          <w:rFonts w:ascii="仿宋" w:eastAsia="仿宋" w:hAnsi="仿宋" w:cs="宋体" w:hint="eastAsia"/>
          <w:b/>
          <w:color w:val="000000"/>
          <w:sz w:val="28"/>
          <w:szCs w:val="28"/>
        </w:rPr>
        <w:t>二、聚焦重点工作，确保中心任务落实</w:t>
      </w:r>
    </w:p>
    <w:p w:rsidR="00667AA9" w:rsidRDefault="00C42658" w:rsidP="00BF4B40">
      <w:pPr>
        <w:spacing w:beforeLines="50" w:afterLines="50"/>
        <w:ind w:firstLineChars="200" w:firstLine="562"/>
        <w:rPr>
          <w:rFonts w:ascii="仿宋" w:eastAsia="仿宋" w:hAnsi="仿宋" w:cs="宋体" w:hint="eastAsia"/>
          <w:b/>
          <w:color w:val="000000"/>
          <w:sz w:val="28"/>
          <w:szCs w:val="28"/>
        </w:rPr>
      </w:pPr>
      <w:r w:rsidRPr="00C42658">
        <w:rPr>
          <w:rFonts w:ascii="仿宋" w:eastAsia="仿宋" w:hAnsi="仿宋" w:cs="宋体" w:hint="eastAsia"/>
          <w:b/>
          <w:color w:val="000000"/>
          <w:sz w:val="28"/>
          <w:szCs w:val="28"/>
        </w:rPr>
        <w:t>1、参与做好</w:t>
      </w:r>
      <w:r w:rsidR="00963F34">
        <w:rPr>
          <w:rFonts w:ascii="仿宋" w:eastAsia="仿宋" w:hAnsi="仿宋" w:cs="宋体" w:hint="eastAsia"/>
          <w:b/>
          <w:color w:val="000000"/>
          <w:sz w:val="28"/>
          <w:szCs w:val="28"/>
        </w:rPr>
        <w:t>博士公寓的手续办理工作</w:t>
      </w:r>
      <w:r w:rsidR="00667AA9">
        <w:rPr>
          <w:rFonts w:ascii="仿宋" w:eastAsia="仿宋" w:hAnsi="仿宋" w:cs="宋体" w:hint="eastAsia"/>
          <w:b/>
          <w:color w:val="000000"/>
          <w:sz w:val="28"/>
          <w:szCs w:val="28"/>
        </w:rPr>
        <w:t>和后续的建设</w:t>
      </w:r>
      <w:r w:rsidR="0013382D">
        <w:rPr>
          <w:rFonts w:ascii="仿宋" w:eastAsia="仿宋" w:hAnsi="仿宋" w:cs="宋体" w:hint="eastAsia"/>
          <w:b/>
          <w:color w:val="000000"/>
          <w:sz w:val="28"/>
          <w:szCs w:val="28"/>
        </w:rPr>
        <w:t>工作</w:t>
      </w:r>
      <w:r w:rsidRPr="00C42658">
        <w:rPr>
          <w:rFonts w:ascii="仿宋" w:eastAsia="仿宋" w:hAnsi="仿宋" w:cs="宋体" w:hint="eastAsia"/>
          <w:b/>
          <w:color w:val="000000"/>
          <w:sz w:val="28"/>
          <w:szCs w:val="28"/>
        </w:rPr>
        <w:t>。</w:t>
      </w:r>
    </w:p>
    <w:p w:rsidR="00667AA9" w:rsidRDefault="00667AA9" w:rsidP="00BF4B40">
      <w:pPr>
        <w:spacing w:beforeLines="50" w:afterLines="50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博士公寓项目在主体工程已经竣工情况下，</w:t>
      </w:r>
      <w:r>
        <w:rPr>
          <w:rFonts w:ascii="仿宋" w:eastAsia="仿宋" w:hAnsi="仿宋" w:hint="eastAsia"/>
          <w:sz w:val="30"/>
          <w:szCs w:val="30"/>
        </w:rPr>
        <w:t>协调规划局办理</w:t>
      </w:r>
      <w:r>
        <w:rPr>
          <w:rFonts w:ascii="仿宋" w:eastAsia="仿宋" w:hAnsi="仿宋" w:cs="Times New Roman" w:hint="eastAsia"/>
          <w:sz w:val="30"/>
          <w:szCs w:val="30"/>
        </w:rPr>
        <w:t>建设用地规划许可证</w:t>
      </w:r>
      <w:r>
        <w:rPr>
          <w:rFonts w:ascii="仿宋" w:eastAsia="仿宋" w:hAnsi="仿宋" w:hint="eastAsia"/>
          <w:sz w:val="30"/>
          <w:szCs w:val="30"/>
        </w:rPr>
        <w:t>和建设规划许可证，目前用地规划许可证</w:t>
      </w:r>
      <w:r>
        <w:rPr>
          <w:rFonts w:ascii="仿宋" w:eastAsia="仿宋" w:hAnsi="仿宋" w:cs="Times New Roman" w:hint="eastAsia"/>
          <w:sz w:val="30"/>
          <w:szCs w:val="30"/>
        </w:rPr>
        <w:t>已经办理、建筑规划许可证正在办理中。</w:t>
      </w:r>
      <w:r w:rsidR="007B6B58">
        <w:rPr>
          <w:rFonts w:ascii="仿宋" w:eastAsia="仿宋" w:hAnsi="仿宋" w:hint="eastAsia"/>
          <w:sz w:val="30"/>
          <w:szCs w:val="30"/>
        </w:rPr>
        <w:t>对于规划罚没的返还工作持续协调，有望近期返还。对不合理的质检手续罚没款及时制止</w:t>
      </w:r>
      <w:r w:rsidR="007A4738">
        <w:rPr>
          <w:rFonts w:ascii="仿宋" w:eastAsia="仿宋" w:hAnsi="仿宋" w:hint="eastAsia"/>
          <w:sz w:val="30"/>
          <w:szCs w:val="30"/>
        </w:rPr>
        <w:t>，避免了学校财产损失。</w:t>
      </w:r>
      <w:r>
        <w:rPr>
          <w:rFonts w:ascii="仿宋" w:eastAsia="仿宋" w:hAnsi="仿宋" w:hint="eastAsia"/>
          <w:sz w:val="30"/>
          <w:szCs w:val="30"/>
        </w:rPr>
        <w:t>协调博士公寓的燃气建设，目前已经建设完毕。</w:t>
      </w:r>
      <w:r w:rsidR="00765EA6">
        <w:rPr>
          <w:rFonts w:ascii="仿宋" w:eastAsia="仿宋" w:hAnsi="仿宋" w:hint="eastAsia"/>
          <w:sz w:val="30"/>
          <w:szCs w:val="30"/>
        </w:rPr>
        <w:t>对于博士公寓暖气建设，经过考察论证已经开始进行建设。采暖工程是一项民心工程，在考察招标过程中充分尊重业主代表们的意见，在建设过程中也充分尊重业主们的要求，</w:t>
      </w:r>
      <w:r>
        <w:rPr>
          <w:rFonts w:ascii="仿宋" w:eastAsia="仿宋" w:hAnsi="仿宋" w:hint="eastAsia"/>
          <w:sz w:val="30"/>
          <w:szCs w:val="30"/>
        </w:rPr>
        <w:t>目前采暖工程</w:t>
      </w:r>
      <w:r w:rsidR="00765EA6">
        <w:rPr>
          <w:rFonts w:ascii="仿宋" w:eastAsia="仿宋" w:hAnsi="仿宋" w:hint="eastAsia"/>
          <w:sz w:val="30"/>
          <w:szCs w:val="30"/>
        </w:rPr>
        <w:t>进展顺利，已经接</w:t>
      </w:r>
      <w:r>
        <w:rPr>
          <w:rFonts w:ascii="仿宋" w:eastAsia="仿宋" w:hAnsi="仿宋" w:hint="eastAsia"/>
          <w:sz w:val="30"/>
          <w:szCs w:val="30"/>
        </w:rPr>
        <w:t>近尾声。</w:t>
      </w:r>
    </w:p>
    <w:p w:rsidR="00C42658" w:rsidRDefault="00C42658" w:rsidP="00BF4B40">
      <w:pPr>
        <w:spacing w:beforeLines="50" w:afterLines="50"/>
        <w:ind w:firstLineChars="200" w:firstLine="562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C42658">
        <w:rPr>
          <w:rFonts w:ascii="仿宋" w:eastAsia="仿宋" w:hAnsi="仿宋" w:cs="宋体" w:hint="eastAsia"/>
          <w:b/>
          <w:color w:val="000000"/>
          <w:sz w:val="28"/>
          <w:szCs w:val="28"/>
        </w:rPr>
        <w:t>2、参与做好学校</w:t>
      </w:r>
      <w:r w:rsidR="00765EA6">
        <w:rPr>
          <w:rFonts w:ascii="仿宋" w:eastAsia="仿宋" w:hAnsi="仿宋" w:cs="宋体" w:hint="eastAsia"/>
          <w:b/>
          <w:color w:val="000000"/>
          <w:sz w:val="28"/>
          <w:szCs w:val="28"/>
        </w:rPr>
        <w:t>征地</w:t>
      </w:r>
      <w:r w:rsidRPr="00C42658">
        <w:rPr>
          <w:rFonts w:ascii="仿宋" w:eastAsia="仿宋" w:hAnsi="仿宋" w:cs="宋体" w:hint="eastAsia"/>
          <w:b/>
          <w:color w:val="000000"/>
          <w:sz w:val="28"/>
          <w:szCs w:val="28"/>
        </w:rPr>
        <w:t>工作。</w:t>
      </w:r>
    </w:p>
    <w:p w:rsidR="00765EA6" w:rsidRPr="00DA46B8" w:rsidRDefault="005D592F" w:rsidP="00DA46B8">
      <w:pPr>
        <w:spacing w:beforeLines="50" w:afterLines="50"/>
        <w:ind w:firstLineChars="200" w:firstLine="560"/>
        <w:rPr>
          <w:rFonts w:ascii="仿宋" w:eastAsia="仿宋" w:hAnsi="仿宋" w:hint="eastAsia"/>
          <w:sz w:val="30"/>
          <w:szCs w:val="30"/>
        </w:rPr>
      </w:pPr>
      <w:r w:rsidRPr="005D592F">
        <w:rPr>
          <w:rFonts w:ascii="仿宋" w:eastAsia="仿宋" w:hAnsi="仿宋" w:hint="eastAsia"/>
          <w:kern w:val="32"/>
          <w:sz w:val="28"/>
          <w:szCs w:val="28"/>
        </w:rPr>
        <w:t>目前</w:t>
      </w:r>
      <w:r>
        <w:rPr>
          <w:rFonts w:ascii="仿宋" w:eastAsia="仿宋" w:hAnsi="仿宋" w:hint="eastAsia"/>
          <w:kern w:val="32"/>
          <w:sz w:val="28"/>
          <w:szCs w:val="28"/>
        </w:rPr>
        <w:t>我校</w:t>
      </w:r>
      <w:r w:rsidRPr="005D592F">
        <w:rPr>
          <w:rFonts w:ascii="仿宋" w:eastAsia="仿宋" w:hAnsi="仿宋" w:hint="eastAsia"/>
          <w:kern w:val="32"/>
          <w:sz w:val="28"/>
          <w:szCs w:val="28"/>
        </w:rPr>
        <w:t>在校生规模为28000余人，而学校现有占地只有1600亩,按照河南省高等教育发展规划，根据普通高等学校基本办学条件指标合格（国家教育部教发</w:t>
      </w:r>
      <w:r w:rsidRPr="005D592F">
        <w:rPr>
          <w:rFonts w:ascii="仿宋" w:eastAsia="仿宋" w:hAnsi="仿宋" w:hint="eastAsia"/>
          <w:sz w:val="28"/>
          <w:szCs w:val="28"/>
        </w:rPr>
        <w:t>〔2004〕</w:t>
      </w:r>
      <w:r w:rsidRPr="005D592F">
        <w:rPr>
          <w:rFonts w:ascii="仿宋" w:eastAsia="仿宋" w:hAnsi="仿宋" w:hint="eastAsia"/>
          <w:kern w:val="32"/>
          <w:sz w:val="28"/>
          <w:szCs w:val="28"/>
        </w:rPr>
        <w:t>2号文）要求，综合、师范、民族院校生均占地面积54平方米，南阳师范学院占地面积应为2185.90亩，缺口为585.90亩，远不能满足学校发展的需要。而根据学校的长期发展规划，“十三五”期间学校将建成为河南文理大学，届时</w:t>
      </w:r>
      <w:r w:rsidRPr="00DA46B8">
        <w:rPr>
          <w:rFonts w:ascii="仿宋" w:eastAsia="仿宋" w:hAnsi="仿宋" w:hint="eastAsia"/>
          <w:sz w:val="30"/>
          <w:szCs w:val="30"/>
        </w:rPr>
        <w:t>学校在校生规模将达到35000人，学校的占地面积应需为2834.99亩，缺口将达到1200多亩。</w:t>
      </w:r>
      <w:r w:rsidR="00765EA6" w:rsidRPr="00DA46B8">
        <w:rPr>
          <w:rFonts w:ascii="仿宋" w:eastAsia="仿宋" w:hAnsi="仿宋" w:hint="eastAsia"/>
          <w:sz w:val="30"/>
          <w:szCs w:val="30"/>
        </w:rPr>
        <w:t>学校征地工作是一项关乎学校将来发展空间的重要工作，前期作为联络协调员，积极参与对于学校周边以及其他地区征地的论证工作。</w:t>
      </w:r>
      <w:r w:rsidRPr="00DA46B8">
        <w:rPr>
          <w:rFonts w:ascii="仿宋" w:eastAsia="仿宋" w:hAnsi="仿宋" w:hint="eastAsia"/>
          <w:sz w:val="30"/>
          <w:szCs w:val="30"/>
        </w:rPr>
        <w:t>学校目前可征地只有西区北侧区域，但是这部分土地性质为仓储用地，</w:t>
      </w:r>
      <w:r w:rsidRPr="00DA46B8">
        <w:rPr>
          <w:rFonts w:ascii="仿宋" w:eastAsia="仿宋" w:hAnsi="仿宋" w:hint="eastAsia"/>
          <w:sz w:val="30"/>
          <w:szCs w:val="30"/>
        </w:rPr>
        <w:lastRenderedPageBreak/>
        <w:t>要想征用首先需要改变规划性质。经过</w:t>
      </w:r>
      <w:r w:rsidR="00765EA6" w:rsidRPr="00DA46B8">
        <w:rPr>
          <w:rFonts w:ascii="仿宋" w:eastAsia="仿宋" w:hAnsi="仿宋" w:hint="eastAsia"/>
          <w:sz w:val="30"/>
          <w:szCs w:val="30"/>
        </w:rPr>
        <w:t>与市政府多次沟通申请，与规划局多次商讨协调，政府</w:t>
      </w:r>
      <w:r w:rsidRPr="00DA46B8">
        <w:rPr>
          <w:rFonts w:ascii="仿宋" w:eastAsia="仿宋" w:hAnsi="仿宋" w:hint="eastAsia"/>
          <w:sz w:val="30"/>
          <w:szCs w:val="30"/>
        </w:rPr>
        <w:t>最终</w:t>
      </w:r>
      <w:r w:rsidR="00765EA6" w:rsidRPr="00DA46B8">
        <w:rPr>
          <w:rFonts w:ascii="仿宋" w:eastAsia="仿宋" w:hAnsi="仿宋" w:hint="eastAsia"/>
          <w:sz w:val="30"/>
          <w:szCs w:val="30"/>
        </w:rPr>
        <w:t>同意将部分仓储用地变更为教育用地，这为学校征地建设推进了一步。目前学校已经正式成立征地领导小组，征地工作将全面展开。</w:t>
      </w:r>
    </w:p>
    <w:p w:rsidR="00765EA6" w:rsidRPr="00DA46B8" w:rsidRDefault="00C42658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3、参与</w:t>
      </w:r>
      <w:r w:rsidR="00765EA6" w:rsidRPr="00DA46B8">
        <w:rPr>
          <w:rFonts w:ascii="仿宋" w:eastAsia="仿宋" w:hAnsi="仿宋" w:hint="eastAsia"/>
          <w:sz w:val="30"/>
          <w:szCs w:val="30"/>
        </w:rPr>
        <w:t>学校升级改造工作</w:t>
      </w:r>
      <w:r w:rsidRPr="00DA46B8">
        <w:rPr>
          <w:rFonts w:ascii="仿宋" w:eastAsia="仿宋" w:hAnsi="仿宋" w:hint="eastAsia"/>
          <w:sz w:val="30"/>
          <w:szCs w:val="30"/>
        </w:rPr>
        <w:t>。</w:t>
      </w:r>
    </w:p>
    <w:p w:rsidR="00765EA6" w:rsidRPr="00DA46B8" w:rsidRDefault="00DF1B87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在学校基础设施的升级改造过程中积极参与，负责中区办公楼、科技楼、逸夫楼、艺术楼的升级改造工作，由于时间紧任务中，为了保证施工进度和工程质量，多次深夜检查施工现场，最终圆满完成任务。在实验室改造过程中，充分尊重院系的意见，服务好教学科研工作，完成了体操馆生物和化学两个实验室的改造、文史学院国培教室、数统学院录播教室、美术学院展览馆等改造。图书馆的电动幕帘系统，与图书馆领导经过考察论证，制定了合理的改造方案，目前已经运行正常，效果良好。</w:t>
      </w:r>
    </w:p>
    <w:p w:rsidR="00DF1B87" w:rsidRPr="00DA46B8" w:rsidRDefault="00C42658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4、参与学校</w:t>
      </w:r>
      <w:r w:rsidR="00DF1B87" w:rsidRPr="00DA46B8">
        <w:rPr>
          <w:rFonts w:ascii="仿宋" w:eastAsia="仿宋" w:hAnsi="仿宋" w:hint="eastAsia"/>
          <w:sz w:val="30"/>
          <w:szCs w:val="30"/>
        </w:rPr>
        <w:t>集中供热供暖的建设</w:t>
      </w:r>
    </w:p>
    <w:p w:rsidR="00DF1B87" w:rsidRPr="00DA46B8" w:rsidRDefault="007B6B58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积极参与学校集中供冷供热项目的论证工作，</w:t>
      </w:r>
      <w:r w:rsidR="00C97C7D" w:rsidRPr="00DA46B8">
        <w:rPr>
          <w:rFonts w:ascii="仿宋" w:eastAsia="仿宋" w:hAnsi="仿宋" w:hint="eastAsia"/>
          <w:sz w:val="30"/>
          <w:szCs w:val="30"/>
        </w:rPr>
        <w:t>积极参与</w:t>
      </w:r>
      <w:r w:rsidRPr="00DA46B8">
        <w:rPr>
          <w:rFonts w:ascii="仿宋" w:eastAsia="仿宋" w:hAnsi="仿宋" w:hint="eastAsia"/>
          <w:sz w:val="30"/>
          <w:szCs w:val="30"/>
        </w:rPr>
        <w:t>多方考察，</w:t>
      </w:r>
      <w:r w:rsidR="00C97C7D" w:rsidRPr="00DA46B8">
        <w:rPr>
          <w:rFonts w:ascii="仿宋" w:eastAsia="仿宋" w:hAnsi="仿宋" w:hint="eastAsia"/>
          <w:sz w:val="30"/>
          <w:szCs w:val="30"/>
        </w:rPr>
        <w:t>努力</w:t>
      </w:r>
      <w:r w:rsidRPr="00DA46B8">
        <w:rPr>
          <w:rFonts w:ascii="仿宋" w:eastAsia="仿宋" w:hAnsi="仿宋" w:hint="eastAsia"/>
          <w:sz w:val="30"/>
          <w:szCs w:val="30"/>
        </w:rPr>
        <w:t>为学校师生提供良好的工作学习环境，给领导决策提供全面的依据与建议，促成了集中供冷供热项目的开工建设。</w:t>
      </w:r>
    </w:p>
    <w:p w:rsidR="0004755E" w:rsidRPr="00DA46B8" w:rsidRDefault="0004755E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5.参与建筑项目的司法诉讼工作。</w:t>
      </w:r>
    </w:p>
    <w:p w:rsidR="0004755E" w:rsidRDefault="0004755E" w:rsidP="00BF4B40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参与南区建设项目司法诉讼工作，积极维护学校利益。南区恒康标段经南阳市中院发回重审，目前正在进行工程造价鉴定。豫阳标段已由卧龙区法院一审判决，目前南阳中院正进行二审。</w:t>
      </w:r>
    </w:p>
    <w:p w:rsidR="00E87FDE" w:rsidRPr="00DA46B8" w:rsidRDefault="003031CB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6.分管的预决算项目</w:t>
      </w:r>
      <w:r w:rsidR="00E87FDE" w:rsidRPr="00DA46B8">
        <w:rPr>
          <w:rFonts w:ascii="仿宋" w:eastAsia="仿宋" w:hAnsi="仿宋" w:hint="eastAsia"/>
          <w:sz w:val="30"/>
          <w:szCs w:val="30"/>
        </w:rPr>
        <w:t>工作</w:t>
      </w:r>
    </w:p>
    <w:p w:rsidR="003031CB" w:rsidRPr="0004755E" w:rsidRDefault="003031CB" w:rsidP="00BF4B40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积极督促，保证各个项目的</w:t>
      </w:r>
      <w:r w:rsidR="00DE1B7E">
        <w:rPr>
          <w:rFonts w:ascii="仿宋" w:eastAsia="仿宋" w:hAnsi="仿宋" w:hint="eastAsia"/>
          <w:sz w:val="30"/>
          <w:szCs w:val="30"/>
        </w:rPr>
        <w:t>资料完整</w:t>
      </w:r>
      <w:r>
        <w:rPr>
          <w:rFonts w:ascii="仿宋" w:eastAsia="仿宋" w:hAnsi="仿宋" w:hint="eastAsia"/>
          <w:sz w:val="30"/>
          <w:szCs w:val="30"/>
        </w:rPr>
        <w:t>和预算的准确无误，</w:t>
      </w:r>
      <w:r w:rsidR="002D0AC5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学校</w:t>
      </w:r>
      <w:r w:rsidR="002D0AC5">
        <w:rPr>
          <w:rFonts w:ascii="仿宋" w:eastAsia="仿宋" w:hAnsi="仿宋" w:hint="eastAsia"/>
          <w:sz w:val="30"/>
          <w:szCs w:val="30"/>
        </w:rPr>
        <w:t>节约</w:t>
      </w:r>
      <w:r>
        <w:rPr>
          <w:rFonts w:ascii="仿宋" w:eastAsia="仿宋" w:hAnsi="仿宋" w:hint="eastAsia"/>
          <w:sz w:val="30"/>
          <w:szCs w:val="30"/>
        </w:rPr>
        <w:t>资金，</w:t>
      </w:r>
      <w:r w:rsidR="002D0AC5">
        <w:rPr>
          <w:rFonts w:ascii="仿宋" w:eastAsia="仿宋" w:hAnsi="仿宋" w:hint="eastAsia"/>
          <w:sz w:val="30"/>
          <w:szCs w:val="30"/>
        </w:rPr>
        <w:t>为</w:t>
      </w:r>
      <w:r w:rsidR="00F4390B">
        <w:rPr>
          <w:rFonts w:ascii="仿宋" w:eastAsia="仿宋" w:hAnsi="仿宋" w:hint="eastAsia"/>
          <w:sz w:val="30"/>
          <w:szCs w:val="30"/>
        </w:rPr>
        <w:t>各建设</w:t>
      </w:r>
      <w:r w:rsidR="002D0AC5">
        <w:rPr>
          <w:rFonts w:ascii="仿宋" w:eastAsia="仿宋" w:hAnsi="仿宋" w:hint="eastAsia"/>
          <w:sz w:val="30"/>
          <w:szCs w:val="30"/>
        </w:rPr>
        <w:t>项目开展做好准备。</w:t>
      </w:r>
    </w:p>
    <w:p w:rsidR="00C42658" w:rsidRPr="00DA46B8" w:rsidRDefault="00C42658" w:rsidP="00DA46B8">
      <w:pPr>
        <w:spacing w:beforeLines="50" w:afterLines="50"/>
        <w:ind w:firstLineChars="200" w:firstLine="600"/>
        <w:rPr>
          <w:rFonts w:ascii="仿宋" w:eastAsia="仿宋" w:hAnsi="仿宋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三</w:t>
      </w:r>
      <w:r w:rsidR="0057165D" w:rsidRPr="00DA46B8">
        <w:rPr>
          <w:rFonts w:ascii="仿宋" w:eastAsia="仿宋" w:hAnsi="仿宋" w:hint="eastAsia"/>
          <w:sz w:val="30"/>
          <w:szCs w:val="30"/>
        </w:rPr>
        <w:t>、</w:t>
      </w:r>
      <w:r w:rsidRPr="00DA46B8">
        <w:rPr>
          <w:rFonts w:ascii="仿宋" w:eastAsia="仿宋" w:hAnsi="仿宋" w:hint="eastAsia"/>
          <w:sz w:val="30"/>
          <w:szCs w:val="30"/>
        </w:rPr>
        <w:t>聚焦从严从实，严格履行工作责任</w:t>
      </w:r>
    </w:p>
    <w:p w:rsidR="002B720F" w:rsidRPr="00DA46B8" w:rsidRDefault="00C42658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认真履行意识形态工作责任。</w:t>
      </w:r>
    </w:p>
    <w:p w:rsidR="002B720F" w:rsidRPr="00DA46B8" w:rsidRDefault="002B720F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积极</w:t>
      </w:r>
      <w:r w:rsidR="00C42658" w:rsidRPr="00DA46B8">
        <w:rPr>
          <w:rFonts w:ascii="仿宋" w:eastAsia="仿宋" w:hAnsi="仿宋" w:hint="eastAsia"/>
          <w:sz w:val="30"/>
          <w:szCs w:val="30"/>
        </w:rPr>
        <w:t>参与</w:t>
      </w:r>
      <w:r w:rsidRPr="00DA46B8">
        <w:rPr>
          <w:rFonts w:ascii="仿宋" w:eastAsia="仿宋" w:hAnsi="仿宋" w:hint="eastAsia"/>
          <w:sz w:val="30"/>
          <w:szCs w:val="30"/>
        </w:rPr>
        <w:t>处内</w:t>
      </w:r>
      <w:r w:rsidR="00C42658" w:rsidRPr="00DA46B8">
        <w:rPr>
          <w:rFonts w:ascii="仿宋" w:eastAsia="仿宋" w:hAnsi="仿宋" w:hint="eastAsia"/>
          <w:sz w:val="30"/>
          <w:szCs w:val="30"/>
        </w:rPr>
        <w:t>意识形态</w:t>
      </w:r>
      <w:r w:rsidRPr="00DA46B8">
        <w:rPr>
          <w:rFonts w:ascii="仿宋" w:eastAsia="仿宋" w:hAnsi="仿宋" w:hint="eastAsia"/>
          <w:sz w:val="30"/>
          <w:szCs w:val="30"/>
        </w:rPr>
        <w:t>学习</w:t>
      </w:r>
      <w:r>
        <w:rPr>
          <w:rFonts w:ascii="仿宋" w:eastAsia="仿宋" w:hAnsi="仿宋"/>
          <w:sz w:val="30"/>
          <w:szCs w:val="30"/>
        </w:rPr>
        <w:t>注重</w:t>
      </w:r>
      <w:r>
        <w:rPr>
          <w:rFonts w:ascii="仿宋" w:eastAsia="仿宋" w:hAnsi="仿宋" w:hint="eastAsia"/>
          <w:sz w:val="30"/>
          <w:szCs w:val="30"/>
        </w:rPr>
        <w:t>理论</w:t>
      </w:r>
      <w:r>
        <w:rPr>
          <w:rFonts w:ascii="仿宋" w:eastAsia="仿宋" w:hAnsi="仿宋"/>
          <w:sz w:val="30"/>
          <w:szCs w:val="30"/>
        </w:rPr>
        <w:t>学习，</w:t>
      </w:r>
      <w:r>
        <w:rPr>
          <w:rFonts w:ascii="仿宋" w:eastAsia="仿宋" w:hAnsi="仿宋" w:hint="eastAsia"/>
          <w:sz w:val="30"/>
          <w:szCs w:val="30"/>
        </w:rPr>
        <w:t>制定学习计划，精读学习内容，认真做好学习记录，撰写心得体会。认真学习</w:t>
      </w:r>
      <w:r>
        <w:rPr>
          <w:rFonts w:ascii="仿宋" w:eastAsia="仿宋" w:hAnsi="仿宋" w:hint="eastAsia"/>
          <w:sz w:val="30"/>
          <w:szCs w:val="30"/>
        </w:rPr>
        <w:lastRenderedPageBreak/>
        <w:t>贯彻习近平同志重要讲话精神，全面贯彻党的教育方针，把思想政</w:t>
      </w:r>
      <w:r w:rsidRPr="00DA46B8">
        <w:rPr>
          <w:rFonts w:ascii="仿宋" w:eastAsia="仿宋" w:hAnsi="仿宋" w:hint="eastAsia"/>
          <w:sz w:val="30"/>
          <w:szCs w:val="30"/>
        </w:rPr>
        <w:t>治工作贯穿基建和教学科研工作全过程。积极参与“三会一课”活动。</w:t>
      </w:r>
    </w:p>
    <w:p w:rsidR="002B720F" w:rsidRPr="00DA46B8" w:rsidRDefault="002B720F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2.推进党风廉政建设和反腐败工作情况</w:t>
      </w:r>
    </w:p>
    <w:p w:rsidR="00C42658" w:rsidRPr="00DA46B8" w:rsidRDefault="002B720F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/>
          <w:sz w:val="30"/>
          <w:szCs w:val="30"/>
        </w:rPr>
        <w:t>一年来，认真贯彻落实党风廉政建设有关规定，切实增强党的观念和党性修养，做到常修为政之德，常思贪欲之害，常</w:t>
      </w:r>
      <w:r w:rsidRPr="00DA46B8">
        <w:rPr>
          <w:rFonts w:ascii="仿宋" w:eastAsia="仿宋" w:hAnsi="仿宋" w:hint="eastAsia"/>
          <w:sz w:val="30"/>
          <w:szCs w:val="30"/>
        </w:rPr>
        <w:t>怀</w:t>
      </w:r>
      <w:r w:rsidRPr="00DA46B8">
        <w:rPr>
          <w:rFonts w:ascii="仿宋" w:eastAsia="仿宋" w:hAnsi="仿宋"/>
          <w:sz w:val="30"/>
          <w:szCs w:val="30"/>
        </w:rPr>
        <w:t>律己之心，始终保持清正廉洁本色，堂堂正正做人，清清白白</w:t>
      </w:r>
      <w:r w:rsidRPr="00DA46B8">
        <w:rPr>
          <w:rFonts w:ascii="仿宋" w:eastAsia="仿宋" w:hAnsi="仿宋" w:hint="eastAsia"/>
          <w:sz w:val="30"/>
          <w:szCs w:val="30"/>
        </w:rPr>
        <w:t>做事</w:t>
      </w:r>
      <w:r w:rsidRPr="00DA46B8">
        <w:rPr>
          <w:rFonts w:ascii="仿宋" w:eastAsia="仿宋" w:hAnsi="仿宋"/>
          <w:sz w:val="30"/>
          <w:szCs w:val="30"/>
        </w:rPr>
        <w:t>。坚持从思想上筑牢反腐倡廉，拒腐防变思想长城。按照廉洁自律有关规定，从没有为个人谋取利益，没有利用职务之便为他人谋取不当利益。</w:t>
      </w:r>
      <w:r w:rsidRPr="00DA46B8">
        <w:rPr>
          <w:rFonts w:ascii="仿宋" w:eastAsia="仿宋" w:hAnsi="仿宋" w:hint="eastAsia"/>
          <w:sz w:val="30"/>
          <w:szCs w:val="30"/>
        </w:rPr>
        <w:t>积极参与党风廉政建设学习教育活动，增强廉洁自律意识、勤政廉政意识强，</w:t>
      </w:r>
      <w:r w:rsidRPr="00DA46B8">
        <w:rPr>
          <w:rFonts w:ascii="仿宋" w:eastAsia="仿宋" w:hAnsi="仿宋"/>
          <w:sz w:val="30"/>
          <w:szCs w:val="30"/>
        </w:rPr>
        <w:t>率先垂范，以身作则。严于律己，做勤政廉政表率。</w:t>
      </w:r>
      <w:r w:rsidR="00C42658" w:rsidRPr="00DA46B8">
        <w:rPr>
          <w:rFonts w:ascii="仿宋" w:eastAsia="仿宋" w:hAnsi="仿宋" w:hint="eastAsia"/>
          <w:sz w:val="30"/>
          <w:szCs w:val="30"/>
        </w:rPr>
        <w:t>严格履行“一岗双责”，遵守廉洁自律各项规定，扎实开展以案促改。深入贯彻落实中央八项规定精神，不断改进工作作风。</w:t>
      </w:r>
    </w:p>
    <w:p w:rsidR="00821110" w:rsidRPr="00DA46B8" w:rsidRDefault="00821110" w:rsidP="00DA46B8">
      <w:pPr>
        <w:spacing w:beforeLines="50" w:afterLines="50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四、存在问题与改进措施</w:t>
      </w:r>
    </w:p>
    <w:p w:rsidR="00821110" w:rsidRPr="00DA46B8" w:rsidRDefault="00821110" w:rsidP="00DA46B8">
      <w:pPr>
        <w:spacing w:beforeLines="50" w:afterLines="50"/>
        <w:ind w:firstLineChars="200" w:firstLine="600"/>
        <w:rPr>
          <w:rFonts w:ascii="仿宋" w:eastAsia="仿宋" w:hAnsi="仿宋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近年来由于工作压力、年龄与生活习惯等方面的原因，致使身体素质下滑，血压较高，为此影响了一些工作的开展力度，对外事协调工作一定影响，假期期间夜班施工督促不力等。在以后的生活工作加强体育锻炼，调整工作方式，改善生活习惯，更好地投入到工作中去，为学校建设尽力。</w:t>
      </w:r>
    </w:p>
    <w:p w:rsidR="00C42658" w:rsidRPr="00DA46B8" w:rsidRDefault="00C42658" w:rsidP="00DA46B8">
      <w:pPr>
        <w:spacing w:beforeLines="50" w:afterLines="50"/>
        <w:ind w:firstLineChars="200" w:firstLine="600"/>
        <w:rPr>
          <w:rFonts w:ascii="仿宋" w:eastAsia="仿宋" w:hAnsi="仿宋"/>
          <w:sz w:val="30"/>
          <w:szCs w:val="30"/>
        </w:rPr>
      </w:pPr>
    </w:p>
    <w:p w:rsidR="00C42658" w:rsidRPr="00DA46B8" w:rsidRDefault="00C42658" w:rsidP="00DA46B8">
      <w:pPr>
        <w:spacing w:beforeLines="50" w:afterLines="50"/>
        <w:ind w:firstLineChars="200" w:firstLine="600"/>
        <w:rPr>
          <w:rFonts w:ascii="仿宋" w:eastAsia="仿宋" w:hAnsi="仿宋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>签名</w:t>
      </w:r>
    </w:p>
    <w:p w:rsidR="00C42658" w:rsidRPr="00DA46B8" w:rsidRDefault="00C42658" w:rsidP="00DA46B8">
      <w:pPr>
        <w:spacing w:beforeLines="50" w:afterLines="50"/>
        <w:ind w:firstLineChars="200" w:firstLine="600"/>
        <w:rPr>
          <w:rFonts w:ascii="仿宋" w:eastAsia="仿宋" w:hAnsi="仿宋"/>
          <w:sz w:val="30"/>
          <w:szCs w:val="30"/>
        </w:rPr>
      </w:pPr>
      <w:r w:rsidRPr="00DA46B8">
        <w:rPr>
          <w:rFonts w:ascii="仿宋" w:eastAsia="仿宋" w:hAnsi="仿宋" w:hint="eastAsia"/>
          <w:sz w:val="30"/>
          <w:szCs w:val="30"/>
        </w:rPr>
        <w:t xml:space="preserve">                                    年    月    日</w:t>
      </w:r>
    </w:p>
    <w:p w:rsidR="004358AB" w:rsidRPr="00DA46B8" w:rsidRDefault="004358AB" w:rsidP="00DA46B8">
      <w:pPr>
        <w:spacing w:beforeLines="50" w:afterLines="50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4358AB" w:rsidRPr="00DA46B8" w:rsidSect="009E35A9">
      <w:pgSz w:w="11906" w:h="16838" w:code="9"/>
      <w:pgMar w:top="164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CF" w:rsidRDefault="00FD14CF" w:rsidP="00C42658">
      <w:pPr>
        <w:spacing w:after="0"/>
      </w:pPr>
      <w:r>
        <w:separator/>
      </w:r>
    </w:p>
  </w:endnote>
  <w:endnote w:type="continuationSeparator" w:id="0">
    <w:p w:rsidR="00FD14CF" w:rsidRDefault="00FD14CF" w:rsidP="00C426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CF" w:rsidRDefault="00FD14CF" w:rsidP="00C42658">
      <w:pPr>
        <w:spacing w:after="0"/>
      </w:pPr>
      <w:r>
        <w:separator/>
      </w:r>
    </w:p>
  </w:footnote>
  <w:footnote w:type="continuationSeparator" w:id="0">
    <w:p w:rsidR="00FD14CF" w:rsidRDefault="00FD14CF" w:rsidP="00C426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1A4"/>
    <w:multiLevelType w:val="hybridMultilevel"/>
    <w:tmpl w:val="67B4038C"/>
    <w:lvl w:ilvl="0" w:tplc="094ACC68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55E"/>
    <w:rsid w:val="00073C7D"/>
    <w:rsid w:val="0013382D"/>
    <w:rsid w:val="002B720F"/>
    <w:rsid w:val="002D0AC5"/>
    <w:rsid w:val="003031CB"/>
    <w:rsid w:val="00323B43"/>
    <w:rsid w:val="003D37D8"/>
    <w:rsid w:val="00426133"/>
    <w:rsid w:val="004358AB"/>
    <w:rsid w:val="004B59FA"/>
    <w:rsid w:val="004E6BD6"/>
    <w:rsid w:val="00541338"/>
    <w:rsid w:val="0057165D"/>
    <w:rsid w:val="005D592F"/>
    <w:rsid w:val="00667AA9"/>
    <w:rsid w:val="00765EA6"/>
    <w:rsid w:val="007A4738"/>
    <w:rsid w:val="007B6B58"/>
    <w:rsid w:val="00821110"/>
    <w:rsid w:val="008B7726"/>
    <w:rsid w:val="008F1111"/>
    <w:rsid w:val="00963F34"/>
    <w:rsid w:val="009E35A9"/>
    <w:rsid w:val="00A60918"/>
    <w:rsid w:val="00BF4B40"/>
    <w:rsid w:val="00C42658"/>
    <w:rsid w:val="00C97C7D"/>
    <w:rsid w:val="00D31D50"/>
    <w:rsid w:val="00DA46B8"/>
    <w:rsid w:val="00DE1B7E"/>
    <w:rsid w:val="00DF1B87"/>
    <w:rsid w:val="00E87FDE"/>
    <w:rsid w:val="00F4390B"/>
    <w:rsid w:val="00FD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6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6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6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65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B720F"/>
    <w:pPr>
      <w:ind w:firstLineChars="200" w:firstLine="420"/>
    </w:pPr>
  </w:style>
  <w:style w:type="paragraph" w:styleId="a6">
    <w:name w:val="Normal (Web)"/>
    <w:basedOn w:val="a"/>
    <w:uiPriority w:val="99"/>
    <w:rsid w:val="002B72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2020-01-12T12:57:00Z</dcterms:modified>
</cp:coreProperties>
</file>