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sz w:val="30"/>
        </w:rPr>
      </w:pPr>
    </w:p>
    <w:p>
      <w:pPr>
        <w:spacing w:line="460" w:lineRule="exact"/>
        <w:jc w:val="center"/>
        <w:rPr>
          <w:sz w:val="32"/>
        </w:rPr>
      </w:pPr>
    </w:p>
    <w:p>
      <w:pPr>
        <w:spacing w:line="460" w:lineRule="exact"/>
        <w:jc w:val="center"/>
        <w:rPr>
          <w:sz w:val="32"/>
        </w:rPr>
      </w:pPr>
    </w:p>
    <w:p>
      <w:pPr>
        <w:spacing w:line="460" w:lineRule="exact"/>
        <w:jc w:val="center"/>
        <w:rPr>
          <w:sz w:val="32"/>
        </w:rPr>
      </w:pPr>
    </w:p>
    <w:p>
      <w:pPr>
        <w:spacing w:line="460" w:lineRule="exact"/>
        <w:jc w:val="center"/>
        <w:rPr>
          <w:sz w:val="32"/>
        </w:rPr>
      </w:pPr>
    </w:p>
    <w:p>
      <w:pPr>
        <w:spacing w:beforeLines="200" w:line="300" w:lineRule="auto"/>
        <w:jc w:val="center"/>
        <w:rPr>
          <w:rFonts w:ascii="仿宋_GB2312" w:eastAsia="仿宋_GB2312"/>
          <w:sz w:val="32"/>
          <w:szCs w:val="32"/>
        </w:rPr>
      </w:pPr>
      <w:r>
        <w:rPr>
          <w:rFonts w:hint="eastAsia" w:ascii="仿宋_GB2312" w:eastAsia="仿宋_GB2312"/>
          <w:sz w:val="32"/>
          <w:szCs w:val="32"/>
        </w:rPr>
        <w:t>宛院教发〔</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57</w:t>
      </w:r>
      <w:r>
        <w:rPr>
          <w:rFonts w:hint="eastAsia" w:ascii="仿宋_GB2312" w:eastAsia="仿宋_GB2312"/>
          <w:sz w:val="32"/>
          <w:szCs w:val="32"/>
        </w:rPr>
        <w:t>号</w:t>
      </w:r>
    </w:p>
    <w:p>
      <w:pPr>
        <w:jc w:val="center"/>
        <w:rPr>
          <w:rFonts w:eastAsia="仿宋_GB2312"/>
          <w:sz w:val="84"/>
          <w:szCs w:val="84"/>
        </w:rPr>
      </w:pPr>
    </w:p>
    <w:p>
      <w:pPr>
        <w:spacing w:line="580" w:lineRule="exact"/>
        <w:jc w:val="center"/>
        <w:rPr>
          <w:rFonts w:ascii="方正大标宋简体" w:hAnsi="华文中宋" w:eastAsia="方正大标宋简体" w:cs="宋体"/>
          <w:b/>
          <w:bCs/>
          <w:kern w:val="0"/>
          <w:sz w:val="44"/>
          <w:szCs w:val="44"/>
        </w:rPr>
      </w:pPr>
      <w:r>
        <w:rPr>
          <w:rFonts w:hint="eastAsia" w:ascii="方正大标宋简体" w:hAnsi="华文中宋" w:eastAsia="方正大标宋简体" w:cs="宋体"/>
          <w:b/>
          <w:bCs/>
          <w:kern w:val="0"/>
          <w:sz w:val="44"/>
          <w:szCs w:val="44"/>
        </w:rPr>
        <w:t>南阳师范学院</w:t>
      </w:r>
    </w:p>
    <w:p>
      <w:pPr>
        <w:spacing w:line="580" w:lineRule="exact"/>
        <w:jc w:val="center"/>
        <w:rPr>
          <w:rFonts w:ascii="方正大标宋简体" w:hAnsi="华文中宋" w:eastAsia="方正大标宋简体" w:cs="宋体"/>
          <w:b/>
          <w:bCs/>
          <w:kern w:val="0"/>
          <w:sz w:val="44"/>
          <w:szCs w:val="44"/>
        </w:rPr>
      </w:pPr>
      <w:r>
        <w:rPr>
          <w:rFonts w:hint="eastAsia" w:ascii="方正大标宋简体" w:hAnsi="华文中宋" w:eastAsia="方正大标宋简体" w:cs="宋体"/>
          <w:b/>
          <w:bCs/>
          <w:kern w:val="0"/>
          <w:sz w:val="44"/>
          <w:szCs w:val="44"/>
        </w:rPr>
        <w:t>关于公布</w:t>
      </w:r>
      <w:r>
        <w:rPr>
          <w:rFonts w:ascii="方正大标宋简体" w:hAnsi="华文中宋" w:eastAsia="方正大标宋简体" w:cs="宋体"/>
          <w:b/>
          <w:bCs/>
          <w:kern w:val="0"/>
          <w:sz w:val="44"/>
          <w:szCs w:val="44"/>
        </w:rPr>
        <w:t>2020-2021</w:t>
      </w:r>
      <w:r>
        <w:rPr>
          <w:rFonts w:hint="eastAsia" w:ascii="方正大标宋简体" w:hAnsi="华文中宋" w:eastAsia="方正大标宋简体" w:cs="宋体"/>
          <w:b/>
          <w:bCs/>
          <w:kern w:val="0"/>
          <w:sz w:val="44"/>
          <w:szCs w:val="44"/>
        </w:rPr>
        <w:t>学年实验室开放项目</w:t>
      </w:r>
    </w:p>
    <w:p>
      <w:pPr>
        <w:spacing w:afterLines="100" w:line="580" w:lineRule="exact"/>
        <w:jc w:val="center"/>
        <w:rPr>
          <w:rFonts w:ascii="方正大标宋简体" w:hAnsi="华文中宋" w:eastAsia="方正大标宋简体" w:cs="宋体"/>
          <w:kern w:val="0"/>
          <w:sz w:val="44"/>
          <w:szCs w:val="44"/>
        </w:rPr>
      </w:pPr>
      <w:r>
        <w:rPr>
          <w:rFonts w:hint="eastAsia" w:ascii="方正大标宋简体" w:hAnsi="华文中宋" w:eastAsia="方正大标宋简体" w:cs="宋体"/>
          <w:b/>
          <w:bCs/>
          <w:kern w:val="0"/>
          <w:sz w:val="44"/>
          <w:szCs w:val="44"/>
        </w:rPr>
        <w:t>立项结果的通知</w:t>
      </w:r>
    </w:p>
    <w:p>
      <w:pPr>
        <w:spacing w:line="560"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各教学单位：</w:t>
      </w:r>
    </w:p>
    <w:p>
      <w:pPr>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根据《关于组织开展</w:t>
      </w:r>
      <w:r>
        <w:rPr>
          <w:rFonts w:ascii="仿宋_GB2312" w:hAnsi="宋体" w:eastAsia="仿宋_GB2312" w:cs="宋体"/>
          <w:bCs/>
          <w:kern w:val="0"/>
          <w:sz w:val="32"/>
          <w:szCs w:val="32"/>
        </w:rPr>
        <w:t>2020-2021</w:t>
      </w:r>
      <w:r>
        <w:rPr>
          <w:rFonts w:hint="eastAsia" w:ascii="仿宋_GB2312" w:hAnsi="宋体" w:eastAsia="仿宋_GB2312" w:cs="宋体"/>
          <w:bCs/>
          <w:kern w:val="0"/>
          <w:sz w:val="32"/>
          <w:szCs w:val="32"/>
        </w:rPr>
        <w:t>学年实验室开放项目立项工作的通知》（宛院教发〔</w:t>
      </w:r>
      <w:r>
        <w:rPr>
          <w:rFonts w:ascii="仿宋_GB2312" w:hAnsi="宋体" w:eastAsia="仿宋_GB2312" w:cs="宋体"/>
          <w:bCs/>
          <w:kern w:val="0"/>
          <w:sz w:val="32"/>
          <w:szCs w:val="32"/>
        </w:rPr>
        <w:t>2020</w:t>
      </w:r>
      <w:r>
        <w:rPr>
          <w:rFonts w:hint="eastAsia" w:ascii="仿宋_GB2312" w:hAnsi="宋体" w:eastAsia="仿宋_GB2312" w:cs="宋体"/>
          <w:bCs/>
          <w:kern w:val="0"/>
          <w:sz w:val="32"/>
          <w:szCs w:val="32"/>
        </w:rPr>
        <w:t>〕</w:t>
      </w:r>
      <w:r>
        <w:rPr>
          <w:rFonts w:ascii="仿宋_GB2312" w:hAnsi="宋体" w:eastAsia="仿宋_GB2312" w:cs="宋体"/>
          <w:bCs/>
          <w:kern w:val="0"/>
          <w:sz w:val="32"/>
          <w:szCs w:val="32"/>
        </w:rPr>
        <w:t>42</w:t>
      </w:r>
      <w:r>
        <w:rPr>
          <w:rFonts w:hint="eastAsia" w:ascii="仿宋_GB2312" w:hAnsi="宋体" w:eastAsia="仿宋_GB2312" w:cs="宋体"/>
          <w:bCs/>
          <w:kern w:val="0"/>
          <w:sz w:val="32"/>
          <w:szCs w:val="32"/>
        </w:rPr>
        <w:t>号），经教师申报、单位推荐、专家评审，学校研究确定立项建设</w:t>
      </w:r>
      <w:r>
        <w:rPr>
          <w:rFonts w:ascii="仿宋_GB2312" w:hAnsi="宋体" w:eastAsia="仿宋_GB2312" w:cs="宋体"/>
          <w:bCs/>
          <w:kern w:val="0"/>
          <w:sz w:val="32"/>
          <w:szCs w:val="32"/>
        </w:rPr>
        <w:t>2020-2021</w:t>
      </w:r>
      <w:r>
        <w:rPr>
          <w:rFonts w:hint="eastAsia" w:ascii="仿宋_GB2312" w:hAnsi="宋体" w:eastAsia="仿宋_GB2312" w:cs="宋体"/>
          <w:bCs/>
          <w:kern w:val="0"/>
          <w:sz w:val="32"/>
          <w:szCs w:val="32"/>
        </w:rPr>
        <w:t>学年实验室开放项目，现予以公布，相关事项通知如下：</w:t>
      </w:r>
      <w:r>
        <w:rPr>
          <w:rFonts w:ascii="仿宋_GB2312" w:hAnsi="宋体" w:eastAsia="仿宋_GB2312" w:cs="宋体"/>
          <w:bCs/>
          <w:kern w:val="0"/>
          <w:sz w:val="32"/>
          <w:szCs w:val="32"/>
        </w:rPr>
        <w:t xml:space="preserve"> </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一、项目要求</w:t>
      </w:r>
    </w:p>
    <w:p>
      <w:pPr>
        <w:spacing w:line="56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1</w:t>
      </w:r>
      <w:r>
        <w:rPr>
          <w:rFonts w:hint="eastAsia" w:ascii="仿宋_GB2312" w:hAnsi="宋体" w:eastAsia="仿宋_GB2312" w:cs="宋体"/>
          <w:bCs/>
          <w:kern w:val="0"/>
          <w:sz w:val="32"/>
          <w:szCs w:val="32"/>
        </w:rPr>
        <w:t>．实验（实训）室开放项目要促进实验（实训）课程课内教学和课外教学的良性互动，延伸与发展实验（实训）教学课程内容，项目设计要以促进学生专业实践能力提升为目的。</w:t>
      </w:r>
    </w:p>
    <w:p>
      <w:pPr>
        <w:spacing w:line="56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2</w:t>
      </w:r>
      <w:r>
        <w:rPr>
          <w:rFonts w:hint="eastAsia" w:ascii="仿宋_GB2312" w:hAnsi="宋体" w:eastAsia="仿宋_GB2312" w:cs="宋体"/>
          <w:bCs/>
          <w:kern w:val="0"/>
          <w:sz w:val="32"/>
          <w:szCs w:val="32"/>
        </w:rPr>
        <w:t>．项目实施周期为一年，截止时间为</w:t>
      </w: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w:t>
      </w:r>
      <w:r>
        <w:rPr>
          <w:rFonts w:ascii="仿宋_GB2312" w:hAnsi="宋体" w:eastAsia="仿宋_GB2312" w:cs="宋体"/>
          <w:bCs/>
          <w:kern w:val="0"/>
          <w:sz w:val="32"/>
          <w:szCs w:val="32"/>
        </w:rPr>
        <w:t>6</w:t>
      </w:r>
      <w:r>
        <w:rPr>
          <w:rFonts w:hint="eastAsia" w:ascii="仿宋_GB2312" w:hAnsi="宋体" w:eastAsia="仿宋_GB2312" w:cs="宋体"/>
          <w:bCs/>
          <w:kern w:val="0"/>
          <w:sz w:val="32"/>
          <w:szCs w:val="32"/>
        </w:rPr>
        <w:t>月（具体时间以教务处通知为准），由学院对项目开展情况进行过程检查与监控。学院要加强项目实施过程中的管理，督促项目负责人按时组织项目各项工作，对项目各阶段的实施开展指导，确保项目达到推进实验（实训）教学改革的作用。</w:t>
      </w:r>
    </w:p>
    <w:p>
      <w:pPr>
        <w:spacing w:line="560" w:lineRule="exact"/>
        <w:ind w:firstLine="640" w:firstLineChars="200"/>
        <w:rPr>
          <w:rFonts w:ascii="仿宋_GB2312" w:hAnsi="宋体" w:eastAsia="仿宋_GB2312" w:cs="宋体"/>
          <w:bCs/>
          <w:spacing w:val="-4"/>
          <w:kern w:val="0"/>
          <w:sz w:val="32"/>
          <w:szCs w:val="32"/>
        </w:rPr>
      </w:pPr>
      <w:r>
        <w:rPr>
          <w:rFonts w:ascii="仿宋_GB2312" w:hAnsi="宋体" w:eastAsia="仿宋_GB2312" w:cs="宋体"/>
          <w:bCs/>
          <w:kern w:val="0"/>
          <w:sz w:val="32"/>
          <w:szCs w:val="32"/>
        </w:rPr>
        <w:t>3</w:t>
      </w:r>
      <w:r>
        <w:rPr>
          <w:rFonts w:hint="eastAsia" w:ascii="仿宋_GB2312" w:hAnsi="宋体" w:eastAsia="仿宋_GB2312" w:cs="宋体"/>
          <w:bCs/>
          <w:kern w:val="0"/>
          <w:sz w:val="32"/>
          <w:szCs w:val="32"/>
        </w:rPr>
        <w:t>．学院要抓好项目管理工作，要求各项目招收的学生数不</w:t>
      </w:r>
      <w:r>
        <w:rPr>
          <w:rFonts w:hint="eastAsia" w:ascii="仿宋_GB2312" w:hAnsi="宋体" w:eastAsia="仿宋_GB2312" w:cs="宋体"/>
          <w:bCs/>
          <w:spacing w:val="-4"/>
          <w:kern w:val="0"/>
          <w:sz w:val="32"/>
          <w:szCs w:val="32"/>
        </w:rPr>
        <w:t>少于</w:t>
      </w:r>
      <w:r>
        <w:rPr>
          <w:rFonts w:ascii="仿宋_GB2312" w:hAnsi="宋体" w:eastAsia="仿宋_GB2312" w:cs="宋体"/>
          <w:bCs/>
          <w:spacing w:val="-4"/>
          <w:kern w:val="0"/>
          <w:sz w:val="32"/>
          <w:szCs w:val="32"/>
        </w:rPr>
        <w:t>10</w:t>
      </w:r>
      <w:r>
        <w:rPr>
          <w:rFonts w:hint="eastAsia" w:ascii="仿宋_GB2312" w:hAnsi="宋体" w:eastAsia="仿宋_GB2312" w:cs="宋体"/>
          <w:bCs/>
          <w:spacing w:val="-4"/>
          <w:kern w:val="0"/>
          <w:sz w:val="32"/>
          <w:szCs w:val="32"/>
        </w:rPr>
        <w:t>人。各学院填写《实验（实训）室开放项目实施情况表》（见附件</w:t>
      </w:r>
      <w:r>
        <w:rPr>
          <w:rFonts w:ascii="仿宋_GB2312" w:hAnsi="宋体" w:eastAsia="仿宋_GB2312" w:cs="宋体"/>
          <w:bCs/>
          <w:spacing w:val="-4"/>
          <w:kern w:val="0"/>
          <w:sz w:val="32"/>
          <w:szCs w:val="32"/>
        </w:rPr>
        <w:t>1</w:t>
      </w:r>
      <w:r>
        <w:rPr>
          <w:rFonts w:hint="eastAsia" w:ascii="仿宋_GB2312" w:hAnsi="宋体" w:eastAsia="仿宋_GB2312" w:cs="宋体"/>
          <w:bCs/>
          <w:spacing w:val="-4"/>
          <w:kern w:val="0"/>
          <w:sz w:val="32"/>
          <w:szCs w:val="32"/>
        </w:rPr>
        <w:t>），于</w:t>
      </w:r>
      <w:r>
        <w:rPr>
          <w:rFonts w:ascii="仿宋_GB2312" w:hAnsi="宋体" w:eastAsia="仿宋_GB2312" w:cs="宋体"/>
          <w:bCs/>
          <w:spacing w:val="-4"/>
          <w:kern w:val="0"/>
          <w:sz w:val="32"/>
          <w:szCs w:val="32"/>
        </w:rPr>
        <w:t>10</w:t>
      </w:r>
      <w:r>
        <w:rPr>
          <w:rFonts w:hint="eastAsia" w:ascii="仿宋_GB2312" w:hAnsi="宋体" w:eastAsia="仿宋_GB2312" w:cs="宋体"/>
          <w:bCs/>
          <w:spacing w:val="-4"/>
          <w:kern w:val="0"/>
          <w:sz w:val="32"/>
          <w:szCs w:val="32"/>
        </w:rPr>
        <w:t>月</w:t>
      </w:r>
      <w:r>
        <w:rPr>
          <w:rFonts w:ascii="仿宋_GB2312" w:hAnsi="宋体" w:eastAsia="仿宋_GB2312" w:cs="宋体"/>
          <w:bCs/>
          <w:spacing w:val="-4"/>
          <w:kern w:val="0"/>
          <w:sz w:val="32"/>
          <w:szCs w:val="32"/>
        </w:rPr>
        <w:t>30</w:t>
      </w:r>
      <w:r>
        <w:rPr>
          <w:rFonts w:hint="eastAsia" w:ascii="仿宋_GB2312" w:hAnsi="宋体" w:eastAsia="仿宋_GB2312" w:cs="宋体"/>
          <w:bCs/>
          <w:spacing w:val="-4"/>
          <w:kern w:val="0"/>
          <w:sz w:val="32"/>
          <w:szCs w:val="32"/>
        </w:rPr>
        <w:t>日前交教务处实践科备案，教务处根据开放时间进行抽查；项目负责人要根据计划时间，组织项目各项工作，保证项目如期完成。</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二、项目验收标准</w:t>
      </w:r>
    </w:p>
    <w:p>
      <w:pPr>
        <w:spacing w:line="56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1</w:t>
      </w:r>
      <w:r>
        <w:rPr>
          <w:rFonts w:hint="eastAsia" w:ascii="仿宋_GB2312" w:hAnsi="宋体" w:eastAsia="仿宋_GB2312" w:cs="宋体"/>
          <w:bCs/>
          <w:kern w:val="0"/>
          <w:sz w:val="32"/>
          <w:szCs w:val="32"/>
        </w:rPr>
        <w:t>．必要条件：参与的学生针对该实验（实训）项目所撰写的实验（实训）报告（不低于</w:t>
      </w:r>
      <w:r>
        <w:rPr>
          <w:rFonts w:ascii="仿宋_GB2312" w:hAnsi="宋体" w:eastAsia="仿宋_GB2312" w:cs="宋体"/>
          <w:bCs/>
          <w:kern w:val="0"/>
          <w:sz w:val="32"/>
          <w:szCs w:val="32"/>
        </w:rPr>
        <w:t>20</w:t>
      </w:r>
      <w:r>
        <w:rPr>
          <w:rFonts w:hint="eastAsia" w:ascii="仿宋_GB2312" w:hAnsi="宋体" w:eastAsia="仿宋_GB2312" w:cs="宋体"/>
          <w:bCs/>
          <w:kern w:val="0"/>
          <w:sz w:val="32"/>
          <w:szCs w:val="32"/>
        </w:rPr>
        <w:t>份</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项），有形成实物的需以图片的形式呈现。</w:t>
      </w:r>
    </w:p>
    <w:p>
      <w:pPr>
        <w:spacing w:line="56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2</w:t>
      </w:r>
      <w:r>
        <w:rPr>
          <w:rFonts w:hint="eastAsia" w:ascii="仿宋_GB2312" w:hAnsi="宋体" w:eastAsia="仿宋_GB2312" w:cs="宋体"/>
          <w:bCs/>
          <w:kern w:val="0"/>
          <w:sz w:val="32"/>
          <w:szCs w:val="32"/>
        </w:rPr>
        <w:t>．其它条件：带领学生实施项目内容，完成项目报告，培育校级、省级、国家级等学生学科竞赛、创新项目及各类专利</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以学生为第一作者公开发表科研学术论文等，实现对学生的创新实践能力训练。</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三、其他</w:t>
      </w:r>
    </w:p>
    <w:p>
      <w:pPr>
        <w:spacing w:line="56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1.</w:t>
      </w:r>
      <w:r>
        <w:rPr>
          <w:rFonts w:hint="eastAsia" w:ascii="仿宋_GB2312" w:hAnsi="宋体" w:eastAsia="仿宋_GB2312" w:cs="宋体"/>
          <w:bCs/>
          <w:kern w:val="0"/>
          <w:sz w:val="32"/>
          <w:szCs w:val="32"/>
        </w:rPr>
        <w:t>立项项目情况见附件</w:t>
      </w:r>
      <w:r>
        <w:rPr>
          <w:rFonts w:ascii="仿宋_GB2312" w:hAnsi="宋体" w:eastAsia="仿宋_GB2312" w:cs="宋体"/>
          <w:bCs/>
          <w:kern w:val="0"/>
          <w:sz w:val="32"/>
          <w:szCs w:val="32"/>
        </w:rPr>
        <w:t>2</w:t>
      </w:r>
      <w:r>
        <w:rPr>
          <w:rFonts w:hint="eastAsia" w:ascii="仿宋_GB2312" w:hAnsi="宋体" w:eastAsia="仿宋_GB2312" w:cs="宋体"/>
          <w:bCs/>
          <w:kern w:val="0"/>
          <w:sz w:val="32"/>
          <w:szCs w:val="32"/>
        </w:rPr>
        <w:t>，每项资助经费</w:t>
      </w:r>
      <w:r>
        <w:rPr>
          <w:rFonts w:ascii="仿宋_GB2312" w:hAnsi="宋体" w:eastAsia="仿宋_GB2312" w:cs="宋体"/>
          <w:bCs/>
          <w:kern w:val="0"/>
          <w:sz w:val="32"/>
          <w:szCs w:val="32"/>
        </w:rPr>
        <w:t>2000</w:t>
      </w:r>
      <w:r>
        <w:rPr>
          <w:rFonts w:hint="eastAsia" w:ascii="仿宋_GB2312" w:hAnsi="宋体" w:eastAsia="仿宋_GB2312" w:cs="宋体"/>
          <w:bCs/>
          <w:kern w:val="0"/>
          <w:sz w:val="32"/>
          <w:szCs w:val="32"/>
        </w:rPr>
        <w:t>元。</w:t>
      </w:r>
    </w:p>
    <w:p>
      <w:pPr>
        <w:spacing w:line="56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2.</w:t>
      </w:r>
      <w:r>
        <w:rPr>
          <w:rFonts w:hint="eastAsia" w:ascii="仿宋_GB2312" w:hAnsi="宋体" w:eastAsia="仿宋_GB2312" w:cs="宋体"/>
          <w:bCs/>
          <w:kern w:val="0"/>
          <w:sz w:val="32"/>
          <w:szCs w:val="32"/>
        </w:rPr>
        <w:t>立项项目若无学生选修，将不予资助经费。</w:t>
      </w:r>
    </w:p>
    <w:p>
      <w:pPr>
        <w:spacing w:line="56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3</w:t>
      </w:r>
      <w:r>
        <w:rPr>
          <w:rFonts w:hint="eastAsia" w:ascii="仿宋_GB2312" w:hAnsi="宋体" w:eastAsia="仿宋_GB2312" w:cs="宋体"/>
          <w:bCs/>
          <w:kern w:val="0"/>
          <w:sz w:val="32"/>
          <w:szCs w:val="32"/>
        </w:rPr>
        <w:t>．项目经费实行专款专用，开支范围参照《南阳师院大学生创新创业训练项目经费使用与管理办法》。</w:t>
      </w:r>
    </w:p>
    <w:p>
      <w:pPr>
        <w:spacing w:line="560" w:lineRule="exact"/>
        <w:ind w:firstLine="640" w:firstLineChars="200"/>
        <w:rPr>
          <w:rFonts w:ascii="仿宋_GB2312" w:hAnsi="宋体" w:eastAsia="仿宋_GB2312" w:cs="宋体"/>
          <w:bCs/>
          <w:kern w:val="0"/>
          <w:sz w:val="32"/>
          <w:szCs w:val="32"/>
        </w:rPr>
      </w:pPr>
    </w:p>
    <w:p>
      <w:pPr>
        <w:spacing w:line="560" w:lineRule="exact"/>
        <w:ind w:left="2078" w:leftChars="304" w:hanging="1440" w:hangingChars="450"/>
        <w:rPr>
          <w:rFonts w:ascii="仿宋_GB2312" w:hAnsi="宋体" w:eastAsia="仿宋_GB2312" w:cs="宋体"/>
          <w:bCs/>
          <w:kern w:val="0"/>
          <w:sz w:val="32"/>
          <w:szCs w:val="32"/>
        </w:rPr>
      </w:pPr>
      <w:r>
        <w:rPr>
          <w:rFonts w:hint="eastAsia" w:ascii="仿宋_GB2312" w:hAnsi="宋体" w:eastAsia="仿宋_GB2312" w:cs="宋体"/>
          <w:bCs/>
          <w:kern w:val="0"/>
          <w:sz w:val="32"/>
          <w:szCs w:val="32"/>
        </w:rPr>
        <w:t>附件：</w:t>
      </w:r>
    </w:p>
    <w:p>
      <w:pPr>
        <w:spacing w:line="560" w:lineRule="exact"/>
        <w:ind w:left="2078" w:leftChars="304" w:hanging="1440" w:hangingChars="450"/>
        <w:rPr>
          <w:rFonts w:ascii="仿宋_GB2312" w:hAnsi="宋体" w:eastAsia="仿宋_GB2312" w:cs="宋体"/>
          <w:bCs/>
          <w:kern w:val="0"/>
          <w:sz w:val="32"/>
          <w:szCs w:val="32"/>
        </w:rPr>
      </w:pPr>
      <w:r>
        <w:rPr>
          <w:rFonts w:ascii="仿宋_GB2312" w:hAnsi="宋体" w:eastAsia="仿宋_GB2312" w:cs="宋体"/>
          <w:bCs/>
          <w:kern w:val="0"/>
          <w:sz w:val="32"/>
          <w:szCs w:val="32"/>
        </w:rPr>
        <w:t>1</w:t>
      </w:r>
      <w:r>
        <w:rPr>
          <w:rFonts w:hint="eastAsia" w:ascii="仿宋_GB2312" w:hAnsi="宋体" w:eastAsia="仿宋_GB2312" w:cs="宋体"/>
          <w:bCs/>
          <w:kern w:val="0"/>
          <w:sz w:val="32"/>
          <w:szCs w:val="32"/>
        </w:rPr>
        <w:t>．实验（实训）室开放项目实施情况表</w:t>
      </w:r>
    </w:p>
    <w:p>
      <w:pPr>
        <w:spacing w:line="56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2</w:t>
      </w:r>
      <w:r>
        <w:rPr>
          <w:rFonts w:hint="eastAsia" w:ascii="仿宋_GB2312" w:hAnsi="宋体" w:eastAsia="仿宋_GB2312" w:cs="宋体"/>
          <w:bCs/>
          <w:kern w:val="0"/>
          <w:sz w:val="32"/>
          <w:szCs w:val="32"/>
        </w:rPr>
        <w:t>．南阳师范学院</w:t>
      </w:r>
      <w:r>
        <w:rPr>
          <w:rFonts w:ascii="仿宋_GB2312" w:hAnsi="宋体" w:eastAsia="仿宋_GB2312" w:cs="宋体"/>
          <w:bCs/>
          <w:kern w:val="0"/>
          <w:sz w:val="32"/>
          <w:szCs w:val="32"/>
        </w:rPr>
        <w:t>2020-2021</w:t>
      </w:r>
      <w:r>
        <w:rPr>
          <w:rFonts w:hint="eastAsia" w:ascii="仿宋_GB2312" w:hAnsi="宋体" w:eastAsia="仿宋_GB2312" w:cs="宋体"/>
          <w:bCs/>
          <w:kern w:val="0"/>
          <w:sz w:val="32"/>
          <w:szCs w:val="32"/>
        </w:rPr>
        <w:t>学年实验（实训）室开放项目立项名单</w:t>
      </w:r>
    </w:p>
    <w:p>
      <w:pPr>
        <w:spacing w:line="560" w:lineRule="exact"/>
        <w:rPr>
          <w:rFonts w:ascii="仿宋_GB2312" w:hAnsi="宋体" w:eastAsia="仿宋_GB2312" w:cs="宋体"/>
          <w:bCs/>
          <w:kern w:val="0"/>
          <w:sz w:val="32"/>
          <w:szCs w:val="32"/>
        </w:rPr>
      </w:pPr>
    </w:p>
    <w:p>
      <w:pPr>
        <w:spacing w:line="560" w:lineRule="exact"/>
        <w:rPr>
          <w:rFonts w:ascii="仿宋_GB2312" w:hAnsi="宋体" w:eastAsia="仿宋_GB2312" w:cs="宋体"/>
          <w:bCs/>
          <w:kern w:val="0"/>
          <w:sz w:val="32"/>
          <w:szCs w:val="32"/>
        </w:rPr>
      </w:pPr>
    </w:p>
    <w:p>
      <w:pPr>
        <w:spacing w:line="560" w:lineRule="exact"/>
        <w:rPr>
          <w:rFonts w:ascii="仿宋_GB2312" w:hAnsi="宋体" w:eastAsia="仿宋_GB2312" w:cs="宋体"/>
          <w:bCs/>
          <w:spacing w:val="-6"/>
          <w:kern w:val="0"/>
          <w:sz w:val="32"/>
          <w:szCs w:val="32"/>
        </w:rPr>
      </w:pPr>
      <w:r>
        <w:rPr>
          <w:rFonts w:ascii="仿宋_GB2312" w:hAnsi="宋体" w:eastAsia="仿宋_GB2312" w:cs="宋体"/>
          <w:bCs/>
          <w:spacing w:val="-6"/>
          <w:kern w:val="0"/>
          <w:sz w:val="32"/>
          <w:szCs w:val="32"/>
        </w:rPr>
        <w:t xml:space="preserve"> </w:t>
      </w:r>
    </w:p>
    <w:p>
      <w:pPr>
        <w:spacing w:line="520" w:lineRule="exact"/>
        <w:ind w:firstLine="5312" w:firstLineChars="1660"/>
        <w:rPr>
          <w:rFonts w:ascii="仿宋_GB2312" w:eastAsia="仿宋_GB2312"/>
          <w:bCs/>
          <w:sz w:val="32"/>
          <w:szCs w:val="32"/>
        </w:rPr>
      </w:pPr>
      <w:r>
        <w:rPr>
          <w:rFonts w:hint="eastAsia" w:ascii="仿宋_GB2312" w:eastAsia="仿宋_GB2312"/>
          <w:bCs/>
          <w:sz w:val="32"/>
          <w:szCs w:val="32"/>
        </w:rPr>
        <w:t>南阳师院教务处</w:t>
      </w:r>
    </w:p>
    <w:p>
      <w:pPr>
        <w:spacing w:line="520" w:lineRule="exact"/>
        <w:ind w:firstLine="5120" w:firstLineChars="16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14</w:t>
      </w:r>
      <w:r>
        <w:rPr>
          <w:rFonts w:hint="eastAsia" w:ascii="仿宋_GB2312" w:eastAsia="仿宋_GB2312"/>
          <w:sz w:val="32"/>
          <w:szCs w:val="32"/>
        </w:rPr>
        <w:t>日</w:t>
      </w:r>
      <w:r>
        <w:rPr>
          <w:rFonts w:ascii="仿宋_GB2312" w:eastAsia="仿宋_GB2312"/>
          <w:sz w:val="32"/>
          <w:szCs w:val="32"/>
        </w:rPr>
        <w:t xml:space="preserve">   </w:t>
      </w:r>
    </w:p>
    <w:p>
      <w:pPr>
        <w:spacing w:line="570" w:lineRule="exact"/>
        <w:jc w:val="left"/>
        <w:rPr>
          <w:rFonts w:ascii="仿宋_GB2312" w:eastAsia="仿宋_GB2312"/>
          <w:sz w:val="32"/>
          <w:szCs w:val="32"/>
        </w:rPr>
        <w:sectPr>
          <w:headerReference r:id="rId3" w:type="default"/>
          <w:footerReference r:id="rId4" w:type="default"/>
          <w:footerReference r:id="rId5" w:type="even"/>
          <w:pgSz w:w="11907" w:h="16840"/>
          <w:pgMar w:top="2155" w:right="1474" w:bottom="1814" w:left="1474" w:header="851" w:footer="1247" w:gutter="0"/>
          <w:cols w:space="720" w:num="1"/>
          <w:docGrid w:linePitch="312" w:charSpace="0"/>
        </w:sectPr>
      </w:pPr>
    </w:p>
    <w:p>
      <w:pPr>
        <w:spacing w:line="400" w:lineRule="exact"/>
        <w:ind w:left="-3" w:leftChars="-50" w:hanging="102" w:hangingChars="32"/>
        <w:jc w:val="lef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1</w:t>
      </w:r>
    </w:p>
    <w:p>
      <w:pPr>
        <w:spacing w:beforeLines="100" w:afterLines="100" w:line="580" w:lineRule="exact"/>
        <w:jc w:val="center"/>
        <w:rPr>
          <w:rFonts w:ascii="方正大标宋简体" w:hAnsi="华文中宋" w:eastAsia="方正大标宋简体" w:cs="宋体"/>
          <w:b/>
          <w:bCs/>
          <w:kern w:val="0"/>
          <w:sz w:val="44"/>
          <w:szCs w:val="44"/>
        </w:rPr>
      </w:pPr>
      <w:r>
        <w:rPr>
          <w:rFonts w:hint="eastAsia" w:ascii="方正大标宋简体" w:hAnsi="华文中宋" w:eastAsia="方正大标宋简体" w:cs="宋体"/>
          <w:b/>
          <w:bCs/>
          <w:kern w:val="0"/>
          <w:sz w:val="44"/>
          <w:szCs w:val="44"/>
        </w:rPr>
        <w:t>实验（实训）室开放项目实施情况表</w:t>
      </w:r>
    </w:p>
    <w:tbl>
      <w:tblPr>
        <w:tblStyle w:val="14"/>
        <w:tblW w:w="0" w:type="auto"/>
        <w:jc w:val="center"/>
        <w:tblLayout w:type="fixed"/>
        <w:tblCellMar>
          <w:top w:w="0" w:type="dxa"/>
          <w:left w:w="108" w:type="dxa"/>
          <w:bottom w:w="0" w:type="dxa"/>
          <w:right w:w="108" w:type="dxa"/>
        </w:tblCellMar>
      </w:tblPr>
      <w:tblGrid>
        <w:gridCol w:w="539"/>
        <w:gridCol w:w="780"/>
        <w:gridCol w:w="1408"/>
        <w:gridCol w:w="2076"/>
        <w:gridCol w:w="1812"/>
        <w:gridCol w:w="2512"/>
      </w:tblGrid>
      <w:tr>
        <w:tblPrEx>
          <w:tblCellMar>
            <w:top w:w="0" w:type="dxa"/>
            <w:left w:w="108" w:type="dxa"/>
            <w:bottom w:w="0" w:type="dxa"/>
            <w:right w:w="108" w:type="dxa"/>
          </w:tblCellMar>
        </w:tblPrEx>
        <w:trPr>
          <w:trHeight w:val="1182"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序号</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教师姓名</w:t>
            </w:r>
          </w:p>
        </w:tc>
        <w:tc>
          <w:tcPr>
            <w:tcW w:w="14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项目名称</w:t>
            </w:r>
          </w:p>
        </w:tc>
        <w:tc>
          <w:tcPr>
            <w:tcW w:w="20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参与学生名单</w:t>
            </w:r>
          </w:p>
        </w:tc>
        <w:tc>
          <w:tcPr>
            <w:tcW w:w="18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实验</w:t>
            </w:r>
            <w:r>
              <w:rPr>
                <w:rFonts w:ascii="仿宋_GB2312" w:hAnsi="宋体" w:eastAsia="仿宋_GB2312" w:cs="宋体"/>
                <w:b/>
                <w:color w:val="000000"/>
                <w:kern w:val="0"/>
                <w:sz w:val="24"/>
              </w:rPr>
              <w:t>(</w:t>
            </w:r>
            <w:r>
              <w:rPr>
                <w:rFonts w:hint="eastAsia" w:ascii="仿宋_GB2312" w:hAnsi="宋体" w:eastAsia="仿宋_GB2312" w:cs="宋体"/>
                <w:b/>
                <w:color w:val="000000"/>
                <w:kern w:val="0"/>
                <w:sz w:val="24"/>
              </w:rPr>
              <w:t>实训</w:t>
            </w:r>
            <w:r>
              <w:rPr>
                <w:rFonts w:ascii="仿宋_GB2312" w:hAnsi="宋体" w:eastAsia="仿宋_GB2312" w:cs="宋体"/>
                <w:b/>
                <w:color w:val="000000"/>
                <w:kern w:val="0"/>
                <w:sz w:val="24"/>
              </w:rPr>
              <w:t>)</w:t>
            </w:r>
            <w:r>
              <w:rPr>
                <w:rFonts w:hint="eastAsia" w:ascii="仿宋_GB2312" w:hAnsi="宋体" w:eastAsia="仿宋_GB2312" w:cs="宋体"/>
                <w:b/>
                <w:color w:val="000000"/>
                <w:kern w:val="0"/>
                <w:sz w:val="24"/>
              </w:rPr>
              <w:t>室位置</w:t>
            </w:r>
          </w:p>
        </w:tc>
        <w:tc>
          <w:tcPr>
            <w:tcW w:w="25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开设时间</w:t>
            </w:r>
          </w:p>
        </w:tc>
      </w:tr>
      <w:tr>
        <w:tblPrEx>
          <w:tblCellMar>
            <w:top w:w="0" w:type="dxa"/>
            <w:left w:w="108" w:type="dxa"/>
            <w:bottom w:w="0" w:type="dxa"/>
            <w:right w:w="108" w:type="dxa"/>
          </w:tblCellMar>
        </w:tblPrEx>
        <w:trPr>
          <w:trHeight w:val="2173" w:hRule="atLeast"/>
          <w:jc w:val="center"/>
        </w:trPr>
        <w:tc>
          <w:tcPr>
            <w:tcW w:w="53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w:t>
            </w:r>
          </w:p>
        </w:tc>
        <w:tc>
          <w:tcPr>
            <w:tcW w:w="7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1.</w:t>
            </w:r>
            <w:r>
              <w:rPr>
                <w:rFonts w:hint="eastAsia" w:ascii="仿宋_GB2312" w:hAnsi="宋体" w:eastAsia="仿宋_GB2312" w:cs="宋体"/>
                <w:color w:val="000000"/>
                <w:kern w:val="0"/>
                <w:sz w:val="24"/>
              </w:rPr>
              <w:t>学号</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姓名</w:t>
            </w:r>
            <w:r>
              <w:rPr>
                <w:rFonts w:ascii="仿宋_GB2312" w:hAnsi="宋体" w:eastAsia="仿宋_GB2312" w:cs="宋体"/>
                <w:color w:val="000000"/>
                <w:kern w:val="0"/>
                <w:sz w:val="24"/>
              </w:rPr>
              <w:br w:type="textWrapping"/>
            </w:r>
            <w:r>
              <w:rPr>
                <w:rFonts w:ascii="仿宋_GB2312" w:hAnsi="宋体" w:eastAsia="仿宋_GB2312" w:cs="宋体"/>
                <w:color w:val="000000"/>
                <w:kern w:val="0"/>
                <w:sz w:val="24"/>
              </w:rPr>
              <w:t>2.</w:t>
            </w:r>
            <w:r>
              <w:rPr>
                <w:rFonts w:ascii="仿宋_GB2312" w:hAnsi="宋体" w:eastAsia="仿宋_GB2312" w:cs="宋体"/>
                <w:color w:val="000000"/>
                <w:kern w:val="0"/>
                <w:sz w:val="24"/>
              </w:rPr>
              <w:br w:type="textWrapping"/>
            </w:r>
            <w:r>
              <w:rPr>
                <w:rFonts w:ascii="仿宋_GB2312" w:hAnsi="宋体" w:eastAsia="仿宋_GB2312" w:cs="宋体"/>
                <w:color w:val="000000"/>
                <w:kern w:val="0"/>
                <w:sz w:val="24"/>
              </w:rPr>
              <w:t>3.</w:t>
            </w:r>
            <w:r>
              <w:rPr>
                <w:rFonts w:ascii="仿宋_GB2312" w:hAnsi="宋体" w:eastAsia="仿宋_GB2312" w:cs="宋体"/>
                <w:color w:val="000000"/>
                <w:kern w:val="0"/>
                <w:sz w:val="24"/>
              </w:rPr>
              <w:br w:type="textWrapping"/>
            </w:r>
            <w:r>
              <w:rPr>
                <w:rFonts w:ascii="仿宋_GB2312" w:hAnsi="宋体" w:eastAsia="仿宋_GB2312" w:cs="宋体"/>
                <w:color w:val="000000"/>
                <w:kern w:val="0"/>
                <w:sz w:val="24"/>
              </w:rPr>
              <w:t>4.</w:t>
            </w:r>
            <w:r>
              <w:rPr>
                <w:rFonts w:ascii="仿宋_GB2312" w:hAnsi="宋体" w:eastAsia="仿宋_GB2312" w:cs="宋体"/>
                <w:color w:val="000000"/>
                <w:kern w:val="0"/>
                <w:sz w:val="24"/>
              </w:rPr>
              <w:br w:type="textWrapping"/>
            </w:r>
            <w:r>
              <w:rPr>
                <w:rFonts w:ascii="仿宋_GB2312" w:hAnsi="宋体" w:eastAsia="仿宋_GB2312" w:cs="宋体"/>
                <w:color w:val="000000"/>
                <w:kern w:val="0"/>
                <w:sz w:val="24"/>
              </w:rPr>
              <w:t>5.</w:t>
            </w:r>
            <w:r>
              <w:rPr>
                <w:rFonts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w:t>
            </w:r>
          </w:p>
        </w:tc>
        <w:tc>
          <w:tcPr>
            <w:tcW w:w="18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楼名</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房间号</w:t>
            </w:r>
          </w:p>
        </w:tc>
        <w:tc>
          <w:tcPr>
            <w:tcW w:w="25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具体到学期、周、天</w:t>
            </w:r>
          </w:p>
        </w:tc>
      </w:tr>
      <w:tr>
        <w:tblPrEx>
          <w:tblCellMar>
            <w:top w:w="0" w:type="dxa"/>
            <w:left w:w="108" w:type="dxa"/>
            <w:bottom w:w="0" w:type="dxa"/>
            <w:right w:w="108" w:type="dxa"/>
          </w:tblCellMar>
        </w:tblPrEx>
        <w:trPr>
          <w:trHeight w:val="737" w:hRule="atLeast"/>
          <w:jc w:val="center"/>
        </w:trPr>
        <w:tc>
          <w:tcPr>
            <w:tcW w:w="53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w:t>
            </w:r>
          </w:p>
        </w:tc>
        <w:tc>
          <w:tcPr>
            <w:tcW w:w="7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8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5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737" w:hRule="atLeast"/>
          <w:jc w:val="center"/>
        </w:trPr>
        <w:tc>
          <w:tcPr>
            <w:tcW w:w="53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3</w:t>
            </w:r>
          </w:p>
        </w:tc>
        <w:tc>
          <w:tcPr>
            <w:tcW w:w="7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8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5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737" w:hRule="atLeast"/>
          <w:jc w:val="center"/>
        </w:trPr>
        <w:tc>
          <w:tcPr>
            <w:tcW w:w="53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4</w:t>
            </w:r>
          </w:p>
        </w:tc>
        <w:tc>
          <w:tcPr>
            <w:tcW w:w="7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8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5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737" w:hRule="atLeast"/>
          <w:jc w:val="center"/>
        </w:trPr>
        <w:tc>
          <w:tcPr>
            <w:tcW w:w="53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5</w:t>
            </w:r>
          </w:p>
        </w:tc>
        <w:tc>
          <w:tcPr>
            <w:tcW w:w="7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8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5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737" w:hRule="atLeast"/>
          <w:jc w:val="center"/>
        </w:trPr>
        <w:tc>
          <w:tcPr>
            <w:tcW w:w="53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6</w:t>
            </w:r>
          </w:p>
        </w:tc>
        <w:tc>
          <w:tcPr>
            <w:tcW w:w="7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8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5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737" w:hRule="atLeast"/>
          <w:jc w:val="center"/>
        </w:trPr>
        <w:tc>
          <w:tcPr>
            <w:tcW w:w="53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7</w:t>
            </w:r>
          </w:p>
        </w:tc>
        <w:tc>
          <w:tcPr>
            <w:tcW w:w="7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8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5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737" w:hRule="atLeast"/>
          <w:jc w:val="center"/>
        </w:trPr>
        <w:tc>
          <w:tcPr>
            <w:tcW w:w="53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8</w:t>
            </w:r>
          </w:p>
        </w:tc>
        <w:tc>
          <w:tcPr>
            <w:tcW w:w="7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8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5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737" w:hRule="atLeast"/>
          <w:jc w:val="center"/>
        </w:trPr>
        <w:tc>
          <w:tcPr>
            <w:tcW w:w="53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9</w:t>
            </w:r>
          </w:p>
        </w:tc>
        <w:tc>
          <w:tcPr>
            <w:tcW w:w="7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8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5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737" w:hRule="atLeast"/>
          <w:jc w:val="center"/>
        </w:trPr>
        <w:tc>
          <w:tcPr>
            <w:tcW w:w="53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10</w:t>
            </w:r>
          </w:p>
        </w:tc>
        <w:tc>
          <w:tcPr>
            <w:tcW w:w="7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4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8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5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r>
    </w:tbl>
    <w:p>
      <w:pPr>
        <w:rPr>
          <w:color w:val="000000"/>
        </w:rPr>
      </w:pPr>
    </w:p>
    <w:p>
      <w:pPr>
        <w:rPr>
          <w:color w:val="000000"/>
        </w:rPr>
      </w:pPr>
    </w:p>
    <w:p>
      <w:pPr>
        <w:spacing w:line="400" w:lineRule="exact"/>
        <w:jc w:val="left"/>
        <w:rPr>
          <w:rFonts w:ascii="仿宋_GB2312" w:hAnsi="黑体" w:eastAsia="仿宋_GB2312" w:cs="黑体"/>
          <w:b/>
          <w:bCs/>
          <w:sz w:val="32"/>
          <w:szCs w:val="32"/>
        </w:rPr>
      </w:pPr>
    </w:p>
    <w:p>
      <w:pPr>
        <w:spacing w:line="400" w:lineRule="exact"/>
        <w:ind w:left="-3" w:leftChars="-50" w:hanging="102" w:hangingChars="32"/>
        <w:jc w:val="left"/>
        <w:rPr>
          <w:rFonts w:ascii="黑体" w:hAnsi="黑体" w:eastAsia="黑体" w:cs="黑体"/>
          <w:bCs/>
          <w:sz w:val="32"/>
          <w:szCs w:val="32"/>
        </w:rPr>
        <w:sectPr>
          <w:pgSz w:w="11907" w:h="16840"/>
          <w:pgMar w:top="1474" w:right="1474" w:bottom="1474" w:left="1474" w:header="851" w:footer="1247" w:gutter="0"/>
          <w:cols w:space="720" w:num="1"/>
          <w:docGrid w:linePitch="312" w:charSpace="0"/>
        </w:sectPr>
      </w:pPr>
    </w:p>
    <w:p>
      <w:pPr>
        <w:spacing w:line="400" w:lineRule="exact"/>
        <w:ind w:left="-3" w:leftChars="-50" w:hanging="102" w:hangingChars="32"/>
        <w:jc w:val="lef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w:t>
      </w:r>
    </w:p>
    <w:p>
      <w:pPr>
        <w:spacing w:beforeLines="100" w:afterLines="100" w:line="580" w:lineRule="exact"/>
        <w:jc w:val="center"/>
        <w:rPr>
          <w:rFonts w:ascii="方正大标宋简体" w:hAnsi="华文中宋" w:eastAsia="方正大标宋简体" w:cs="宋体"/>
          <w:b/>
          <w:bCs/>
          <w:kern w:val="0"/>
          <w:sz w:val="44"/>
          <w:szCs w:val="44"/>
        </w:rPr>
      </w:pPr>
      <w:r>
        <w:rPr>
          <w:rFonts w:hint="eastAsia" w:ascii="方正大标宋简体" w:hAnsi="华文中宋" w:eastAsia="方正大标宋简体" w:cs="宋体"/>
          <w:b/>
          <w:bCs/>
          <w:kern w:val="0"/>
          <w:sz w:val="44"/>
          <w:szCs w:val="44"/>
        </w:rPr>
        <w:t>南阳师范学院</w:t>
      </w:r>
      <w:r>
        <w:rPr>
          <w:rFonts w:ascii="方正大标宋简体" w:hAnsi="华文中宋" w:eastAsia="方正大标宋简体" w:cs="宋体"/>
          <w:b/>
          <w:bCs/>
          <w:kern w:val="0"/>
          <w:sz w:val="44"/>
          <w:szCs w:val="44"/>
        </w:rPr>
        <w:t>2020-2021</w:t>
      </w:r>
      <w:r>
        <w:rPr>
          <w:rFonts w:hint="eastAsia" w:ascii="方正大标宋简体" w:hAnsi="华文中宋" w:eastAsia="方正大标宋简体" w:cs="宋体"/>
          <w:b/>
          <w:bCs/>
          <w:kern w:val="0"/>
          <w:sz w:val="44"/>
          <w:szCs w:val="44"/>
        </w:rPr>
        <w:t>学年实验（实训）室开放项目立项名单</w:t>
      </w:r>
    </w:p>
    <w:tbl>
      <w:tblPr>
        <w:tblStyle w:val="14"/>
        <w:tblW w:w="13560" w:type="dxa"/>
        <w:jc w:val="center"/>
        <w:tblLayout w:type="fixed"/>
        <w:tblCellMar>
          <w:top w:w="0" w:type="dxa"/>
          <w:left w:w="85" w:type="dxa"/>
          <w:bottom w:w="0" w:type="dxa"/>
          <w:right w:w="85" w:type="dxa"/>
        </w:tblCellMar>
      </w:tblPr>
      <w:tblGrid>
        <w:gridCol w:w="1677"/>
        <w:gridCol w:w="7983"/>
        <w:gridCol w:w="995"/>
        <w:gridCol w:w="2905"/>
      </w:tblGrid>
      <w:tr>
        <w:tblPrEx>
          <w:tblCellMar>
            <w:top w:w="0" w:type="dxa"/>
            <w:left w:w="85" w:type="dxa"/>
            <w:bottom w:w="0" w:type="dxa"/>
            <w:right w:w="85" w:type="dxa"/>
          </w:tblCellMar>
        </w:tblPrEx>
        <w:trPr>
          <w:trHeight w:val="454" w:hRule="atLeast"/>
          <w:tblHeader/>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宋体" w:eastAsia="仿宋_GB2312" w:cs="仿宋_GB2312"/>
                <w:bCs/>
                <w:color w:val="000000"/>
                <w:sz w:val="24"/>
              </w:rPr>
            </w:pPr>
            <w:r>
              <w:rPr>
                <w:rFonts w:hint="eastAsia" w:ascii="仿宋_GB2312" w:hAnsi="宋体" w:eastAsia="仿宋_GB2312" w:cs="宋体"/>
                <w:b/>
                <w:bCs/>
                <w:kern w:val="0"/>
                <w:sz w:val="24"/>
              </w:rPr>
              <w:t>项目编号</w:t>
            </w:r>
          </w:p>
        </w:tc>
        <w:tc>
          <w:tcPr>
            <w:tcW w:w="7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宋体" w:eastAsia="仿宋_GB2312" w:cs="仿宋_GB2312"/>
                <w:bCs/>
                <w:color w:val="000000"/>
                <w:sz w:val="24"/>
              </w:rPr>
            </w:pPr>
            <w:r>
              <w:rPr>
                <w:rFonts w:hint="eastAsia" w:ascii="仿宋_GB2312" w:hAnsi="宋体" w:eastAsia="仿宋_GB2312" w:cs="宋体"/>
                <w:b/>
                <w:bCs/>
                <w:kern w:val="0"/>
                <w:sz w:val="24"/>
              </w:rPr>
              <w:t>项目名称</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宋体" w:eastAsia="仿宋_GB2312" w:cs="仿宋_GB2312"/>
                <w:bCs/>
                <w:color w:val="000000"/>
                <w:sz w:val="24"/>
              </w:rPr>
            </w:pPr>
            <w:r>
              <w:rPr>
                <w:rFonts w:hint="eastAsia" w:ascii="仿宋_GB2312" w:hAnsi="宋体" w:eastAsia="仿宋_GB2312" w:cs="宋体"/>
                <w:b/>
                <w:bCs/>
                <w:kern w:val="0"/>
                <w:sz w:val="24"/>
              </w:rPr>
              <w:t>负责人</w:t>
            </w:r>
          </w:p>
        </w:tc>
        <w:tc>
          <w:tcPr>
            <w:tcW w:w="2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宋体" w:eastAsia="仿宋_GB2312" w:cs="仿宋_GB2312"/>
                <w:bCs/>
                <w:color w:val="000000"/>
                <w:sz w:val="24"/>
              </w:rPr>
            </w:pPr>
            <w:r>
              <w:rPr>
                <w:rFonts w:hint="eastAsia" w:ascii="仿宋_GB2312" w:hAnsi="宋体" w:eastAsia="仿宋_GB2312" w:cs="宋体"/>
                <w:b/>
                <w:bCs/>
                <w:kern w:val="0"/>
                <w:sz w:val="24"/>
              </w:rPr>
              <w:t>单位</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SYKF2020001</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古典文献整理实践：以《鹤谿文稿》《抚黔纪略》为例</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马晓玲</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文史学院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SYKF2020002</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视频广告设计与制作</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王</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昉</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新闻与传播学院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SYKF2020003</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纪录片创作实训</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王</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燕</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新闻与传播学院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SYKF2020004</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全景图像拍摄与合成技术的应用</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周耀民</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新闻与传播学院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SYKF2020005</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融媒体新闻深度报道的制作</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梁保建</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新闻与传播学院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SYKF2020006</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诉讼审判模拟实训</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闫</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磊</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法学院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SYKF2020007</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法学专业学生法庭速录实务能力培养与实训</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曹</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延</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法学院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SYKF2020008</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法学专业论文写作模拟实训</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李小峰</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法学院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SYKF2020009</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w:t>
            </w:r>
            <w:r>
              <w:rPr>
                <w:rFonts w:ascii="仿宋_GB2312" w:hAnsi="宋体" w:eastAsia="仿宋_GB2312" w:cs="仿宋_GB2312"/>
                <w:color w:val="000000"/>
                <w:kern w:val="0"/>
                <w:sz w:val="24"/>
              </w:rPr>
              <w:t>Trados</w:t>
            </w:r>
            <w:r>
              <w:rPr>
                <w:rFonts w:hint="eastAsia" w:ascii="仿宋_GB2312" w:hAnsi="宋体" w:eastAsia="仿宋_GB2312" w:cs="仿宋_GB2312"/>
                <w:color w:val="000000"/>
                <w:kern w:val="0"/>
                <w:sz w:val="24"/>
              </w:rPr>
              <w:t>、</w:t>
            </w:r>
            <w:r>
              <w:rPr>
                <w:rFonts w:ascii="仿宋_GB2312" w:hAnsi="宋体" w:eastAsia="仿宋_GB2312" w:cs="仿宋_GB2312"/>
                <w:color w:val="000000"/>
                <w:kern w:val="0"/>
                <w:sz w:val="24"/>
              </w:rPr>
              <w:t>D</w:t>
            </w:r>
            <w:r>
              <w:rPr>
                <w:rFonts w:hint="eastAsia" w:ascii="仿宋_GB2312" w:hAnsi="宋体" w:eastAsia="仿宋_GB2312" w:cs="仿宋_GB2312"/>
                <w:color w:val="000000"/>
                <w:kern w:val="0"/>
                <w:sz w:val="24"/>
              </w:rPr>
              <w:t>é</w:t>
            </w:r>
            <w:r>
              <w:rPr>
                <w:rFonts w:ascii="仿宋_GB2312" w:hAnsi="宋体" w:eastAsia="仿宋_GB2312" w:cs="仿宋_GB2312"/>
                <w:color w:val="000000"/>
                <w:kern w:val="0"/>
                <w:sz w:val="24"/>
              </w:rPr>
              <w:t>j</w:t>
            </w:r>
            <w:r>
              <w:rPr>
                <w:rFonts w:hint="eastAsia" w:ascii="仿宋_GB2312" w:hAnsi="宋体" w:eastAsia="仿宋_GB2312" w:cs="仿宋_GB2312"/>
                <w:color w:val="000000"/>
                <w:kern w:val="0"/>
                <w:sz w:val="24"/>
              </w:rPr>
              <w:t>à</w:t>
            </w:r>
            <w:r>
              <w:rPr>
                <w:rFonts w:ascii="仿宋_GB2312" w:hAnsi="宋体" w:eastAsia="仿宋_GB2312" w:cs="仿宋_GB2312"/>
                <w:color w:val="000000"/>
                <w:kern w:val="0"/>
                <w:sz w:val="24"/>
              </w:rPr>
              <w:t xml:space="preserve"> Vu</w:t>
            </w:r>
            <w:r>
              <w:rPr>
                <w:rFonts w:hint="eastAsia" w:ascii="仿宋_GB2312" w:hAnsi="宋体" w:eastAsia="仿宋_GB2312" w:cs="仿宋_GB2312"/>
                <w:color w:val="000000"/>
                <w:kern w:val="0"/>
                <w:sz w:val="24"/>
              </w:rPr>
              <w:t>、</w:t>
            </w:r>
            <w:r>
              <w:rPr>
                <w:rFonts w:ascii="仿宋_GB2312" w:hAnsi="宋体" w:eastAsia="仿宋_GB2312" w:cs="仿宋_GB2312"/>
                <w:color w:val="000000"/>
                <w:kern w:val="0"/>
                <w:sz w:val="24"/>
              </w:rPr>
              <w:t>Memo Q</w:t>
            </w:r>
            <w:r>
              <w:rPr>
                <w:rFonts w:hint="eastAsia" w:ascii="仿宋_GB2312" w:hAnsi="宋体" w:eastAsia="仿宋_GB2312" w:cs="仿宋_GB2312"/>
                <w:color w:val="000000"/>
                <w:kern w:val="0"/>
                <w:sz w:val="24"/>
              </w:rPr>
              <w:t>翻译软件的翻译工作坊实训教学模式研究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赵海洋</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外国语学院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SYKF2020010</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英语诗歌鉴赏能力培养和实训</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丁小雨</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外国语学院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SYKF2020011</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基于网络平台的日语视听说资源建设与实训教学研究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万人立</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外国语学院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SYKF2020012</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数学建模中经典算法设计与</w:t>
            </w:r>
            <w:r>
              <w:rPr>
                <w:rFonts w:ascii="仿宋_GB2312" w:hAnsi="宋体" w:eastAsia="仿宋_GB2312" w:cs="仿宋_GB2312"/>
                <w:color w:val="000000"/>
                <w:kern w:val="0"/>
                <w:sz w:val="24"/>
              </w:rPr>
              <w:t>MATLAB</w:t>
            </w:r>
            <w:r>
              <w:rPr>
                <w:rFonts w:hint="eastAsia" w:ascii="仿宋_GB2312" w:hAnsi="宋体" w:eastAsia="仿宋_GB2312" w:cs="仿宋_GB2312"/>
                <w:color w:val="000000"/>
                <w:kern w:val="0"/>
                <w:sz w:val="24"/>
              </w:rPr>
              <w:t>实现</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马</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伟</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数学与统计学院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SYKF2020013</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《统计学原理》实验课程教学设计改革的研究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葛玉丽</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数学与统计学院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SYKF2020014</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数值软件</w:t>
            </w:r>
            <w:r>
              <w:rPr>
                <w:rFonts w:ascii="仿宋_GB2312" w:hAnsi="宋体" w:eastAsia="仿宋_GB2312" w:cs="仿宋_GB2312"/>
                <w:color w:val="000000"/>
                <w:kern w:val="0"/>
                <w:sz w:val="24"/>
              </w:rPr>
              <w:t>MATLAB</w:t>
            </w:r>
            <w:r>
              <w:rPr>
                <w:rFonts w:hint="eastAsia" w:ascii="仿宋_GB2312" w:hAnsi="宋体" w:eastAsia="仿宋_GB2312" w:cs="仿宋_GB2312"/>
                <w:color w:val="000000"/>
                <w:kern w:val="0"/>
                <w:sz w:val="24"/>
              </w:rPr>
              <w:t>和统计软件</w:t>
            </w:r>
            <w:r>
              <w:rPr>
                <w:rFonts w:ascii="仿宋_GB2312" w:hAnsi="宋体" w:eastAsia="仿宋_GB2312" w:cs="仿宋_GB2312"/>
                <w:color w:val="000000"/>
                <w:kern w:val="0"/>
                <w:sz w:val="24"/>
              </w:rPr>
              <w:t>R</w:t>
            </w:r>
            <w:r>
              <w:rPr>
                <w:rFonts w:hint="eastAsia" w:ascii="仿宋_GB2312" w:hAnsi="宋体" w:eastAsia="仿宋_GB2312" w:cs="仿宋_GB2312"/>
                <w:color w:val="000000"/>
                <w:kern w:val="0"/>
                <w:sz w:val="24"/>
              </w:rPr>
              <w:t>在算法上实现的比较研究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周宏兵</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数学与统计学院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SYKF2020015</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传染病的传染预测模拟仿真实验</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余明钗</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数学与统计学院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SYKF2020016</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回焊炉焊接工艺和产品质量问题的相关研究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邵曙光</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数学与统计学院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SYKF2020017</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关于使用</w:t>
            </w:r>
            <w:r>
              <w:rPr>
                <w:rFonts w:ascii="仿宋_GB2312" w:hAnsi="宋体" w:eastAsia="仿宋_GB2312" w:cs="仿宋_GB2312"/>
                <w:color w:val="000000"/>
                <w:kern w:val="0"/>
                <w:sz w:val="24"/>
              </w:rPr>
              <w:t>Octave</w:t>
            </w:r>
            <w:r>
              <w:rPr>
                <w:rFonts w:hint="eastAsia" w:ascii="仿宋_GB2312" w:hAnsi="宋体" w:eastAsia="仿宋_GB2312" w:cs="仿宋_GB2312"/>
                <w:color w:val="000000"/>
                <w:kern w:val="0"/>
                <w:sz w:val="24"/>
              </w:rPr>
              <w:t>替换</w:t>
            </w:r>
            <w:r>
              <w:rPr>
                <w:rFonts w:ascii="仿宋_GB2312" w:hAnsi="宋体" w:eastAsia="仿宋_GB2312" w:cs="仿宋_GB2312"/>
                <w:color w:val="000000"/>
                <w:kern w:val="0"/>
                <w:sz w:val="24"/>
              </w:rPr>
              <w:t>MATLAB</w:t>
            </w:r>
            <w:r>
              <w:rPr>
                <w:rFonts w:hint="eastAsia" w:ascii="仿宋_GB2312" w:hAnsi="宋体" w:eastAsia="仿宋_GB2312" w:cs="仿宋_GB2312"/>
                <w:color w:val="000000"/>
                <w:kern w:val="0"/>
                <w:sz w:val="24"/>
              </w:rPr>
              <w:t>教学的探索性实验</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田</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颢</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数学与统计学院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SYKF2020018</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磁性拓扑材料的制备及物理性质表征</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何俊宝</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物理与电子工程学院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SYKF2020019</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w:t>
            </w:r>
            <w:r>
              <w:rPr>
                <w:rFonts w:ascii="仿宋_GB2312" w:hAnsi="宋体" w:eastAsia="仿宋_GB2312" w:cs="仿宋_GB2312"/>
                <w:color w:val="000000"/>
                <w:kern w:val="0"/>
                <w:sz w:val="24"/>
              </w:rPr>
              <w:t>NBIOT</w:t>
            </w:r>
            <w:r>
              <w:rPr>
                <w:rFonts w:hint="eastAsia" w:ascii="仿宋_GB2312" w:hAnsi="宋体" w:eastAsia="仿宋_GB2312" w:cs="仿宋_GB2312"/>
                <w:color w:val="000000"/>
                <w:kern w:val="0"/>
                <w:sz w:val="24"/>
              </w:rPr>
              <w:t>的智能云控制系统设计与实现</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姜</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沛</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物理与电子工程学院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SYKF2020020</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基于学科竞赛的电子设计综合实训</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张</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帅</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物理与电子工程学院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SYKF2020021</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机器视觉机器狗的步态优化研究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李宝磊</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物理与电子工程学院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SYKF2020022</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w:t>
            </w:r>
            <w:r>
              <w:rPr>
                <w:rFonts w:ascii="仿宋_GB2312" w:hAnsi="宋体" w:eastAsia="仿宋_GB2312" w:cs="仿宋_GB2312"/>
                <w:color w:val="000000"/>
                <w:kern w:val="0"/>
                <w:sz w:val="24"/>
              </w:rPr>
              <w:t>MATLAB</w:t>
            </w:r>
            <w:r>
              <w:rPr>
                <w:rFonts w:hint="eastAsia" w:ascii="仿宋_GB2312" w:hAnsi="宋体" w:eastAsia="仿宋_GB2312" w:cs="仿宋_GB2312"/>
                <w:color w:val="000000"/>
                <w:kern w:val="0"/>
                <w:sz w:val="24"/>
              </w:rPr>
              <w:t>的《信号与系统》课程综合演示系统设计</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王志鹏</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物理与电子工程学院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SYKF2020023</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大学物理开放实验与省级国家级大学生物理实验竞赛的创新型实验项目开发</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郑长波</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物理与电子工程学院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SYKF2020024</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互穿网络结构型导电水凝胶的设计与制备实验</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程新峰</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化学与制药工程学院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SYKF2020025</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双官能团有机配体支撑的铜配合物的设计、合成及其在均相催化中的应用</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李</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亭</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化学与制药工程学院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SYKF2020026</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微纳结构铌酸钛（</w:t>
            </w:r>
            <w:r>
              <w:rPr>
                <w:rFonts w:ascii="仿宋_GB2312" w:hAnsi="宋体" w:eastAsia="仿宋_GB2312" w:cs="仿宋_GB2312"/>
                <w:color w:val="000000"/>
                <w:kern w:val="0"/>
                <w:sz w:val="24"/>
              </w:rPr>
              <w:t>TiNb</w:t>
            </w:r>
            <w:r>
              <w:rPr>
                <w:rFonts w:ascii="仿宋_GB2312" w:hAnsi="宋体" w:eastAsia="仿宋_GB2312" w:cs="仿宋_GB2312"/>
                <w:color w:val="000000"/>
                <w:kern w:val="0"/>
                <w:sz w:val="24"/>
                <w:vertAlign w:val="subscript"/>
              </w:rPr>
              <w:t>2</w:t>
            </w:r>
            <w:r>
              <w:rPr>
                <w:rFonts w:ascii="仿宋_GB2312" w:hAnsi="宋体" w:eastAsia="仿宋_GB2312" w:cs="仿宋_GB2312"/>
                <w:color w:val="000000"/>
                <w:kern w:val="0"/>
                <w:sz w:val="24"/>
              </w:rPr>
              <w:t>O</w:t>
            </w:r>
            <w:r>
              <w:rPr>
                <w:rFonts w:ascii="仿宋_GB2312" w:hAnsi="宋体" w:eastAsia="仿宋_GB2312" w:cs="仿宋_GB2312"/>
                <w:color w:val="000000"/>
                <w:kern w:val="0"/>
                <w:sz w:val="24"/>
                <w:vertAlign w:val="subscript"/>
              </w:rPr>
              <w:t>7</w:t>
            </w:r>
            <w:r>
              <w:rPr>
                <w:rFonts w:hint="eastAsia" w:ascii="仿宋_GB2312" w:hAnsi="宋体" w:eastAsia="仿宋_GB2312" w:cs="仿宋_GB2312"/>
                <w:color w:val="000000"/>
                <w:kern w:val="0"/>
                <w:sz w:val="24"/>
              </w:rPr>
              <w:t>）的可控制备及储锂性能研究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刘光印</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化学与制药工程学院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SYKF2020027</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利用木糖醇渣制水性环保胶黏剂的研究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郭</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戈</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化学与制药工程学院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SYKF2020028</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电化学</w:t>
            </w:r>
            <w:r>
              <w:rPr>
                <w:rFonts w:ascii="仿宋_GB2312" w:hAnsi="宋体" w:eastAsia="仿宋_GB2312" w:cs="仿宋_GB2312"/>
                <w:color w:val="000000"/>
                <w:kern w:val="0"/>
                <w:sz w:val="24"/>
              </w:rPr>
              <w:t>/</w:t>
            </w:r>
            <w:r>
              <w:rPr>
                <w:rFonts w:hint="eastAsia" w:ascii="仿宋_GB2312" w:hAnsi="宋体" w:eastAsia="仿宋_GB2312" w:cs="仿宋_GB2312"/>
                <w:color w:val="000000"/>
                <w:kern w:val="0"/>
                <w:sz w:val="24"/>
              </w:rPr>
              <w:t>过渡金属协同催化的对映选择性脱羧放氢偶联反应用于构建碳</w:t>
            </w:r>
            <w:r>
              <w:rPr>
                <w:rFonts w:ascii="仿宋_GB2312" w:hAnsi="宋体" w:eastAsia="仿宋_GB2312" w:cs="仿宋_GB2312"/>
                <w:color w:val="000000"/>
                <w:kern w:val="0"/>
                <w:sz w:val="24"/>
              </w:rPr>
              <w:t>-</w:t>
            </w:r>
            <w:r>
              <w:rPr>
                <w:rFonts w:hint="eastAsia" w:ascii="仿宋_GB2312" w:hAnsi="宋体" w:eastAsia="仿宋_GB2312" w:cs="仿宋_GB2312"/>
                <w:color w:val="000000"/>
                <w:kern w:val="0"/>
                <w:sz w:val="24"/>
              </w:rPr>
              <w:t>碳键的研究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谢焕平</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化学与制药工程学院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SYKF2020029</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DNA</w:t>
            </w:r>
            <w:r>
              <w:rPr>
                <w:rFonts w:hint="eastAsia" w:ascii="仿宋_GB2312" w:hAnsi="宋体" w:eastAsia="仿宋_GB2312" w:cs="仿宋_GB2312"/>
                <w:color w:val="000000"/>
                <w:kern w:val="0"/>
                <w:sz w:val="24"/>
              </w:rPr>
              <w:t>分子机器在食品品质评价中的应用研究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邢小静</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化学与制药工程学院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SYKF2020030</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双硫试剂硫代苯磺酸酯对</w:t>
            </w:r>
            <w:r>
              <w:rPr>
                <w:rFonts w:ascii="仿宋_GB2312" w:hAnsi="宋体" w:eastAsia="仿宋_GB2312" w:cs="仿宋_GB2312"/>
                <w:color w:val="000000"/>
                <w:kern w:val="0"/>
                <w:sz w:val="24"/>
              </w:rPr>
              <w:t>[1.1.1]</w:t>
            </w:r>
            <w:r>
              <w:rPr>
                <w:rFonts w:hint="eastAsia" w:ascii="仿宋_GB2312" w:hAnsi="宋体" w:eastAsia="仿宋_GB2312" w:cs="仿宋_GB2312"/>
                <w:color w:val="000000"/>
                <w:kern w:val="0"/>
                <w:sz w:val="24"/>
              </w:rPr>
              <w:t>螺浆烷的开环加成反应研究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孔伟光</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化学与制药工程学院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SYKF2020031</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d</w:t>
            </w:r>
            <w:r>
              <w:rPr>
                <w:rFonts w:ascii="仿宋_GB2312" w:hAnsi="宋体" w:eastAsia="仿宋_GB2312" w:cs="仿宋_GB2312"/>
                <w:color w:val="000000"/>
                <w:kern w:val="0"/>
                <w:sz w:val="24"/>
                <w:vertAlign w:val="superscript"/>
              </w:rPr>
              <w:t>10</w:t>
            </w:r>
            <w:r>
              <w:rPr>
                <w:rFonts w:hint="eastAsia" w:ascii="仿宋_GB2312" w:hAnsi="宋体" w:eastAsia="仿宋_GB2312" w:cs="仿宋_GB2312"/>
                <w:color w:val="000000"/>
                <w:kern w:val="0"/>
                <w:sz w:val="24"/>
              </w:rPr>
              <w:t>过渡金属离子构筑</w:t>
            </w:r>
            <w:r>
              <w:rPr>
                <w:rFonts w:ascii="仿宋_GB2312" w:hAnsi="宋体" w:eastAsia="仿宋_GB2312" w:cs="仿宋_GB2312"/>
                <w:color w:val="000000"/>
                <w:kern w:val="0"/>
                <w:sz w:val="24"/>
              </w:rPr>
              <w:t>LMOFs</w:t>
            </w:r>
            <w:r>
              <w:rPr>
                <w:rFonts w:hint="eastAsia" w:ascii="仿宋_GB2312" w:hAnsi="宋体" w:eastAsia="仿宋_GB2312" w:cs="仿宋_GB2312"/>
                <w:color w:val="000000"/>
                <w:kern w:val="0"/>
                <w:sz w:val="24"/>
              </w:rPr>
              <w:t>晶体材料及荧光性能研究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史珍珍</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化学与制药工程学院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SYKF2020032</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丹参中多肽成分的提取、分离和鉴别</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桑志培</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化学与制药工程学院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SYKF2020033</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依托化工操作实训平台强化学生工程能力培养</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王</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琳</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化学与制药工程学院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SYKF2020034</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新型便携式净水杯的设计与建模</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王晓焕</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化学与制药工程学院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SYKF2020035</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南阳草地贪夜蛾发生情况调查及综合防治技术研究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张征田</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生命科学与农业工程学院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SYKF2020036</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南阳十大中药植物标本制作及展示探究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张乃群</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生命科学与农业工程学院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SYKF2020037</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姜黄素等活血化瘀药对动物血凝特性的影响及相关性实验</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夏</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敏</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生命科学与农业工程学院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SYKF2020038</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青霉素工业化发酵虚拟仿真实验</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张彩莹</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生命科学与农业工程学院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SYKF2020039</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非生物因素对鼠妇生长发育的影响</w:t>
            </w:r>
            <w:r>
              <w:rPr>
                <w:rFonts w:ascii="仿宋_GB2312" w:hAnsi="宋体" w:eastAsia="仿宋_GB2312" w:cs="仿宋_GB2312"/>
                <w:color w:val="000000"/>
                <w:kern w:val="0"/>
                <w:sz w:val="24"/>
              </w:rPr>
              <w:t>—</w:t>
            </w:r>
            <w:r>
              <w:rPr>
                <w:rFonts w:hint="eastAsia" w:ascii="仿宋_GB2312" w:hAnsi="宋体" w:eastAsia="仿宋_GB2312" w:cs="仿宋_GB2312"/>
                <w:color w:val="000000"/>
                <w:kern w:val="0"/>
                <w:sz w:val="24"/>
              </w:rPr>
              <w:t>七年级生物实验“非生物因素对某种动物的影响”的进一步探究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王小立</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生命科学与农业工程学院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SYKF2020040</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绿茶对动物心功能影响的</w:t>
            </w:r>
            <w:r>
              <w:rPr>
                <w:rFonts w:ascii="仿宋_GB2312" w:hAnsi="宋体" w:eastAsia="仿宋_GB2312" w:cs="仿宋_GB2312"/>
                <w:color w:val="000000"/>
                <w:kern w:val="0"/>
                <w:sz w:val="24"/>
              </w:rPr>
              <w:t xml:space="preserve"> MATLAB</w:t>
            </w:r>
            <w:r>
              <w:rPr>
                <w:rFonts w:hint="eastAsia" w:ascii="仿宋_GB2312" w:hAnsi="宋体" w:eastAsia="仿宋_GB2312" w:cs="仿宋_GB2312"/>
                <w:color w:val="000000"/>
                <w:kern w:val="0"/>
                <w:sz w:val="24"/>
              </w:rPr>
              <w:t>分析及建模</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杜瑞卿</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生命科学与农业工程学院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SYKF2020041</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基于科赫法则的植物病原微生物分离鉴定</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柴春月</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生命科学与农业工程学院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SYKF2020042</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植物有性生殖器官的精细形态解剖结构观察</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李景照</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生命科学与农业工程学院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SYKF2020043</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解磷细菌的筛选及其阻控蔬菜吸收</w:t>
            </w:r>
            <w:r>
              <w:rPr>
                <w:rFonts w:ascii="仿宋_GB2312" w:hAnsi="宋体" w:eastAsia="仿宋_GB2312" w:cs="仿宋_GB2312"/>
                <w:color w:val="000000"/>
                <w:kern w:val="0"/>
                <w:sz w:val="24"/>
              </w:rPr>
              <w:t>Cd</w:t>
            </w:r>
            <w:r>
              <w:rPr>
                <w:rFonts w:hint="eastAsia" w:ascii="仿宋_GB2312" w:hAnsi="宋体" w:eastAsia="仿宋_GB2312" w:cs="仿宋_GB2312"/>
                <w:color w:val="000000"/>
                <w:kern w:val="0"/>
                <w:sz w:val="24"/>
              </w:rPr>
              <w:t>和</w:t>
            </w:r>
            <w:r>
              <w:rPr>
                <w:rFonts w:ascii="仿宋_GB2312" w:hAnsi="宋体" w:eastAsia="仿宋_GB2312" w:cs="仿宋_GB2312"/>
                <w:color w:val="000000"/>
                <w:kern w:val="0"/>
                <w:sz w:val="24"/>
              </w:rPr>
              <w:t>Pb</w:t>
            </w:r>
            <w:r>
              <w:rPr>
                <w:rFonts w:hint="eastAsia" w:ascii="仿宋_GB2312" w:hAnsi="宋体" w:eastAsia="仿宋_GB2312" w:cs="仿宋_GB2312"/>
                <w:color w:val="000000"/>
                <w:kern w:val="0"/>
                <w:sz w:val="24"/>
              </w:rPr>
              <w:t>效应</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韩</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辉</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生命科学与农业工程学院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SYKF2020044</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桑黄多糖制备工艺</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张英君</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生命科学与农业工程学院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SYKF2020045</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野生翻白草的驯化栽培</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陶爱丽</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生命科学与农业工程学院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SYKF2020046</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根际促生菌（</w:t>
            </w:r>
            <w:r>
              <w:rPr>
                <w:rFonts w:ascii="仿宋_GB2312" w:hAnsi="宋体" w:eastAsia="仿宋_GB2312" w:cs="仿宋_GB2312"/>
                <w:color w:val="000000"/>
                <w:kern w:val="0"/>
                <w:sz w:val="24"/>
              </w:rPr>
              <w:t>PGPR</w:t>
            </w:r>
            <w:r>
              <w:rPr>
                <w:rFonts w:hint="eastAsia" w:ascii="仿宋_GB2312" w:hAnsi="宋体" w:eastAsia="仿宋_GB2312" w:cs="仿宋_GB2312"/>
                <w:color w:val="000000"/>
                <w:kern w:val="0"/>
                <w:sz w:val="24"/>
              </w:rPr>
              <w:t>）对连作花生的促生机理研究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丁传雨</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生命科学与农业工程学院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SYKF2020047</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干旱胁迫对丹参种子萌发、幼苗生长的影响</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解玉丽</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生命科学与农业工程学院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SYKF2020048</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意大利浓缩咖啡、花式咖啡制作及咖啡厅的经营管理</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黄慧玲</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地理科学与旅游学院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SYKF2020049</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基于基础地质学的自然界三大岩类的认知与识别</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赵菲菲</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地理科学与旅游学院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SYKF2020050</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基于精准扶贫的乡村旅游规划设计实践</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薛宝琪</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地理科学与旅游学院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SYKF2020051</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w:t>
            </w:r>
            <w:r>
              <w:rPr>
                <w:rFonts w:ascii="仿宋_GB2312" w:hAnsi="宋体" w:eastAsia="仿宋_GB2312" w:cs="仿宋_GB2312"/>
                <w:color w:val="000000"/>
                <w:kern w:val="0"/>
                <w:sz w:val="24"/>
              </w:rPr>
              <w:t>ArcGIS Pro</w:t>
            </w:r>
            <w:r>
              <w:rPr>
                <w:rFonts w:hint="eastAsia" w:ascii="仿宋_GB2312" w:hAnsi="宋体" w:eastAsia="仿宋_GB2312" w:cs="仿宋_GB2312"/>
                <w:color w:val="000000"/>
                <w:kern w:val="0"/>
                <w:sz w:val="24"/>
              </w:rPr>
              <w:t>的空间分析开放实验</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范红艳</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地理科学与旅游学院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SYKF2020052</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基于激光遥感的大气气溶胶数据反演分析</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张</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淼</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地理科学与旅游学院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SYKF2020053</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北斗系统精密单点定位性能实验</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姜永涛</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地理科学与旅游学院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SYKF2020054</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无人机丘陵地形数据采集与处理实验</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苏</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博</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地理科学与旅游学院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SYKF2020055</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融合神经网络的嵌入式系统应用实验设计</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郑</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伟</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计算机科学与技术学院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SYKF2020056</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网络信息安全实验研究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陈</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兴</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计算机科学与技术学院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SYKF2020057</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基于大数据的电影数据分析与展示</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张海玉</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计算机科学与技术学院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SYKF2020058</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w:t>
            </w:r>
            <w:r>
              <w:rPr>
                <w:rFonts w:ascii="仿宋_GB2312" w:hAnsi="宋体" w:eastAsia="仿宋_GB2312" w:cs="仿宋_GB2312"/>
                <w:color w:val="000000"/>
                <w:kern w:val="0"/>
                <w:sz w:val="24"/>
              </w:rPr>
              <w:t>NS3</w:t>
            </w:r>
            <w:r>
              <w:rPr>
                <w:rFonts w:hint="eastAsia" w:ascii="仿宋_GB2312" w:hAnsi="宋体" w:eastAsia="仿宋_GB2312" w:cs="仿宋_GB2312"/>
                <w:color w:val="000000"/>
                <w:kern w:val="0"/>
                <w:sz w:val="24"/>
              </w:rPr>
              <w:t>的以太网设计与实现</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齐庆磊</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计算机科学与技术学院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SYKF2020059</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w:t>
            </w:r>
            <w:r>
              <w:rPr>
                <w:rFonts w:ascii="仿宋_GB2312" w:hAnsi="宋体" w:eastAsia="仿宋_GB2312" w:cs="仿宋_GB2312"/>
                <w:color w:val="000000"/>
                <w:kern w:val="0"/>
                <w:sz w:val="24"/>
              </w:rPr>
              <w:t>Qt</w:t>
            </w:r>
            <w:r>
              <w:rPr>
                <w:rFonts w:hint="eastAsia" w:ascii="仿宋_GB2312" w:hAnsi="宋体" w:eastAsia="仿宋_GB2312" w:cs="仿宋_GB2312"/>
                <w:color w:val="000000"/>
                <w:kern w:val="0"/>
                <w:sz w:val="24"/>
              </w:rPr>
              <w:t>的</w:t>
            </w:r>
            <w:r>
              <w:rPr>
                <w:rFonts w:ascii="仿宋_GB2312" w:hAnsi="宋体" w:eastAsia="仿宋_GB2312" w:cs="仿宋_GB2312"/>
                <w:color w:val="000000"/>
                <w:kern w:val="0"/>
                <w:sz w:val="24"/>
              </w:rPr>
              <w:t>C++</w:t>
            </w:r>
            <w:r>
              <w:rPr>
                <w:rFonts w:hint="eastAsia" w:ascii="仿宋_GB2312" w:hAnsi="宋体" w:eastAsia="仿宋_GB2312" w:cs="仿宋_GB2312"/>
                <w:color w:val="000000"/>
                <w:kern w:val="0"/>
                <w:sz w:val="24"/>
              </w:rPr>
              <w:t>图形界面实训探索</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郭金良</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计算机科学与技术学院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SYKF2020060</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计算机网络综合实训</w:t>
            </w:r>
            <w:r>
              <w:rPr>
                <w:rFonts w:ascii="仿宋_GB2312" w:hAnsi="宋体" w:eastAsia="仿宋_GB2312" w:cs="仿宋_GB2312"/>
                <w:color w:val="000000"/>
                <w:kern w:val="0"/>
                <w:sz w:val="24"/>
              </w:rPr>
              <w:t>—</w:t>
            </w:r>
            <w:r>
              <w:rPr>
                <w:rFonts w:hint="eastAsia" w:ascii="仿宋_GB2312" w:hAnsi="宋体" w:eastAsia="仿宋_GB2312" w:cs="仿宋_GB2312"/>
                <w:color w:val="000000"/>
                <w:kern w:val="0"/>
                <w:sz w:val="24"/>
              </w:rPr>
              <w:t>企业网的搭建与实现</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张</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坤</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计算机科学与技术学院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SYKF2020061</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小型脱贫产业产品销售平台系统的开发与设计</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王</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达</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计算机科学与技术学院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SYKF2020062</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运动干预与健康促进项目</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王</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满</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体育学院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SYKF2020063</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隔网对抗类竞赛中裁判员综合能力实践与优化</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王一乐</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体育学院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SYKF2020064</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运动员集训期的综合监控与评定</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方小华</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体育学院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SYKF2020065</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肌肉功能与健身方法</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何</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静</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体育学院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SYKF2020066</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大学生减脂运动处方实施及体成分测试</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黄</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豪</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体育学院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SYKF2020067</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党群服务中心空间人性化设计研究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黄万埔</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美术与艺术设计学院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SYKF2020068</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南阳非物质文化遗产</w:t>
            </w:r>
            <w:r>
              <w:rPr>
                <w:rFonts w:ascii="仿宋_GB2312" w:hAnsi="宋体" w:eastAsia="仿宋_GB2312" w:cs="仿宋_GB2312"/>
                <w:color w:val="000000"/>
                <w:kern w:val="0"/>
                <w:sz w:val="24"/>
              </w:rPr>
              <w:t>--</w:t>
            </w:r>
            <w:r>
              <w:rPr>
                <w:rFonts w:hint="eastAsia" w:ascii="仿宋_GB2312" w:hAnsi="宋体" w:eastAsia="仿宋_GB2312" w:cs="仿宋_GB2312"/>
                <w:color w:val="000000"/>
                <w:kern w:val="0"/>
                <w:sz w:val="24"/>
              </w:rPr>
              <w:t>烙画及其工艺品的创新设计</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王</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佳</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美术与艺术设计学院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SYKF2020069</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新媒体时代下防疫公益动画广告的创新设计</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魏</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琪</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美术与艺术设计学院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SYKF2020070</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商业展示模型制作与实训</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许英英</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美术与艺术设计学院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SYKF2020071</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室内甲醛含量测定分析实验</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张金歌</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美术与艺术设计学院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SYKF2020072</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创意室内陈设品设计与制作</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陈</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晋</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美术与艺术设计学院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SYKF2020073</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“二胎政策”下儿童家具设计与制作</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周红娟</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美术与艺术设计学院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SYKF2020074</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平面广告设计与制作实训</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钱</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舜</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美术与艺术设计学院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SYKF2020075</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竞争背景下企业市场营销决策优化</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李益民</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经济与管理学院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SYKF2020076</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模拟企业商务谈判实训</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汤林伟</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经济与管理学院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SYKF2020077</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基于虚拟仿真平台的集装箱堆场实验</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孙晓涛</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经济与管理学院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SYKF2020078</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w:t>
            </w:r>
            <w:r>
              <w:rPr>
                <w:rFonts w:ascii="仿宋_GB2312" w:hAnsi="宋体" w:eastAsia="仿宋_GB2312" w:cs="仿宋_GB2312"/>
                <w:color w:val="000000"/>
                <w:kern w:val="0"/>
                <w:sz w:val="24"/>
              </w:rPr>
              <w:t>python</w:t>
            </w:r>
            <w:r>
              <w:rPr>
                <w:rFonts w:hint="eastAsia" w:ascii="仿宋_GB2312" w:hAnsi="宋体" w:eastAsia="仿宋_GB2312" w:cs="仿宋_GB2312"/>
                <w:color w:val="000000"/>
                <w:kern w:val="0"/>
                <w:sz w:val="24"/>
              </w:rPr>
              <w:t>的金融数据处理分析</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王</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曦</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经济与管理学院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SYKF2020079</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教师专业技能</w:t>
            </w:r>
            <w:r>
              <w:rPr>
                <w:rFonts w:ascii="仿宋_GB2312" w:hAnsi="宋体" w:eastAsia="仿宋_GB2312" w:cs="仿宋_GB2312"/>
                <w:color w:val="000000"/>
                <w:kern w:val="0"/>
                <w:sz w:val="24"/>
              </w:rPr>
              <w:t>--</w:t>
            </w:r>
            <w:r>
              <w:rPr>
                <w:rFonts w:hint="eastAsia" w:ascii="仿宋_GB2312" w:hAnsi="宋体" w:eastAsia="仿宋_GB2312" w:cs="仿宋_GB2312"/>
                <w:color w:val="000000"/>
                <w:kern w:val="0"/>
                <w:sz w:val="24"/>
              </w:rPr>
              <w:t>面试实训</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张香敏</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教育科学学院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SYKF2020080</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小学教育（全科）专业学生教学设计技能训练</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杨</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红</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教育科学学院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SYKF2020081</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w:t>
            </w:r>
            <w:r>
              <w:rPr>
                <w:rFonts w:ascii="仿宋_GB2312" w:hAnsi="宋体" w:eastAsia="仿宋_GB2312" w:cs="仿宋_GB2312"/>
                <w:color w:val="000000"/>
                <w:kern w:val="0"/>
                <w:sz w:val="24"/>
              </w:rPr>
              <w:t>CBL</w:t>
            </w:r>
            <w:r>
              <w:rPr>
                <w:rFonts w:hint="eastAsia" w:ascii="仿宋_GB2312" w:hAnsi="宋体" w:eastAsia="仿宋_GB2312" w:cs="仿宋_GB2312"/>
                <w:color w:val="000000"/>
                <w:kern w:val="0"/>
                <w:sz w:val="24"/>
              </w:rPr>
              <w:t>模式的团体心理咨询课程开发与应用</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韩</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菁</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教育科学学院</w:t>
            </w:r>
          </w:p>
        </w:tc>
      </w:tr>
      <w:tr>
        <w:tblPrEx>
          <w:tblCellMar>
            <w:top w:w="0" w:type="dxa"/>
            <w:left w:w="85" w:type="dxa"/>
            <w:bottom w:w="0" w:type="dxa"/>
            <w:right w:w="85" w:type="dxa"/>
          </w:tblCellMar>
        </w:tblPrEx>
        <w:trPr>
          <w:trHeight w:val="454"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SYKF2020082</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社会心理学课程情境实验应用研究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刘柏涛</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教育科学学院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ascii="仿宋_GB2312" w:hAnsi="宋体" w:eastAsia="仿宋_GB2312" w:cs="仿宋_GB2312"/>
                <w:color w:val="FF0000"/>
                <w:kern w:val="0"/>
                <w:sz w:val="24"/>
              </w:rPr>
              <w:t>SYKF2020083</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大跨度落地拱结构模型设计及优化分析</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罗</w:t>
            </w:r>
            <w:r>
              <w:rPr>
                <w:rFonts w:ascii="仿宋_GB2312" w:hAnsi="宋体" w:eastAsia="仿宋_GB2312" w:cs="仿宋_GB2312"/>
                <w:color w:val="FF0000"/>
                <w:kern w:val="0"/>
                <w:sz w:val="24"/>
              </w:rPr>
              <w:t xml:space="preserve">  </w:t>
            </w:r>
            <w:r>
              <w:rPr>
                <w:rFonts w:hint="eastAsia" w:ascii="仿宋_GB2312" w:hAnsi="宋体" w:eastAsia="仿宋_GB2312" w:cs="仿宋_GB2312"/>
                <w:color w:val="FF0000"/>
                <w:kern w:val="0"/>
                <w:sz w:val="24"/>
              </w:rPr>
              <w:t>强</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土木与建筑工程学院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ascii="仿宋_GB2312" w:hAnsi="宋体" w:eastAsia="仿宋_GB2312" w:cs="仿宋_GB2312"/>
                <w:color w:val="FF0000"/>
                <w:kern w:val="0"/>
                <w:sz w:val="24"/>
              </w:rPr>
              <w:t>SYKF2020084</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FF0000"/>
                <w:kern w:val="0"/>
                <w:sz w:val="24"/>
              </w:rPr>
            </w:pPr>
            <w:r>
              <w:rPr>
                <w:rFonts w:ascii="仿宋_GB2312" w:hAnsi="宋体" w:eastAsia="仿宋_GB2312" w:cs="仿宋_GB2312"/>
                <w:color w:val="FF0000"/>
                <w:kern w:val="0"/>
                <w:sz w:val="24"/>
              </w:rPr>
              <w:t>GQI</w:t>
            </w:r>
            <w:r>
              <w:rPr>
                <w:rFonts w:hint="eastAsia" w:ascii="仿宋_GB2312" w:hAnsi="宋体" w:eastAsia="仿宋_GB2312" w:cs="仿宋_GB2312"/>
                <w:color w:val="FF0000"/>
                <w:kern w:val="0"/>
                <w:sz w:val="24"/>
              </w:rPr>
              <w:t>在建筑给排水算量中的应用研究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邢利英</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土木与建筑工程学院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ascii="仿宋_GB2312" w:hAnsi="宋体" w:eastAsia="仿宋_GB2312" w:cs="仿宋_GB2312"/>
                <w:color w:val="FF0000"/>
                <w:kern w:val="0"/>
                <w:sz w:val="24"/>
              </w:rPr>
              <w:t>SYKF2020085</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亲</w:t>
            </w:r>
            <w:r>
              <w:rPr>
                <w:rFonts w:ascii="仿宋_GB2312" w:hAnsi="宋体" w:eastAsia="仿宋_GB2312" w:cs="仿宋_GB2312"/>
                <w:color w:val="FF0000"/>
                <w:kern w:val="0"/>
                <w:sz w:val="24"/>
              </w:rPr>
              <w:t>/</w:t>
            </w:r>
            <w:r>
              <w:rPr>
                <w:rFonts w:hint="eastAsia" w:ascii="仿宋_GB2312" w:hAnsi="宋体" w:eastAsia="仿宋_GB2312" w:cs="仿宋_GB2312"/>
                <w:color w:val="FF0000"/>
                <w:kern w:val="0"/>
                <w:sz w:val="24"/>
              </w:rPr>
              <w:t>疏水有机混合界面对纳滤膜的复合污染机理研究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赵东升</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土木与建筑工程学院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ascii="仿宋_GB2312" w:hAnsi="宋体" w:eastAsia="仿宋_GB2312" w:cs="仿宋_GB2312"/>
                <w:color w:val="FF0000"/>
                <w:kern w:val="0"/>
                <w:sz w:val="24"/>
              </w:rPr>
              <w:t>SYKF2020086</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循环荷载下聚脲冲击响应特性的试验研究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武</w:t>
            </w:r>
            <w:r>
              <w:rPr>
                <w:rFonts w:ascii="仿宋_GB2312" w:hAnsi="宋体" w:eastAsia="仿宋_GB2312" w:cs="仿宋_GB2312"/>
                <w:color w:val="FF0000"/>
                <w:kern w:val="0"/>
                <w:sz w:val="24"/>
              </w:rPr>
              <w:t xml:space="preserve">  </w:t>
            </w:r>
            <w:r>
              <w:rPr>
                <w:rFonts w:hint="eastAsia" w:ascii="仿宋_GB2312" w:hAnsi="宋体" w:eastAsia="仿宋_GB2312" w:cs="仿宋_GB2312"/>
                <w:color w:val="FF0000"/>
                <w:kern w:val="0"/>
                <w:sz w:val="24"/>
              </w:rPr>
              <w:t>宇</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土木与建筑工程学院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ascii="仿宋_GB2312" w:hAnsi="宋体" w:eastAsia="仿宋_GB2312" w:cs="仿宋_GB2312"/>
                <w:color w:val="FF0000"/>
                <w:kern w:val="0"/>
                <w:sz w:val="24"/>
              </w:rPr>
              <w:t>SYKF2020087</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掺入不同纤维的泡沫混凝土力学性能试验研究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沈亚栋</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土木与建筑工程学院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ascii="仿宋_GB2312" w:hAnsi="宋体" w:eastAsia="仿宋_GB2312" w:cs="仿宋_GB2312"/>
                <w:color w:val="FF0000"/>
                <w:kern w:val="0"/>
                <w:sz w:val="24"/>
              </w:rPr>
              <w:t>SYKF2020088</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FF0000"/>
                <w:kern w:val="0"/>
                <w:sz w:val="24"/>
              </w:rPr>
            </w:pPr>
            <w:r>
              <w:rPr>
                <w:rFonts w:ascii="仿宋_GB2312" w:hAnsi="宋体" w:eastAsia="仿宋_GB2312" w:cs="仿宋_GB2312"/>
                <w:color w:val="FF0000"/>
                <w:kern w:val="0"/>
                <w:sz w:val="24"/>
              </w:rPr>
              <w:t>BIM+VR</w:t>
            </w:r>
            <w:r>
              <w:rPr>
                <w:rFonts w:hint="eastAsia" w:ascii="仿宋_GB2312" w:hAnsi="宋体" w:eastAsia="仿宋_GB2312" w:cs="仿宋_GB2312"/>
                <w:color w:val="FF0000"/>
                <w:kern w:val="0"/>
                <w:sz w:val="24"/>
              </w:rPr>
              <w:t>在施工安全教育中的应用</w:t>
            </w:r>
            <w:bookmarkStart w:id="0" w:name="_GoBack"/>
            <w:bookmarkEnd w:id="0"/>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郑文豫</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土木与建筑工程学院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ascii="仿宋_GB2312" w:hAnsi="宋体" w:eastAsia="仿宋_GB2312" w:cs="仿宋_GB2312"/>
                <w:color w:val="FF0000"/>
                <w:kern w:val="0"/>
                <w:sz w:val="24"/>
              </w:rPr>
              <w:t>SYKF2020089</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钢结构力学性能测试</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李</w:t>
            </w:r>
            <w:r>
              <w:rPr>
                <w:rFonts w:ascii="仿宋_GB2312" w:hAnsi="宋体" w:eastAsia="仿宋_GB2312" w:cs="仿宋_GB2312"/>
                <w:color w:val="FF0000"/>
                <w:kern w:val="0"/>
                <w:sz w:val="24"/>
              </w:rPr>
              <w:t xml:space="preserve">  </w:t>
            </w:r>
            <w:r>
              <w:rPr>
                <w:rFonts w:hint="eastAsia" w:ascii="仿宋_GB2312" w:hAnsi="宋体" w:eastAsia="仿宋_GB2312" w:cs="仿宋_GB2312"/>
                <w:color w:val="FF0000"/>
                <w:kern w:val="0"/>
                <w:sz w:val="24"/>
              </w:rPr>
              <w:t>科</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FF0000"/>
                <w:kern w:val="0"/>
                <w:sz w:val="24"/>
              </w:rPr>
            </w:pPr>
            <w:r>
              <w:rPr>
                <w:rFonts w:hint="eastAsia" w:ascii="仿宋_GB2312" w:hAnsi="宋体" w:eastAsia="仿宋_GB2312" w:cs="仿宋_GB2312"/>
                <w:color w:val="FF0000"/>
                <w:kern w:val="0"/>
                <w:sz w:val="24"/>
              </w:rPr>
              <w:t>土木与建筑工程学院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SYKF2020090</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w:t>
            </w:r>
            <w:r>
              <w:rPr>
                <w:rFonts w:ascii="仿宋_GB2312" w:hAnsi="宋体" w:eastAsia="仿宋_GB2312" w:cs="仿宋_GB2312"/>
                <w:color w:val="000000"/>
                <w:kern w:val="0"/>
                <w:sz w:val="24"/>
              </w:rPr>
              <w:t>ARM</w:t>
            </w:r>
            <w:r>
              <w:rPr>
                <w:rFonts w:hint="eastAsia" w:ascii="仿宋_GB2312" w:hAnsi="宋体" w:eastAsia="仿宋_GB2312" w:cs="仿宋_GB2312"/>
                <w:color w:val="000000"/>
                <w:kern w:val="0"/>
                <w:sz w:val="24"/>
              </w:rPr>
              <w:t>的智能家居机器人</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鲁道邦</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机电工程学院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SYKF2020091</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轴承表面织构的摩擦学特性试验</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马世榜</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机电工程学院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SYKF2020092</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基于游戏开发的</w:t>
            </w:r>
            <w:r>
              <w:rPr>
                <w:rFonts w:ascii="仿宋_GB2312" w:hAnsi="宋体" w:eastAsia="仿宋_GB2312" w:cs="仿宋_GB2312"/>
                <w:color w:val="000000"/>
                <w:kern w:val="0"/>
                <w:sz w:val="24"/>
              </w:rPr>
              <w:t>C</w:t>
            </w:r>
            <w:r>
              <w:rPr>
                <w:rFonts w:hint="eastAsia" w:ascii="仿宋_GB2312" w:hAnsi="宋体" w:eastAsia="仿宋_GB2312" w:cs="仿宋_GB2312"/>
                <w:color w:val="000000"/>
                <w:kern w:val="0"/>
                <w:sz w:val="24"/>
              </w:rPr>
              <w:t>语言综合案例分析与设计</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蒋华龙</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机电工程学院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SYKF2020093</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3D</w:t>
            </w:r>
            <w:r>
              <w:rPr>
                <w:rFonts w:hint="eastAsia" w:ascii="仿宋_GB2312" w:hAnsi="宋体" w:eastAsia="仿宋_GB2312" w:cs="仿宋_GB2312"/>
                <w:color w:val="000000"/>
                <w:kern w:val="0"/>
                <w:sz w:val="24"/>
              </w:rPr>
              <w:t>打印创意模型设计和制作</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韩桂全</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机电工程学院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SYKF2020094</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ERCC</w:t>
            </w:r>
            <w:r>
              <w:rPr>
                <w:rFonts w:hint="eastAsia" w:ascii="仿宋_GB2312" w:hAnsi="宋体" w:eastAsia="仿宋_GB2312" w:cs="仿宋_GB2312"/>
                <w:color w:val="000000"/>
                <w:kern w:val="0"/>
                <w:sz w:val="24"/>
              </w:rPr>
              <w:t>智能物料搬运竞赛设计</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刘</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伟</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机电工程学院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SYKF2020095</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球形多足机器人设计及开发</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张</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宇</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机电工程学院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SYKF2020096</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宝玉石虚拟数字博物馆展示实验</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王</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征</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珠宝玉雕学院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SYKF2020097</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“非遗新造”背景下植物染色技法在服装设计中的运用</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卢</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娜</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珠宝玉雕学院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SYKF2020098</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珠宝玉石鉴定实训教学的市场应用研究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王笑梅</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珠宝玉雕学院</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SYKF2020099</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w:t>
            </w:r>
            <w:r>
              <w:rPr>
                <w:rFonts w:ascii="仿宋_GB2312" w:hAnsi="宋体" w:eastAsia="仿宋_GB2312" w:cs="仿宋_GB2312"/>
                <w:color w:val="000000"/>
                <w:kern w:val="0"/>
                <w:sz w:val="24"/>
              </w:rPr>
              <w:t>TED</w:t>
            </w:r>
            <w:r>
              <w:rPr>
                <w:rFonts w:hint="eastAsia" w:ascii="仿宋_GB2312" w:hAnsi="宋体" w:eastAsia="仿宋_GB2312" w:cs="仿宋_GB2312"/>
                <w:color w:val="000000"/>
                <w:kern w:val="0"/>
                <w:sz w:val="24"/>
              </w:rPr>
              <w:t>视听说的翻转课堂与课程思政教学相融合的实践研究</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王</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辉</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公共外语教学部</w:t>
            </w:r>
          </w:p>
        </w:tc>
      </w:tr>
      <w:tr>
        <w:tblPrEx>
          <w:tblCellMar>
            <w:top w:w="0" w:type="dxa"/>
            <w:left w:w="85" w:type="dxa"/>
            <w:bottom w:w="0" w:type="dxa"/>
            <w:right w:w="85" w:type="dxa"/>
          </w:tblCellMar>
        </w:tblPrEx>
        <w:trPr>
          <w:trHeight w:val="425" w:hRule="atLeast"/>
          <w:jc w:val="center"/>
        </w:trPr>
        <w:tc>
          <w:tcPr>
            <w:tcW w:w="1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ascii="仿宋_GB2312" w:hAnsi="宋体" w:eastAsia="仿宋_GB2312" w:cs="仿宋_GB2312"/>
                <w:color w:val="000000"/>
                <w:kern w:val="0"/>
                <w:sz w:val="24"/>
              </w:rPr>
              <w:t>SYKF2020100</w:t>
            </w:r>
          </w:p>
        </w:tc>
        <w:tc>
          <w:tcPr>
            <w:tcW w:w="7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基于</w:t>
            </w:r>
            <w:r>
              <w:rPr>
                <w:rFonts w:ascii="仿宋_GB2312" w:hAnsi="宋体" w:eastAsia="仿宋_GB2312" w:cs="仿宋_GB2312"/>
                <w:color w:val="000000"/>
                <w:kern w:val="0"/>
                <w:sz w:val="24"/>
              </w:rPr>
              <w:t>ESP</w:t>
            </w:r>
            <w:r>
              <w:rPr>
                <w:rFonts w:hint="eastAsia" w:ascii="仿宋_GB2312" w:hAnsi="宋体" w:eastAsia="仿宋_GB2312" w:cs="仿宋_GB2312"/>
                <w:color w:val="000000"/>
                <w:kern w:val="0"/>
                <w:sz w:val="24"/>
              </w:rPr>
              <w:t>融入的公共英语教学能力提升实践项目</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梁</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晨</w:t>
            </w:r>
          </w:p>
        </w:tc>
        <w:tc>
          <w:tcPr>
            <w:tcW w:w="2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rPr>
              <w:t>公共外语教学部</w:t>
            </w:r>
          </w:p>
        </w:tc>
      </w:tr>
    </w:tbl>
    <w:p>
      <w:pPr>
        <w:spacing w:line="20" w:lineRule="exact"/>
        <w:jc w:val="left"/>
      </w:pPr>
    </w:p>
    <w:sectPr>
      <w:pgSz w:w="16840" w:h="11907" w:orient="landscape"/>
      <w:pgMar w:top="1474" w:right="1474" w:bottom="1474" w:left="1474" w:header="851" w:footer="124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Fonts w:ascii="宋体"/>
        <w:sz w:val="24"/>
        <w:szCs w:val="24"/>
      </w:rPr>
    </w:pPr>
    <w:r>
      <w:rPr>
        <w:rStyle w:val="18"/>
        <w:rFonts w:ascii="宋体" w:hAnsi="宋体"/>
        <w:sz w:val="24"/>
        <w:szCs w:val="24"/>
      </w:rPr>
      <w:t>—</w:t>
    </w:r>
    <w:r>
      <w:rPr>
        <w:rStyle w:val="18"/>
        <w:rFonts w:ascii="宋体" w:hAnsi="宋体"/>
        <w:sz w:val="24"/>
        <w:szCs w:val="24"/>
      </w:rPr>
      <w:fldChar w:fldCharType="begin"/>
    </w:r>
    <w:r>
      <w:rPr>
        <w:rStyle w:val="18"/>
        <w:rFonts w:ascii="宋体" w:hAnsi="宋体"/>
        <w:sz w:val="24"/>
        <w:szCs w:val="24"/>
      </w:rPr>
      <w:instrText xml:space="preserve">PAGE  </w:instrText>
    </w:r>
    <w:r>
      <w:rPr>
        <w:rStyle w:val="18"/>
        <w:rFonts w:ascii="宋体" w:hAnsi="宋体"/>
        <w:sz w:val="24"/>
        <w:szCs w:val="24"/>
      </w:rPr>
      <w:fldChar w:fldCharType="separate"/>
    </w:r>
    <w:r>
      <w:rPr>
        <w:rStyle w:val="18"/>
        <w:rFonts w:ascii="宋体" w:hAnsi="宋体"/>
        <w:sz w:val="24"/>
        <w:szCs w:val="24"/>
      </w:rPr>
      <w:t>5</w:t>
    </w:r>
    <w:r>
      <w:rPr>
        <w:rStyle w:val="18"/>
        <w:rFonts w:ascii="宋体" w:hAnsi="宋体"/>
        <w:sz w:val="24"/>
        <w:szCs w:val="24"/>
      </w:rPr>
      <w:fldChar w:fldCharType="end"/>
    </w:r>
    <w:r>
      <w:rPr>
        <w:rStyle w:val="18"/>
        <w:rFonts w:ascii="宋体" w:hAnsi="宋体"/>
        <w:sz w:val="24"/>
        <w:szCs w:val="24"/>
      </w:rPr>
      <w:t>—</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doNotCompress"/>
  <w:noLineBreaksAfter w:lang="zh-CN" w:val="$([{£¥·‘“〈《「『【〔〖〝﹙﹛﹝＄（．［｛￡￥"/>
  <w:noLineBreaksBefore w:lang="zh-CN" w:val="!%),.:;&gt;?]}¢¨°·ˇˉ―‖’”…‰′″›℃∶、。〃〉》」』】〕〗〞︶︺︾﹀﹄﹚﹜﹞！＂％＇），．：；？］｀｜｝～￠"/>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77"/>
    <w:rsid w:val="00001CA1"/>
    <w:rsid w:val="00003974"/>
    <w:rsid w:val="00004183"/>
    <w:rsid w:val="00007B5F"/>
    <w:rsid w:val="00011908"/>
    <w:rsid w:val="00020EA1"/>
    <w:rsid w:val="00020F95"/>
    <w:rsid w:val="00025EA7"/>
    <w:rsid w:val="00030011"/>
    <w:rsid w:val="000337EC"/>
    <w:rsid w:val="00044196"/>
    <w:rsid w:val="00051AA8"/>
    <w:rsid w:val="000524DB"/>
    <w:rsid w:val="0005283E"/>
    <w:rsid w:val="00061AC4"/>
    <w:rsid w:val="00065F02"/>
    <w:rsid w:val="000670A3"/>
    <w:rsid w:val="00070974"/>
    <w:rsid w:val="00081140"/>
    <w:rsid w:val="000861AC"/>
    <w:rsid w:val="00090840"/>
    <w:rsid w:val="00094544"/>
    <w:rsid w:val="000A43EA"/>
    <w:rsid w:val="000A43F5"/>
    <w:rsid w:val="000C1583"/>
    <w:rsid w:val="000C7BB5"/>
    <w:rsid w:val="000D0DD6"/>
    <w:rsid w:val="000D2C53"/>
    <w:rsid w:val="000D3028"/>
    <w:rsid w:val="000D7526"/>
    <w:rsid w:val="000E4F4B"/>
    <w:rsid w:val="000F02FF"/>
    <w:rsid w:val="000F046F"/>
    <w:rsid w:val="000F2BBA"/>
    <w:rsid w:val="00101D9C"/>
    <w:rsid w:val="001035AF"/>
    <w:rsid w:val="00103D2B"/>
    <w:rsid w:val="00103EB7"/>
    <w:rsid w:val="001042D0"/>
    <w:rsid w:val="001059AE"/>
    <w:rsid w:val="00105C9A"/>
    <w:rsid w:val="00111048"/>
    <w:rsid w:val="001122FF"/>
    <w:rsid w:val="00114C08"/>
    <w:rsid w:val="00121083"/>
    <w:rsid w:val="00130844"/>
    <w:rsid w:val="001352D6"/>
    <w:rsid w:val="00135AB2"/>
    <w:rsid w:val="00137EAD"/>
    <w:rsid w:val="00140CD5"/>
    <w:rsid w:val="00142EF4"/>
    <w:rsid w:val="00153598"/>
    <w:rsid w:val="00155346"/>
    <w:rsid w:val="0015573D"/>
    <w:rsid w:val="00156192"/>
    <w:rsid w:val="001567C6"/>
    <w:rsid w:val="00160355"/>
    <w:rsid w:val="0016050E"/>
    <w:rsid w:val="00162F6F"/>
    <w:rsid w:val="00180040"/>
    <w:rsid w:val="00180CBD"/>
    <w:rsid w:val="00181F7D"/>
    <w:rsid w:val="0018517E"/>
    <w:rsid w:val="001853AC"/>
    <w:rsid w:val="001875B2"/>
    <w:rsid w:val="00192E38"/>
    <w:rsid w:val="001943D0"/>
    <w:rsid w:val="00196CDD"/>
    <w:rsid w:val="001A0EEA"/>
    <w:rsid w:val="001A2E34"/>
    <w:rsid w:val="001A35E7"/>
    <w:rsid w:val="001B4978"/>
    <w:rsid w:val="001B5CAA"/>
    <w:rsid w:val="001C2AC0"/>
    <w:rsid w:val="001C3C06"/>
    <w:rsid w:val="001C3E55"/>
    <w:rsid w:val="001C6CCA"/>
    <w:rsid w:val="001D5631"/>
    <w:rsid w:val="001E4FF5"/>
    <w:rsid w:val="001E68D6"/>
    <w:rsid w:val="001E70CA"/>
    <w:rsid w:val="001F0764"/>
    <w:rsid w:val="001F2D2B"/>
    <w:rsid w:val="001F352A"/>
    <w:rsid w:val="001F7DE2"/>
    <w:rsid w:val="001F7F98"/>
    <w:rsid w:val="002013A3"/>
    <w:rsid w:val="00204B59"/>
    <w:rsid w:val="002073BF"/>
    <w:rsid w:val="00207A97"/>
    <w:rsid w:val="002113D5"/>
    <w:rsid w:val="0021315C"/>
    <w:rsid w:val="0021401C"/>
    <w:rsid w:val="00214063"/>
    <w:rsid w:val="00222633"/>
    <w:rsid w:val="00230DE4"/>
    <w:rsid w:val="00231784"/>
    <w:rsid w:val="002326CF"/>
    <w:rsid w:val="00236013"/>
    <w:rsid w:val="00237A56"/>
    <w:rsid w:val="00237EE3"/>
    <w:rsid w:val="00240EF2"/>
    <w:rsid w:val="00242CEF"/>
    <w:rsid w:val="00245CB6"/>
    <w:rsid w:val="00246618"/>
    <w:rsid w:val="00246958"/>
    <w:rsid w:val="00250337"/>
    <w:rsid w:val="0025100F"/>
    <w:rsid w:val="00253DA7"/>
    <w:rsid w:val="00262149"/>
    <w:rsid w:val="00265A63"/>
    <w:rsid w:val="002660CA"/>
    <w:rsid w:val="00273E2E"/>
    <w:rsid w:val="00275C69"/>
    <w:rsid w:val="00283EFE"/>
    <w:rsid w:val="002853F8"/>
    <w:rsid w:val="00292D9F"/>
    <w:rsid w:val="00296065"/>
    <w:rsid w:val="002A1038"/>
    <w:rsid w:val="002A37ED"/>
    <w:rsid w:val="002A38E0"/>
    <w:rsid w:val="002B012D"/>
    <w:rsid w:val="002B4DA7"/>
    <w:rsid w:val="002B6643"/>
    <w:rsid w:val="002C323F"/>
    <w:rsid w:val="002D1E4F"/>
    <w:rsid w:val="002D4330"/>
    <w:rsid w:val="002E0102"/>
    <w:rsid w:val="002E0B6E"/>
    <w:rsid w:val="002E1AFD"/>
    <w:rsid w:val="002E33FD"/>
    <w:rsid w:val="002E3D15"/>
    <w:rsid w:val="002F0B2C"/>
    <w:rsid w:val="002F2B39"/>
    <w:rsid w:val="002F6B9C"/>
    <w:rsid w:val="003016A0"/>
    <w:rsid w:val="003027F3"/>
    <w:rsid w:val="00304D99"/>
    <w:rsid w:val="00305374"/>
    <w:rsid w:val="00307017"/>
    <w:rsid w:val="0030720D"/>
    <w:rsid w:val="00310861"/>
    <w:rsid w:val="00311FFD"/>
    <w:rsid w:val="003159B7"/>
    <w:rsid w:val="0033302A"/>
    <w:rsid w:val="0033516F"/>
    <w:rsid w:val="00335784"/>
    <w:rsid w:val="00340584"/>
    <w:rsid w:val="0034353B"/>
    <w:rsid w:val="00343876"/>
    <w:rsid w:val="00343EAD"/>
    <w:rsid w:val="00345A9C"/>
    <w:rsid w:val="00345EC5"/>
    <w:rsid w:val="003544B6"/>
    <w:rsid w:val="00356200"/>
    <w:rsid w:val="00357707"/>
    <w:rsid w:val="00360841"/>
    <w:rsid w:val="0036544C"/>
    <w:rsid w:val="0036611E"/>
    <w:rsid w:val="003768EF"/>
    <w:rsid w:val="003870AC"/>
    <w:rsid w:val="003907F8"/>
    <w:rsid w:val="0039773E"/>
    <w:rsid w:val="003A611C"/>
    <w:rsid w:val="003A6DF2"/>
    <w:rsid w:val="003B005B"/>
    <w:rsid w:val="003B22FE"/>
    <w:rsid w:val="003B5E9C"/>
    <w:rsid w:val="003B6277"/>
    <w:rsid w:val="003C2266"/>
    <w:rsid w:val="003C6CBE"/>
    <w:rsid w:val="003D2C84"/>
    <w:rsid w:val="003D51BF"/>
    <w:rsid w:val="003D7A46"/>
    <w:rsid w:val="003D7E4A"/>
    <w:rsid w:val="003E30D9"/>
    <w:rsid w:val="003E48E1"/>
    <w:rsid w:val="003F1300"/>
    <w:rsid w:val="003F4BAE"/>
    <w:rsid w:val="003F597E"/>
    <w:rsid w:val="003F625C"/>
    <w:rsid w:val="003F7BD6"/>
    <w:rsid w:val="004032C3"/>
    <w:rsid w:val="00404A5B"/>
    <w:rsid w:val="00411933"/>
    <w:rsid w:val="0041358C"/>
    <w:rsid w:val="004152AA"/>
    <w:rsid w:val="0042036D"/>
    <w:rsid w:val="00420892"/>
    <w:rsid w:val="004241BD"/>
    <w:rsid w:val="00424837"/>
    <w:rsid w:val="0043047F"/>
    <w:rsid w:val="00432BE0"/>
    <w:rsid w:val="00434245"/>
    <w:rsid w:val="00434A78"/>
    <w:rsid w:val="00437E29"/>
    <w:rsid w:val="00442F6D"/>
    <w:rsid w:val="004439D1"/>
    <w:rsid w:val="00443CC9"/>
    <w:rsid w:val="00445EA7"/>
    <w:rsid w:val="004470BB"/>
    <w:rsid w:val="004535AA"/>
    <w:rsid w:val="00456B74"/>
    <w:rsid w:val="0046278C"/>
    <w:rsid w:val="0047058E"/>
    <w:rsid w:val="00476121"/>
    <w:rsid w:val="004811E7"/>
    <w:rsid w:val="004872A0"/>
    <w:rsid w:val="0049457E"/>
    <w:rsid w:val="00496C88"/>
    <w:rsid w:val="004A096A"/>
    <w:rsid w:val="004A0BAB"/>
    <w:rsid w:val="004A1E77"/>
    <w:rsid w:val="004B2301"/>
    <w:rsid w:val="004B6FA8"/>
    <w:rsid w:val="004C3521"/>
    <w:rsid w:val="004D057C"/>
    <w:rsid w:val="004D192F"/>
    <w:rsid w:val="004D22B1"/>
    <w:rsid w:val="004D3248"/>
    <w:rsid w:val="004D3B04"/>
    <w:rsid w:val="004D65FB"/>
    <w:rsid w:val="004E0B02"/>
    <w:rsid w:val="004E0E25"/>
    <w:rsid w:val="004E13C6"/>
    <w:rsid w:val="004E2283"/>
    <w:rsid w:val="004E2FA3"/>
    <w:rsid w:val="004E36CC"/>
    <w:rsid w:val="004E5706"/>
    <w:rsid w:val="004F44B3"/>
    <w:rsid w:val="004F7B6C"/>
    <w:rsid w:val="00500062"/>
    <w:rsid w:val="00501DC7"/>
    <w:rsid w:val="005171F4"/>
    <w:rsid w:val="0051787A"/>
    <w:rsid w:val="00521435"/>
    <w:rsid w:val="005237FF"/>
    <w:rsid w:val="00525F03"/>
    <w:rsid w:val="005324E5"/>
    <w:rsid w:val="00532B99"/>
    <w:rsid w:val="00533676"/>
    <w:rsid w:val="00535A3D"/>
    <w:rsid w:val="00540DD8"/>
    <w:rsid w:val="00547ECC"/>
    <w:rsid w:val="005504E4"/>
    <w:rsid w:val="00552420"/>
    <w:rsid w:val="005573DF"/>
    <w:rsid w:val="00562A58"/>
    <w:rsid w:val="00563A37"/>
    <w:rsid w:val="00566282"/>
    <w:rsid w:val="00567582"/>
    <w:rsid w:val="005709E7"/>
    <w:rsid w:val="00574350"/>
    <w:rsid w:val="00576FD2"/>
    <w:rsid w:val="00581BE7"/>
    <w:rsid w:val="00592123"/>
    <w:rsid w:val="00594FBA"/>
    <w:rsid w:val="00597082"/>
    <w:rsid w:val="005978D6"/>
    <w:rsid w:val="005A2057"/>
    <w:rsid w:val="005A3640"/>
    <w:rsid w:val="005A40A9"/>
    <w:rsid w:val="005A47FA"/>
    <w:rsid w:val="005B01D5"/>
    <w:rsid w:val="005C6259"/>
    <w:rsid w:val="005D04C7"/>
    <w:rsid w:val="005D25A1"/>
    <w:rsid w:val="005D53ED"/>
    <w:rsid w:val="005E1170"/>
    <w:rsid w:val="005E4330"/>
    <w:rsid w:val="005E523B"/>
    <w:rsid w:val="005F24EF"/>
    <w:rsid w:val="005F36CA"/>
    <w:rsid w:val="005F3DC6"/>
    <w:rsid w:val="006044B4"/>
    <w:rsid w:val="0061052C"/>
    <w:rsid w:val="00611512"/>
    <w:rsid w:val="00611EC5"/>
    <w:rsid w:val="00612054"/>
    <w:rsid w:val="00612B2F"/>
    <w:rsid w:val="006144A5"/>
    <w:rsid w:val="00615CDC"/>
    <w:rsid w:val="006167C4"/>
    <w:rsid w:val="006169D4"/>
    <w:rsid w:val="00617119"/>
    <w:rsid w:val="006311D9"/>
    <w:rsid w:val="00635E24"/>
    <w:rsid w:val="00636786"/>
    <w:rsid w:val="00637FAD"/>
    <w:rsid w:val="00640157"/>
    <w:rsid w:val="00641DF2"/>
    <w:rsid w:val="00643A0E"/>
    <w:rsid w:val="00646096"/>
    <w:rsid w:val="00660E6A"/>
    <w:rsid w:val="00676950"/>
    <w:rsid w:val="006778A3"/>
    <w:rsid w:val="0068020D"/>
    <w:rsid w:val="00684DAC"/>
    <w:rsid w:val="0069299D"/>
    <w:rsid w:val="00693047"/>
    <w:rsid w:val="0069566B"/>
    <w:rsid w:val="006A05F4"/>
    <w:rsid w:val="006A1166"/>
    <w:rsid w:val="006A26C1"/>
    <w:rsid w:val="006A2BF1"/>
    <w:rsid w:val="006A64BA"/>
    <w:rsid w:val="006B05FB"/>
    <w:rsid w:val="006B0C68"/>
    <w:rsid w:val="006B1FCB"/>
    <w:rsid w:val="006B4E11"/>
    <w:rsid w:val="006B54A7"/>
    <w:rsid w:val="006B6294"/>
    <w:rsid w:val="006B762E"/>
    <w:rsid w:val="006B76CC"/>
    <w:rsid w:val="006B7CC8"/>
    <w:rsid w:val="006C141F"/>
    <w:rsid w:val="006C4EF3"/>
    <w:rsid w:val="006C6411"/>
    <w:rsid w:val="006D652C"/>
    <w:rsid w:val="006D6ADD"/>
    <w:rsid w:val="006E19AF"/>
    <w:rsid w:val="006E4AC8"/>
    <w:rsid w:val="006E4B0B"/>
    <w:rsid w:val="006E7F98"/>
    <w:rsid w:val="006F00BD"/>
    <w:rsid w:val="006F2A61"/>
    <w:rsid w:val="006F34F1"/>
    <w:rsid w:val="00700BFB"/>
    <w:rsid w:val="007047C4"/>
    <w:rsid w:val="007121A1"/>
    <w:rsid w:val="00712380"/>
    <w:rsid w:val="00716A08"/>
    <w:rsid w:val="00724025"/>
    <w:rsid w:val="00727F8E"/>
    <w:rsid w:val="00734DAF"/>
    <w:rsid w:val="00735363"/>
    <w:rsid w:val="00736AEF"/>
    <w:rsid w:val="00737E1B"/>
    <w:rsid w:val="00740EF4"/>
    <w:rsid w:val="00741EE2"/>
    <w:rsid w:val="007504F9"/>
    <w:rsid w:val="007513DE"/>
    <w:rsid w:val="00755A96"/>
    <w:rsid w:val="00760BC6"/>
    <w:rsid w:val="00764CCC"/>
    <w:rsid w:val="00764CF0"/>
    <w:rsid w:val="00765E87"/>
    <w:rsid w:val="00766012"/>
    <w:rsid w:val="00774251"/>
    <w:rsid w:val="00782C72"/>
    <w:rsid w:val="007864F5"/>
    <w:rsid w:val="00787786"/>
    <w:rsid w:val="00787E66"/>
    <w:rsid w:val="00794A32"/>
    <w:rsid w:val="007A1EEA"/>
    <w:rsid w:val="007A3471"/>
    <w:rsid w:val="007A650E"/>
    <w:rsid w:val="007B12CF"/>
    <w:rsid w:val="007B1C67"/>
    <w:rsid w:val="007B2ECF"/>
    <w:rsid w:val="007B531F"/>
    <w:rsid w:val="007B6771"/>
    <w:rsid w:val="007B6960"/>
    <w:rsid w:val="007C18EA"/>
    <w:rsid w:val="007C245F"/>
    <w:rsid w:val="007C7BD5"/>
    <w:rsid w:val="007D3BF6"/>
    <w:rsid w:val="007D784A"/>
    <w:rsid w:val="007E18EC"/>
    <w:rsid w:val="007E24B8"/>
    <w:rsid w:val="007E7C38"/>
    <w:rsid w:val="007F7A08"/>
    <w:rsid w:val="00800126"/>
    <w:rsid w:val="00800749"/>
    <w:rsid w:val="008052B1"/>
    <w:rsid w:val="008063FC"/>
    <w:rsid w:val="0081067E"/>
    <w:rsid w:val="00812686"/>
    <w:rsid w:val="00813585"/>
    <w:rsid w:val="00814765"/>
    <w:rsid w:val="00816967"/>
    <w:rsid w:val="0082774C"/>
    <w:rsid w:val="008337B9"/>
    <w:rsid w:val="008424EE"/>
    <w:rsid w:val="00851382"/>
    <w:rsid w:val="00854769"/>
    <w:rsid w:val="00855042"/>
    <w:rsid w:val="00857726"/>
    <w:rsid w:val="00861782"/>
    <w:rsid w:val="00865D1B"/>
    <w:rsid w:val="008678D7"/>
    <w:rsid w:val="00870D70"/>
    <w:rsid w:val="008754FD"/>
    <w:rsid w:val="0089261F"/>
    <w:rsid w:val="00894715"/>
    <w:rsid w:val="0089600B"/>
    <w:rsid w:val="008A06EE"/>
    <w:rsid w:val="008A1B40"/>
    <w:rsid w:val="008A2DC7"/>
    <w:rsid w:val="008A6AE6"/>
    <w:rsid w:val="008B0D42"/>
    <w:rsid w:val="008B5202"/>
    <w:rsid w:val="008B625C"/>
    <w:rsid w:val="008C158C"/>
    <w:rsid w:val="008C4212"/>
    <w:rsid w:val="008C533F"/>
    <w:rsid w:val="008C7B46"/>
    <w:rsid w:val="008E60DF"/>
    <w:rsid w:val="008F6CB9"/>
    <w:rsid w:val="008F7421"/>
    <w:rsid w:val="00905D36"/>
    <w:rsid w:val="00914979"/>
    <w:rsid w:val="00917644"/>
    <w:rsid w:val="009220CB"/>
    <w:rsid w:val="0092311D"/>
    <w:rsid w:val="0092386C"/>
    <w:rsid w:val="00923C9A"/>
    <w:rsid w:val="009267F1"/>
    <w:rsid w:val="00927478"/>
    <w:rsid w:val="00930E2F"/>
    <w:rsid w:val="0093174B"/>
    <w:rsid w:val="009321B3"/>
    <w:rsid w:val="009329E9"/>
    <w:rsid w:val="00936CA4"/>
    <w:rsid w:val="0093741D"/>
    <w:rsid w:val="00946A4D"/>
    <w:rsid w:val="00953AEA"/>
    <w:rsid w:val="009554A5"/>
    <w:rsid w:val="009622F7"/>
    <w:rsid w:val="0096267C"/>
    <w:rsid w:val="009627C0"/>
    <w:rsid w:val="00971E6E"/>
    <w:rsid w:val="009754CA"/>
    <w:rsid w:val="00981E2F"/>
    <w:rsid w:val="00983DAC"/>
    <w:rsid w:val="00995B14"/>
    <w:rsid w:val="009A0F55"/>
    <w:rsid w:val="009A1993"/>
    <w:rsid w:val="009A534E"/>
    <w:rsid w:val="009A5E88"/>
    <w:rsid w:val="009B136A"/>
    <w:rsid w:val="009B39CC"/>
    <w:rsid w:val="009B4496"/>
    <w:rsid w:val="009B5955"/>
    <w:rsid w:val="009B5B3A"/>
    <w:rsid w:val="009C187C"/>
    <w:rsid w:val="009C57AF"/>
    <w:rsid w:val="009C7516"/>
    <w:rsid w:val="009D353B"/>
    <w:rsid w:val="009D3B30"/>
    <w:rsid w:val="009D4482"/>
    <w:rsid w:val="009E7F3C"/>
    <w:rsid w:val="009F0B30"/>
    <w:rsid w:val="009F3650"/>
    <w:rsid w:val="009F515F"/>
    <w:rsid w:val="009F76F3"/>
    <w:rsid w:val="009F7996"/>
    <w:rsid w:val="00A04E96"/>
    <w:rsid w:val="00A11DC8"/>
    <w:rsid w:val="00A11F42"/>
    <w:rsid w:val="00A12332"/>
    <w:rsid w:val="00A23F0C"/>
    <w:rsid w:val="00A25852"/>
    <w:rsid w:val="00A3323E"/>
    <w:rsid w:val="00A4746C"/>
    <w:rsid w:val="00A52137"/>
    <w:rsid w:val="00A53D48"/>
    <w:rsid w:val="00A544D0"/>
    <w:rsid w:val="00A54932"/>
    <w:rsid w:val="00A56206"/>
    <w:rsid w:val="00A66BCF"/>
    <w:rsid w:val="00A73AB1"/>
    <w:rsid w:val="00A7504A"/>
    <w:rsid w:val="00A818C7"/>
    <w:rsid w:val="00A85172"/>
    <w:rsid w:val="00A86015"/>
    <w:rsid w:val="00A861DC"/>
    <w:rsid w:val="00A9698C"/>
    <w:rsid w:val="00AB433C"/>
    <w:rsid w:val="00AB7307"/>
    <w:rsid w:val="00AB73CB"/>
    <w:rsid w:val="00AB7A9A"/>
    <w:rsid w:val="00AC1AA7"/>
    <w:rsid w:val="00AC799B"/>
    <w:rsid w:val="00AD403F"/>
    <w:rsid w:val="00AD63FD"/>
    <w:rsid w:val="00AE17DF"/>
    <w:rsid w:val="00AE355F"/>
    <w:rsid w:val="00AE5374"/>
    <w:rsid w:val="00AF0C77"/>
    <w:rsid w:val="00AF2024"/>
    <w:rsid w:val="00AF63C6"/>
    <w:rsid w:val="00AF7FBE"/>
    <w:rsid w:val="00B0004C"/>
    <w:rsid w:val="00B0045E"/>
    <w:rsid w:val="00B00BBC"/>
    <w:rsid w:val="00B01223"/>
    <w:rsid w:val="00B05DB6"/>
    <w:rsid w:val="00B06436"/>
    <w:rsid w:val="00B1186C"/>
    <w:rsid w:val="00B12660"/>
    <w:rsid w:val="00B15E95"/>
    <w:rsid w:val="00B222D7"/>
    <w:rsid w:val="00B22730"/>
    <w:rsid w:val="00B259C1"/>
    <w:rsid w:val="00B30475"/>
    <w:rsid w:val="00B32D8A"/>
    <w:rsid w:val="00B33FB9"/>
    <w:rsid w:val="00B34555"/>
    <w:rsid w:val="00B3643F"/>
    <w:rsid w:val="00B4195C"/>
    <w:rsid w:val="00B4331C"/>
    <w:rsid w:val="00B434E5"/>
    <w:rsid w:val="00B45699"/>
    <w:rsid w:val="00B461A2"/>
    <w:rsid w:val="00B52BE8"/>
    <w:rsid w:val="00B534D5"/>
    <w:rsid w:val="00B5485D"/>
    <w:rsid w:val="00B61CB9"/>
    <w:rsid w:val="00B631C4"/>
    <w:rsid w:val="00B7007F"/>
    <w:rsid w:val="00B7191D"/>
    <w:rsid w:val="00B74AF4"/>
    <w:rsid w:val="00B804F1"/>
    <w:rsid w:val="00B81780"/>
    <w:rsid w:val="00B82F28"/>
    <w:rsid w:val="00B90A5A"/>
    <w:rsid w:val="00B928A6"/>
    <w:rsid w:val="00B92BE7"/>
    <w:rsid w:val="00B97E97"/>
    <w:rsid w:val="00BA4ED6"/>
    <w:rsid w:val="00BA55D1"/>
    <w:rsid w:val="00BB06A2"/>
    <w:rsid w:val="00BB1F8D"/>
    <w:rsid w:val="00BB26A1"/>
    <w:rsid w:val="00BC2554"/>
    <w:rsid w:val="00BC449C"/>
    <w:rsid w:val="00BD4B84"/>
    <w:rsid w:val="00BD7AA0"/>
    <w:rsid w:val="00BE2726"/>
    <w:rsid w:val="00BE430E"/>
    <w:rsid w:val="00BE707E"/>
    <w:rsid w:val="00BE7FE9"/>
    <w:rsid w:val="00BF2768"/>
    <w:rsid w:val="00BF5088"/>
    <w:rsid w:val="00BF6C97"/>
    <w:rsid w:val="00C03503"/>
    <w:rsid w:val="00C107D3"/>
    <w:rsid w:val="00C11586"/>
    <w:rsid w:val="00C115B5"/>
    <w:rsid w:val="00C14518"/>
    <w:rsid w:val="00C17100"/>
    <w:rsid w:val="00C21590"/>
    <w:rsid w:val="00C2638C"/>
    <w:rsid w:val="00C2677E"/>
    <w:rsid w:val="00C27851"/>
    <w:rsid w:val="00C364D2"/>
    <w:rsid w:val="00C371C2"/>
    <w:rsid w:val="00C40367"/>
    <w:rsid w:val="00C41C8A"/>
    <w:rsid w:val="00C44165"/>
    <w:rsid w:val="00C52B74"/>
    <w:rsid w:val="00C53B97"/>
    <w:rsid w:val="00C54926"/>
    <w:rsid w:val="00C56E91"/>
    <w:rsid w:val="00C576E7"/>
    <w:rsid w:val="00C61697"/>
    <w:rsid w:val="00C61BCE"/>
    <w:rsid w:val="00C627F7"/>
    <w:rsid w:val="00C648F9"/>
    <w:rsid w:val="00C659E6"/>
    <w:rsid w:val="00C661DA"/>
    <w:rsid w:val="00C66B95"/>
    <w:rsid w:val="00C67A3A"/>
    <w:rsid w:val="00C7140C"/>
    <w:rsid w:val="00C71A94"/>
    <w:rsid w:val="00C80092"/>
    <w:rsid w:val="00C80ED8"/>
    <w:rsid w:val="00C81CC1"/>
    <w:rsid w:val="00C850A6"/>
    <w:rsid w:val="00C87484"/>
    <w:rsid w:val="00C9064C"/>
    <w:rsid w:val="00CA1328"/>
    <w:rsid w:val="00CA3ABF"/>
    <w:rsid w:val="00CB4205"/>
    <w:rsid w:val="00CC27B4"/>
    <w:rsid w:val="00CE4079"/>
    <w:rsid w:val="00CE7D48"/>
    <w:rsid w:val="00CF24EB"/>
    <w:rsid w:val="00CF2FA6"/>
    <w:rsid w:val="00D0023F"/>
    <w:rsid w:val="00D0716E"/>
    <w:rsid w:val="00D07C16"/>
    <w:rsid w:val="00D10B2B"/>
    <w:rsid w:val="00D12A20"/>
    <w:rsid w:val="00D153D1"/>
    <w:rsid w:val="00D20E05"/>
    <w:rsid w:val="00D224D9"/>
    <w:rsid w:val="00D24C19"/>
    <w:rsid w:val="00D276F4"/>
    <w:rsid w:val="00D31092"/>
    <w:rsid w:val="00D31890"/>
    <w:rsid w:val="00D327A1"/>
    <w:rsid w:val="00D3525E"/>
    <w:rsid w:val="00D425E4"/>
    <w:rsid w:val="00D42A8E"/>
    <w:rsid w:val="00D455AD"/>
    <w:rsid w:val="00D57A39"/>
    <w:rsid w:val="00D606B8"/>
    <w:rsid w:val="00D60765"/>
    <w:rsid w:val="00D60BAD"/>
    <w:rsid w:val="00D61933"/>
    <w:rsid w:val="00D71780"/>
    <w:rsid w:val="00D73953"/>
    <w:rsid w:val="00D74408"/>
    <w:rsid w:val="00D829EC"/>
    <w:rsid w:val="00D82D6D"/>
    <w:rsid w:val="00D82DCC"/>
    <w:rsid w:val="00D85292"/>
    <w:rsid w:val="00D86DC6"/>
    <w:rsid w:val="00D97BAB"/>
    <w:rsid w:val="00D97D84"/>
    <w:rsid w:val="00DA0C32"/>
    <w:rsid w:val="00DA193C"/>
    <w:rsid w:val="00DA4D31"/>
    <w:rsid w:val="00DA7229"/>
    <w:rsid w:val="00DB076F"/>
    <w:rsid w:val="00DC57E1"/>
    <w:rsid w:val="00DC7D4B"/>
    <w:rsid w:val="00DD490A"/>
    <w:rsid w:val="00DD660D"/>
    <w:rsid w:val="00DE196B"/>
    <w:rsid w:val="00DE3F08"/>
    <w:rsid w:val="00DF0026"/>
    <w:rsid w:val="00DF0A67"/>
    <w:rsid w:val="00E05088"/>
    <w:rsid w:val="00E10344"/>
    <w:rsid w:val="00E10EC3"/>
    <w:rsid w:val="00E140B3"/>
    <w:rsid w:val="00E2628F"/>
    <w:rsid w:val="00E26995"/>
    <w:rsid w:val="00E27657"/>
    <w:rsid w:val="00E30065"/>
    <w:rsid w:val="00E33B22"/>
    <w:rsid w:val="00E34482"/>
    <w:rsid w:val="00E367D0"/>
    <w:rsid w:val="00E40410"/>
    <w:rsid w:val="00E41789"/>
    <w:rsid w:val="00E4499F"/>
    <w:rsid w:val="00E44EBD"/>
    <w:rsid w:val="00E4587E"/>
    <w:rsid w:val="00E50B74"/>
    <w:rsid w:val="00E50EFE"/>
    <w:rsid w:val="00E53147"/>
    <w:rsid w:val="00E53817"/>
    <w:rsid w:val="00E55237"/>
    <w:rsid w:val="00E700FA"/>
    <w:rsid w:val="00E75422"/>
    <w:rsid w:val="00E84A00"/>
    <w:rsid w:val="00E87250"/>
    <w:rsid w:val="00E92FB6"/>
    <w:rsid w:val="00E9476C"/>
    <w:rsid w:val="00E95264"/>
    <w:rsid w:val="00EA48BF"/>
    <w:rsid w:val="00EA582E"/>
    <w:rsid w:val="00EA69A6"/>
    <w:rsid w:val="00EB21AC"/>
    <w:rsid w:val="00EB4FF2"/>
    <w:rsid w:val="00EC4BFE"/>
    <w:rsid w:val="00ED22FA"/>
    <w:rsid w:val="00ED3147"/>
    <w:rsid w:val="00ED3983"/>
    <w:rsid w:val="00ED6E37"/>
    <w:rsid w:val="00EE0F31"/>
    <w:rsid w:val="00EE4BC0"/>
    <w:rsid w:val="00EE5EE8"/>
    <w:rsid w:val="00EE5F35"/>
    <w:rsid w:val="00F1159B"/>
    <w:rsid w:val="00F12E3B"/>
    <w:rsid w:val="00F214A2"/>
    <w:rsid w:val="00F24AAC"/>
    <w:rsid w:val="00F27287"/>
    <w:rsid w:val="00F301BB"/>
    <w:rsid w:val="00F33587"/>
    <w:rsid w:val="00F3361A"/>
    <w:rsid w:val="00F346EF"/>
    <w:rsid w:val="00F356BD"/>
    <w:rsid w:val="00F35DA4"/>
    <w:rsid w:val="00F37F04"/>
    <w:rsid w:val="00F421E3"/>
    <w:rsid w:val="00F44A3F"/>
    <w:rsid w:val="00F519F1"/>
    <w:rsid w:val="00F54033"/>
    <w:rsid w:val="00F544F1"/>
    <w:rsid w:val="00F54DEB"/>
    <w:rsid w:val="00F55945"/>
    <w:rsid w:val="00F55DF9"/>
    <w:rsid w:val="00F60F70"/>
    <w:rsid w:val="00F63110"/>
    <w:rsid w:val="00F66BD8"/>
    <w:rsid w:val="00F66CF8"/>
    <w:rsid w:val="00F70375"/>
    <w:rsid w:val="00F70EDC"/>
    <w:rsid w:val="00F73D29"/>
    <w:rsid w:val="00F75DA1"/>
    <w:rsid w:val="00F76109"/>
    <w:rsid w:val="00F768B2"/>
    <w:rsid w:val="00F94C66"/>
    <w:rsid w:val="00F95C81"/>
    <w:rsid w:val="00FA1B1C"/>
    <w:rsid w:val="00FA4014"/>
    <w:rsid w:val="00FA41B9"/>
    <w:rsid w:val="00FA7044"/>
    <w:rsid w:val="00FA789B"/>
    <w:rsid w:val="00FC1856"/>
    <w:rsid w:val="00FC3C25"/>
    <w:rsid w:val="00FC5A1E"/>
    <w:rsid w:val="00FC6975"/>
    <w:rsid w:val="00FD0A57"/>
    <w:rsid w:val="00FD2EB6"/>
    <w:rsid w:val="00FE4505"/>
    <w:rsid w:val="00FE7212"/>
    <w:rsid w:val="00FF0432"/>
    <w:rsid w:val="00FF169F"/>
    <w:rsid w:val="00FF46ED"/>
    <w:rsid w:val="04600A38"/>
    <w:rsid w:val="04D40E4A"/>
    <w:rsid w:val="07520498"/>
    <w:rsid w:val="0B534B97"/>
    <w:rsid w:val="0B6B4917"/>
    <w:rsid w:val="0D0B2BD4"/>
    <w:rsid w:val="0FC370F3"/>
    <w:rsid w:val="11187EDD"/>
    <w:rsid w:val="116C5831"/>
    <w:rsid w:val="11A67151"/>
    <w:rsid w:val="11EB6F3F"/>
    <w:rsid w:val="120D7B0E"/>
    <w:rsid w:val="13DD26F7"/>
    <w:rsid w:val="177A1E8D"/>
    <w:rsid w:val="196C1931"/>
    <w:rsid w:val="1E4204BE"/>
    <w:rsid w:val="1EDF76E5"/>
    <w:rsid w:val="2C6339FB"/>
    <w:rsid w:val="2CD576CA"/>
    <w:rsid w:val="2E4D5FB4"/>
    <w:rsid w:val="2E67703C"/>
    <w:rsid w:val="308141BC"/>
    <w:rsid w:val="31BD05EC"/>
    <w:rsid w:val="35F24D1F"/>
    <w:rsid w:val="3BC4585F"/>
    <w:rsid w:val="408D198A"/>
    <w:rsid w:val="41620F02"/>
    <w:rsid w:val="432F738D"/>
    <w:rsid w:val="471D6DEF"/>
    <w:rsid w:val="4790164C"/>
    <w:rsid w:val="4BF45893"/>
    <w:rsid w:val="4C50127D"/>
    <w:rsid w:val="4E735CED"/>
    <w:rsid w:val="4F25157E"/>
    <w:rsid w:val="4F7E2A6E"/>
    <w:rsid w:val="4FBD185F"/>
    <w:rsid w:val="53337F4A"/>
    <w:rsid w:val="543740B7"/>
    <w:rsid w:val="5788601A"/>
    <w:rsid w:val="5A2C2AA5"/>
    <w:rsid w:val="5A773F30"/>
    <w:rsid w:val="5DFB538F"/>
    <w:rsid w:val="5F091F3F"/>
    <w:rsid w:val="615C0861"/>
    <w:rsid w:val="63854C23"/>
    <w:rsid w:val="6B0647D8"/>
    <w:rsid w:val="74A134F2"/>
    <w:rsid w:val="76012E3E"/>
    <w:rsid w:val="7B8061C3"/>
    <w:rsid w:val="7FDD3D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spacing w:line="300" w:lineRule="auto"/>
      <w:ind w:left="699" w:leftChars="333"/>
      <w:outlineLvl w:val="0"/>
    </w:pPr>
    <w:rPr>
      <w:rFonts w:ascii="仿宋_GB2312" w:eastAsia="仿宋_GB2312"/>
      <w:sz w:val="28"/>
      <w:szCs w:val="28"/>
    </w:rPr>
  </w:style>
  <w:style w:type="character" w:default="1" w:styleId="16">
    <w:name w:val="Default Paragraph Font"/>
    <w:semiHidden/>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1"/>
    <w:qFormat/>
    <w:uiPriority w:val="99"/>
    <w:pPr>
      <w:spacing w:after="120"/>
    </w:pPr>
  </w:style>
  <w:style w:type="paragraph" w:styleId="4">
    <w:name w:val="Body Text Indent"/>
    <w:basedOn w:val="1"/>
    <w:link w:val="22"/>
    <w:uiPriority w:val="99"/>
    <w:pPr>
      <w:ind w:firstLine="480" w:firstLineChars="200"/>
    </w:pPr>
    <w:rPr>
      <w:sz w:val="24"/>
    </w:rPr>
  </w:style>
  <w:style w:type="paragraph" w:styleId="5">
    <w:name w:val="Plain Text"/>
    <w:basedOn w:val="1"/>
    <w:link w:val="23"/>
    <w:uiPriority w:val="99"/>
    <w:rPr>
      <w:rFonts w:ascii="宋体" w:hAnsi="Courier New" w:cs="Courier New"/>
      <w:szCs w:val="21"/>
    </w:rPr>
  </w:style>
  <w:style w:type="paragraph" w:styleId="6">
    <w:name w:val="Date"/>
    <w:basedOn w:val="1"/>
    <w:next w:val="1"/>
    <w:link w:val="24"/>
    <w:uiPriority w:val="99"/>
    <w:pPr>
      <w:ind w:left="100" w:leftChars="2500"/>
    </w:pPr>
    <w:rPr>
      <w:rFonts w:ascii="仿宋_GB2312" w:eastAsia="仿宋_GB2312"/>
      <w:sz w:val="28"/>
    </w:rPr>
  </w:style>
  <w:style w:type="paragraph" w:styleId="7">
    <w:name w:val="Body Text Indent 2"/>
    <w:basedOn w:val="1"/>
    <w:link w:val="25"/>
    <w:qFormat/>
    <w:uiPriority w:val="99"/>
    <w:pPr>
      <w:spacing w:line="520" w:lineRule="exact"/>
      <w:ind w:firstLine="560" w:firstLineChars="200"/>
    </w:pPr>
    <w:rPr>
      <w:rFonts w:ascii="黑体" w:eastAsia="黑体"/>
      <w:sz w:val="28"/>
    </w:rPr>
  </w:style>
  <w:style w:type="paragraph" w:styleId="8">
    <w:name w:val="Balloon Text"/>
    <w:basedOn w:val="1"/>
    <w:link w:val="26"/>
    <w:semiHidden/>
    <w:uiPriority w:val="99"/>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9"/>
    <w:qFormat/>
    <w:uiPriority w:val="99"/>
    <w:pPr>
      <w:spacing w:beforeLines="50" w:line="440" w:lineRule="exact"/>
      <w:ind w:left="840" w:hanging="840" w:hangingChars="300"/>
    </w:pPr>
    <w:rPr>
      <w:rFonts w:eastAsia="仿宋_GB2312"/>
      <w:sz w:val="28"/>
    </w:rPr>
  </w:style>
  <w:style w:type="paragraph" w:styleId="12">
    <w:name w:val="HTML Preformatted"/>
    <w:basedOn w:val="1"/>
    <w:link w:val="3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bCs/>
    </w:rPr>
  </w:style>
  <w:style w:type="character" w:styleId="18">
    <w:name w:val="page number"/>
    <w:basedOn w:val="16"/>
    <w:qFormat/>
    <w:uiPriority w:val="99"/>
    <w:rPr>
      <w:rFonts w:cs="Times New Roman"/>
    </w:rPr>
  </w:style>
  <w:style w:type="character" w:styleId="19">
    <w:name w:val="Hyperlink"/>
    <w:basedOn w:val="16"/>
    <w:qFormat/>
    <w:uiPriority w:val="99"/>
    <w:rPr>
      <w:rFonts w:cs="Times New Roman"/>
      <w:color w:val="0000FF"/>
      <w:u w:val="single"/>
    </w:rPr>
  </w:style>
  <w:style w:type="character" w:customStyle="1" w:styleId="20">
    <w:name w:val="Heading 1 Char"/>
    <w:basedOn w:val="16"/>
    <w:link w:val="2"/>
    <w:qFormat/>
    <w:uiPriority w:val="9"/>
    <w:rPr>
      <w:b/>
      <w:bCs/>
      <w:kern w:val="44"/>
      <w:sz w:val="44"/>
      <w:szCs w:val="44"/>
    </w:rPr>
  </w:style>
  <w:style w:type="character" w:customStyle="1" w:styleId="21">
    <w:name w:val="Body Text Char"/>
    <w:basedOn w:val="16"/>
    <w:link w:val="3"/>
    <w:semiHidden/>
    <w:qFormat/>
    <w:uiPriority w:val="99"/>
    <w:rPr>
      <w:szCs w:val="24"/>
    </w:rPr>
  </w:style>
  <w:style w:type="character" w:customStyle="1" w:styleId="22">
    <w:name w:val="Body Text Indent Char"/>
    <w:basedOn w:val="16"/>
    <w:link w:val="4"/>
    <w:qFormat/>
    <w:locked/>
    <w:uiPriority w:val="99"/>
    <w:rPr>
      <w:rFonts w:eastAsia="宋体"/>
      <w:kern w:val="2"/>
      <w:sz w:val="24"/>
      <w:lang w:val="en-US" w:eastAsia="zh-CN"/>
    </w:rPr>
  </w:style>
  <w:style w:type="character" w:customStyle="1" w:styleId="23">
    <w:name w:val="Plain Text Char"/>
    <w:basedOn w:val="16"/>
    <w:link w:val="5"/>
    <w:qFormat/>
    <w:locked/>
    <w:uiPriority w:val="99"/>
    <w:rPr>
      <w:rFonts w:ascii="宋体" w:hAnsi="Courier New" w:eastAsia="宋体"/>
      <w:kern w:val="2"/>
      <w:sz w:val="21"/>
      <w:lang w:val="en-US" w:eastAsia="zh-CN"/>
    </w:rPr>
  </w:style>
  <w:style w:type="character" w:customStyle="1" w:styleId="24">
    <w:name w:val="Date Char"/>
    <w:basedOn w:val="16"/>
    <w:link w:val="6"/>
    <w:qFormat/>
    <w:locked/>
    <w:uiPriority w:val="99"/>
    <w:rPr>
      <w:rFonts w:ascii="仿宋_GB2312" w:eastAsia="仿宋_GB2312"/>
      <w:kern w:val="2"/>
      <w:sz w:val="24"/>
      <w:lang w:val="en-US" w:eastAsia="zh-CN"/>
    </w:rPr>
  </w:style>
  <w:style w:type="character" w:customStyle="1" w:styleId="25">
    <w:name w:val="Body Text Indent 2 Char"/>
    <w:basedOn w:val="16"/>
    <w:link w:val="7"/>
    <w:semiHidden/>
    <w:qFormat/>
    <w:uiPriority w:val="99"/>
    <w:rPr>
      <w:szCs w:val="24"/>
    </w:rPr>
  </w:style>
  <w:style w:type="character" w:customStyle="1" w:styleId="26">
    <w:name w:val="Balloon Text Char"/>
    <w:basedOn w:val="16"/>
    <w:link w:val="8"/>
    <w:semiHidden/>
    <w:qFormat/>
    <w:locked/>
    <w:uiPriority w:val="99"/>
    <w:rPr>
      <w:rFonts w:eastAsia="宋体"/>
      <w:kern w:val="2"/>
      <w:sz w:val="18"/>
      <w:lang w:val="en-US" w:eastAsia="zh-CN"/>
    </w:rPr>
  </w:style>
  <w:style w:type="character" w:customStyle="1" w:styleId="27">
    <w:name w:val="Footer Char"/>
    <w:basedOn w:val="16"/>
    <w:link w:val="9"/>
    <w:qFormat/>
    <w:locked/>
    <w:uiPriority w:val="99"/>
    <w:rPr>
      <w:rFonts w:eastAsia="宋体"/>
      <w:kern w:val="2"/>
      <w:sz w:val="18"/>
      <w:lang w:val="en-US" w:eastAsia="zh-CN"/>
    </w:rPr>
  </w:style>
  <w:style w:type="character" w:customStyle="1" w:styleId="28">
    <w:name w:val="Header Char"/>
    <w:basedOn w:val="16"/>
    <w:link w:val="10"/>
    <w:qFormat/>
    <w:locked/>
    <w:uiPriority w:val="99"/>
    <w:rPr>
      <w:rFonts w:eastAsia="宋体"/>
      <w:kern w:val="2"/>
      <w:sz w:val="18"/>
      <w:lang w:val="en-US" w:eastAsia="zh-CN"/>
    </w:rPr>
  </w:style>
  <w:style w:type="character" w:customStyle="1" w:styleId="29">
    <w:name w:val="Body Text Indent 3 Char"/>
    <w:basedOn w:val="16"/>
    <w:link w:val="11"/>
    <w:semiHidden/>
    <w:qFormat/>
    <w:uiPriority w:val="99"/>
    <w:rPr>
      <w:sz w:val="16"/>
      <w:szCs w:val="16"/>
    </w:rPr>
  </w:style>
  <w:style w:type="character" w:customStyle="1" w:styleId="30">
    <w:name w:val="HTML Preformatted Char"/>
    <w:basedOn w:val="16"/>
    <w:link w:val="12"/>
    <w:semiHidden/>
    <w:qFormat/>
    <w:uiPriority w:val="99"/>
    <w:rPr>
      <w:rFonts w:ascii="Courier New" w:hAnsi="Courier New" w:cs="Courier New"/>
      <w:sz w:val="20"/>
      <w:szCs w:val="20"/>
    </w:rPr>
  </w:style>
  <w:style w:type="paragraph" w:customStyle="1" w:styleId="31">
    <w:name w:val="style5"/>
    <w:basedOn w:val="1"/>
    <w:qFormat/>
    <w:uiPriority w:val="99"/>
    <w:pPr>
      <w:widowControl/>
      <w:spacing w:before="100" w:beforeAutospacing="1" w:after="100" w:afterAutospacing="1"/>
      <w:jc w:val="left"/>
    </w:pPr>
    <w:rPr>
      <w:rFonts w:ascii="宋体" w:hAnsi="宋体"/>
      <w:kern w:val="0"/>
      <w:sz w:val="36"/>
      <w:szCs w:val="36"/>
    </w:rPr>
  </w:style>
  <w:style w:type="paragraph" w:customStyle="1" w:styleId="32">
    <w:name w:val="列出段落"/>
    <w:basedOn w:val="1"/>
    <w:qFormat/>
    <w:uiPriority w:val="99"/>
    <w:pPr>
      <w:ind w:firstLine="420" w:firstLineChars="200"/>
    </w:pPr>
    <w:rPr>
      <w:rFonts w:ascii="Calibri" w:hAnsi="Calibri"/>
      <w:szCs w:val="22"/>
    </w:rPr>
  </w:style>
  <w:style w:type="paragraph" w:customStyle="1" w:styleId="33">
    <w:name w:val="正文 A"/>
    <w:qFormat/>
    <w:uiPriority w:val="99"/>
    <w:pPr>
      <w:tabs>
        <w:tab w:val="left" w:pos="420"/>
      </w:tabs>
      <w:jc w:val="center"/>
    </w:pPr>
    <w:rPr>
      <w:rFonts w:ascii="Times New Roman" w:hAnsi="Times New Roman" w:eastAsia="宋体" w:cs="Times New Roman"/>
      <w:color w:val="000000"/>
      <w:kern w:val="2"/>
      <w:sz w:val="21"/>
      <w:szCs w:val="20"/>
      <w:lang w:val="en-US" w:eastAsia="zh-CN" w:bidi="ar-SA"/>
    </w:rPr>
  </w:style>
  <w:style w:type="character" w:customStyle="1" w:styleId="34">
    <w:name w:val="font41"/>
    <w:basedOn w:val="16"/>
    <w:qFormat/>
    <w:uiPriority w:val="99"/>
    <w:rPr>
      <w:rFonts w:ascii="宋体" w:hAnsi="宋体" w:eastAsia="宋体" w:cs="宋体"/>
      <w:color w:val="000000"/>
      <w:sz w:val="22"/>
      <w:szCs w:val="22"/>
      <w:u w:val="none"/>
    </w:rPr>
  </w:style>
  <w:style w:type="character" w:customStyle="1" w:styleId="35">
    <w:name w:val="font101"/>
    <w:basedOn w:val="16"/>
    <w:qFormat/>
    <w:uiPriority w:val="99"/>
    <w:rPr>
      <w:rFonts w:ascii="Times New Roman" w:hAnsi="Times New Roman" w:cs="Times New Roman"/>
      <w:color w:val="000000"/>
      <w:sz w:val="30"/>
      <w:szCs w:val="30"/>
      <w:u w:val="none"/>
    </w:rPr>
  </w:style>
  <w:style w:type="character" w:customStyle="1" w:styleId="36">
    <w:name w:val="font51"/>
    <w:basedOn w:val="16"/>
    <w:qFormat/>
    <w:uiPriority w:val="99"/>
    <w:rPr>
      <w:rFonts w:ascii="宋体" w:hAnsi="宋体" w:eastAsia="宋体" w:cs="宋体"/>
      <w:color w:val="000000"/>
      <w:sz w:val="20"/>
      <w:szCs w:val="20"/>
      <w:u w:val="none"/>
    </w:rPr>
  </w:style>
  <w:style w:type="character" w:customStyle="1" w:styleId="37">
    <w:name w:val="font221"/>
    <w:basedOn w:val="16"/>
    <w:uiPriority w:val="99"/>
    <w:rPr>
      <w:rFonts w:ascii="Times New Roman" w:hAnsi="Times New Roman" w:cs="Times New Roman"/>
      <w:color w:val="000000"/>
      <w:sz w:val="20"/>
      <w:szCs w:val="20"/>
      <w:u w:val="none"/>
    </w:rPr>
  </w:style>
  <w:style w:type="character" w:customStyle="1" w:styleId="38">
    <w:name w:val="font201"/>
    <w:basedOn w:val="16"/>
    <w:qFormat/>
    <w:uiPriority w:val="99"/>
    <w:rPr>
      <w:rFonts w:ascii="宋体" w:hAnsi="宋体" w:eastAsia="宋体" w:cs="宋体"/>
      <w:color w:val="000000"/>
      <w:sz w:val="18"/>
      <w:szCs w:val="18"/>
      <w:u w:val="none"/>
    </w:rPr>
  </w:style>
  <w:style w:type="character" w:customStyle="1" w:styleId="39">
    <w:name w:val="font112"/>
    <w:basedOn w:val="16"/>
    <w:qFormat/>
    <w:uiPriority w:val="99"/>
    <w:rPr>
      <w:rFonts w:ascii="宋体" w:hAnsi="宋体" w:eastAsia="宋体" w:cs="宋体"/>
      <w:color w:val="000000"/>
      <w:sz w:val="24"/>
      <w:szCs w:val="24"/>
      <w:u w:val="none"/>
    </w:rPr>
  </w:style>
  <w:style w:type="character" w:customStyle="1" w:styleId="40">
    <w:name w:val="font141"/>
    <w:basedOn w:val="16"/>
    <w:qFormat/>
    <w:uiPriority w:val="99"/>
    <w:rPr>
      <w:rFonts w:ascii="宋体" w:hAnsi="宋体" w:eastAsia="宋体" w:cs="宋体"/>
      <w:color w:val="000000"/>
      <w:sz w:val="20"/>
      <w:szCs w:val="20"/>
      <w:u w:val="none"/>
    </w:rPr>
  </w:style>
  <w:style w:type="character" w:customStyle="1" w:styleId="41">
    <w:name w:val="font121"/>
    <w:basedOn w:val="16"/>
    <w:qFormat/>
    <w:uiPriority w:val="99"/>
    <w:rPr>
      <w:rFonts w:ascii="宋体" w:hAnsi="宋体" w:eastAsia="宋体" w:cs="宋体"/>
      <w:color w:val="000000"/>
      <w:sz w:val="18"/>
      <w:szCs w:val="18"/>
      <w:u w:val="none"/>
    </w:rPr>
  </w:style>
  <w:style w:type="character" w:customStyle="1" w:styleId="42">
    <w:name w:val="font61"/>
    <w:basedOn w:val="16"/>
    <w:qFormat/>
    <w:uiPriority w:val="99"/>
    <w:rPr>
      <w:rFonts w:ascii="宋体" w:hAnsi="宋体" w:eastAsia="宋体" w:cs="宋体"/>
      <w:color w:val="000000"/>
      <w:sz w:val="21"/>
      <w:szCs w:val="21"/>
      <w:u w:val="none"/>
    </w:rPr>
  </w:style>
  <w:style w:type="character" w:customStyle="1" w:styleId="43">
    <w:name w:val="font241"/>
    <w:basedOn w:val="16"/>
    <w:qFormat/>
    <w:uiPriority w:val="99"/>
    <w:rPr>
      <w:rFonts w:ascii="仿宋_GB2312" w:eastAsia="仿宋_GB2312" w:cs="仿宋_GB2312"/>
      <w:color w:val="000000"/>
      <w:sz w:val="24"/>
      <w:szCs w:val="24"/>
      <w:u w:val="none"/>
    </w:rPr>
  </w:style>
  <w:style w:type="character" w:customStyle="1" w:styleId="44">
    <w:name w:val="font81"/>
    <w:basedOn w:val="16"/>
    <w:qFormat/>
    <w:uiPriority w:val="99"/>
    <w:rPr>
      <w:rFonts w:ascii="宋体" w:hAnsi="宋体" w:eastAsia="宋体" w:cs="宋体"/>
      <w:color w:val="000000"/>
      <w:sz w:val="20"/>
      <w:szCs w:val="20"/>
      <w:u w:val="none"/>
    </w:rPr>
  </w:style>
  <w:style w:type="character" w:customStyle="1" w:styleId="45">
    <w:name w:val="font251"/>
    <w:basedOn w:val="16"/>
    <w:qFormat/>
    <w:uiPriority w:val="99"/>
    <w:rPr>
      <w:rFonts w:ascii="仿宋" w:hAnsi="仿宋" w:eastAsia="仿宋" w:cs="仿宋"/>
      <w:color w:val="000000"/>
      <w:sz w:val="24"/>
      <w:szCs w:val="24"/>
      <w:u w:val="none"/>
    </w:rPr>
  </w:style>
  <w:style w:type="character" w:customStyle="1" w:styleId="46">
    <w:name w:val="font261"/>
    <w:basedOn w:val="16"/>
    <w:qFormat/>
    <w:uiPriority w:val="99"/>
    <w:rPr>
      <w:rFonts w:ascii="Times New Roman" w:hAnsi="Times New Roman" w:cs="Times New Roman"/>
      <w:color w:val="000000"/>
      <w:sz w:val="18"/>
      <w:szCs w:val="18"/>
      <w:u w:val="none"/>
      <w:vertAlign w:val="subscript"/>
    </w:rPr>
  </w:style>
  <w:style w:type="character" w:customStyle="1" w:styleId="47">
    <w:name w:val="font271"/>
    <w:basedOn w:val="16"/>
    <w:qFormat/>
    <w:uiPriority w:val="99"/>
    <w:rPr>
      <w:rFonts w:ascii="Times New Roman" w:hAnsi="Times New Roman" w:cs="Times New Roman"/>
      <w:color w:val="000000"/>
      <w:sz w:val="24"/>
      <w:szCs w:val="24"/>
      <w:u w:val="none"/>
      <w:vertAlign w:val="subscript"/>
    </w:rPr>
  </w:style>
  <w:style w:type="character" w:customStyle="1" w:styleId="48">
    <w:name w:val="font171"/>
    <w:basedOn w:val="16"/>
    <w:qFormat/>
    <w:uiPriority w:val="99"/>
    <w:rPr>
      <w:rFonts w:ascii="宋体" w:hAnsi="宋体" w:eastAsia="宋体" w:cs="宋体"/>
      <w:color w:val="000000"/>
      <w:sz w:val="18"/>
      <w:szCs w:val="18"/>
      <w:u w:val="none"/>
    </w:rPr>
  </w:style>
  <w:style w:type="character" w:customStyle="1" w:styleId="49">
    <w:name w:val="font11"/>
    <w:basedOn w:val="16"/>
    <w:qFormat/>
    <w:uiPriority w:val="99"/>
    <w:rPr>
      <w:rFonts w:ascii="Times New Roman" w:hAnsi="Times New Roman" w:cs="Times New Roman"/>
      <w:color w:val="000000"/>
      <w:sz w:val="18"/>
      <w:szCs w:val="18"/>
      <w:u w:val="none"/>
    </w:rPr>
  </w:style>
  <w:style w:type="character" w:customStyle="1" w:styleId="50">
    <w:name w:val="font231"/>
    <w:basedOn w:val="16"/>
    <w:qFormat/>
    <w:uiPriority w:val="99"/>
    <w:rPr>
      <w:rFonts w:ascii="仿宋_GB2312" w:eastAsia="仿宋_GB2312" w:cs="仿宋_GB2312"/>
      <w:color w:val="000000"/>
      <w:sz w:val="24"/>
      <w:szCs w:val="24"/>
      <w:u w:val="none"/>
      <w:vertAlign w:val="superscript"/>
    </w:rPr>
  </w:style>
  <w:style w:type="character" w:customStyle="1" w:styleId="51">
    <w:name w:val="font91"/>
    <w:basedOn w:val="16"/>
    <w:qFormat/>
    <w:uiPriority w:val="99"/>
    <w:rPr>
      <w:rFonts w:ascii="黑体" w:hAnsi="宋体" w:eastAsia="黑体" w:cs="黑体"/>
      <w:color w:val="000000"/>
      <w:sz w:val="30"/>
      <w:szCs w:val="30"/>
      <w:u w:val="none"/>
    </w:rPr>
  </w:style>
  <w:style w:type="character" w:customStyle="1" w:styleId="52">
    <w:name w:val="font212"/>
    <w:basedOn w:val="16"/>
    <w:qFormat/>
    <w:uiPriority w:val="99"/>
    <w:rPr>
      <w:rFonts w:ascii="Times New Roman" w:hAnsi="Times New Roman" w:cs="Times New Roman"/>
      <w:color w:val="000000"/>
      <w:sz w:val="18"/>
      <w:szCs w:val="18"/>
      <w:u w:val="none"/>
      <w:vertAlign w:val="subscript"/>
    </w:rPr>
  </w:style>
  <w:style w:type="character" w:customStyle="1" w:styleId="53">
    <w:name w:val="high1"/>
    <w:basedOn w:val="16"/>
    <w:qFormat/>
    <w:uiPriority w:val="99"/>
    <w:rPr>
      <w:rFonts w:cs="Times New Roman"/>
      <w:sz w:val="18"/>
      <w:szCs w:val="18"/>
      <w:u w:val="none"/>
    </w:rPr>
  </w:style>
  <w:style w:type="character" w:customStyle="1" w:styleId="54">
    <w:name w:val="font21"/>
    <w:basedOn w:val="16"/>
    <w:qFormat/>
    <w:uiPriority w:val="99"/>
    <w:rPr>
      <w:rFonts w:ascii="宋体" w:hAnsi="宋体" w:eastAsia="宋体" w:cs="宋体"/>
      <w:b/>
      <w:color w:val="000000"/>
      <w:sz w:val="20"/>
      <w:szCs w:val="20"/>
      <w:u w:val="none"/>
    </w:rPr>
  </w:style>
  <w:style w:type="character" w:customStyle="1" w:styleId="55">
    <w:name w:val="font291"/>
    <w:basedOn w:val="16"/>
    <w:qFormat/>
    <w:uiPriority w:val="99"/>
    <w:rPr>
      <w:rFonts w:ascii="Times New Roman" w:hAnsi="Times New Roman" w:cs="Times New Roman"/>
      <w:color w:val="000000"/>
      <w:sz w:val="18"/>
      <w:szCs w:val="18"/>
      <w:u w:val="none"/>
    </w:rPr>
  </w:style>
  <w:style w:type="character" w:customStyle="1" w:styleId="56">
    <w:name w:val="font71"/>
    <w:basedOn w:val="16"/>
    <w:qFormat/>
    <w:uiPriority w:val="99"/>
    <w:rPr>
      <w:rFonts w:ascii="Times New Roman" w:hAnsi="Times New Roman" w:cs="Times New Roman"/>
      <w:color w:val="000000"/>
      <w:sz w:val="18"/>
      <w:szCs w:val="18"/>
      <w:u w:val="none"/>
    </w:rPr>
  </w:style>
  <w:style w:type="character" w:customStyle="1" w:styleId="57">
    <w:name w:val="font161"/>
    <w:basedOn w:val="16"/>
    <w:qFormat/>
    <w:uiPriority w:val="99"/>
    <w:rPr>
      <w:rFonts w:ascii="宋体" w:hAnsi="宋体" w:eastAsia="宋体" w:cs="宋体"/>
      <w:color w:val="000000"/>
      <w:sz w:val="22"/>
      <w:szCs w:val="22"/>
      <w:u w:val="none"/>
    </w:rPr>
  </w:style>
  <w:style w:type="character" w:customStyle="1" w:styleId="58">
    <w:name w:val="font281"/>
    <w:basedOn w:val="16"/>
    <w:qFormat/>
    <w:uiPriority w:val="99"/>
    <w:rPr>
      <w:rFonts w:ascii="Times New Roman" w:hAnsi="Times New Roman" w:cs="Times New Roman"/>
      <w:color w:val="000000"/>
      <w:sz w:val="24"/>
      <w:szCs w:val="24"/>
      <w:u w:val="none"/>
    </w:rPr>
  </w:style>
  <w:style w:type="character" w:customStyle="1" w:styleId="59">
    <w:name w:val="font31"/>
    <w:basedOn w:val="16"/>
    <w:qFormat/>
    <w:uiPriority w:val="99"/>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846</Words>
  <Characters>4824</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2020-10-14T02:42:00Z</dcterms:created>
  <dc:creator>kwk</dc:creator>
  <cp:lastModifiedBy>admin</cp:lastModifiedBy>
  <cp:lastPrinted>2018-03-05T08:39:00Z</cp:lastPrinted>
  <dcterms:modified xsi:type="dcterms:W3CDTF">2021-10-07T03:28:58Z</dcterms:modified>
  <dc:title>关于做好2002年下半年全国大学生英语四`六级考试有关工作的安排意见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162946BACF1B4EBDA4808DA838DD1B2A</vt:lpwstr>
  </property>
</Properties>
</file>