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Spec="center" w:tblpY="387"/>
        <w:tblOverlap w:val="neve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46"/>
        <w:gridCol w:w="863"/>
        <w:gridCol w:w="1100"/>
        <w:gridCol w:w="5183"/>
        <w:gridCol w:w="2517"/>
        <w:gridCol w:w="1424"/>
      </w:tblGrid>
      <w:tr w:rsidR="00C121A0">
        <w:trPr>
          <w:trHeight w:val="675"/>
        </w:trPr>
        <w:tc>
          <w:tcPr>
            <w:tcW w:w="13008" w:type="dxa"/>
            <w:gridSpan w:val="7"/>
            <w:vAlign w:val="center"/>
          </w:tcPr>
          <w:p w:rsidR="00C121A0" w:rsidRDefault="001205ED">
            <w:pPr>
              <w:spacing w:line="360" w:lineRule="auto"/>
              <w:jc w:val="center"/>
              <w:rPr>
                <w:rFonts w:asciiTheme="minorEastAsia" w:hAnsiTheme="minorEastAsia" w:cs="Times New Roman"/>
                <w:b/>
                <w:bCs/>
                <w:color w:val="0000FF"/>
                <w:sz w:val="24"/>
                <w:szCs w:val="24"/>
              </w:rPr>
            </w:pPr>
            <w:r>
              <w:rPr>
                <w:rFonts w:asciiTheme="minorEastAsia" w:hAnsiTheme="minorEastAsia" w:cs="Times New Roman"/>
                <w:b/>
                <w:color w:val="0000FF"/>
                <w:sz w:val="30"/>
                <w:szCs w:val="30"/>
              </w:rPr>
              <w:t>南阳师范学院工程硕士（生物工程领域）专业学位研究生导师</w:t>
            </w:r>
            <w:r>
              <w:rPr>
                <w:rFonts w:asciiTheme="minorEastAsia" w:hAnsiTheme="minorEastAsia" w:cs="Times New Roman" w:hint="eastAsia"/>
                <w:b/>
                <w:color w:val="0000FF"/>
                <w:sz w:val="30"/>
                <w:szCs w:val="30"/>
              </w:rPr>
              <w:t>信息</w:t>
            </w:r>
            <w:bookmarkStart w:id="0" w:name="_GoBack"/>
            <w:bookmarkEnd w:id="0"/>
          </w:p>
        </w:tc>
      </w:tr>
      <w:tr w:rsidR="00C121A0">
        <w:trPr>
          <w:trHeight w:val="675"/>
        </w:trPr>
        <w:tc>
          <w:tcPr>
            <w:tcW w:w="675" w:type="dxa"/>
            <w:vAlign w:val="center"/>
          </w:tcPr>
          <w:p w:rsidR="00C121A0" w:rsidRDefault="001205ED">
            <w:pPr>
              <w:spacing w:line="360" w:lineRule="auto"/>
              <w:jc w:val="center"/>
              <w:rPr>
                <w:rFonts w:asciiTheme="minorEastAsia" w:hAnsiTheme="minorEastAsia" w:cs="Times New Roman"/>
                <w:b/>
                <w:bCs/>
                <w:color w:val="0000FF"/>
                <w:sz w:val="24"/>
                <w:szCs w:val="24"/>
              </w:rPr>
            </w:pPr>
            <w:r>
              <w:rPr>
                <w:rFonts w:asciiTheme="minorEastAsia" w:hAnsiTheme="minorEastAsia" w:cs="Times New Roman"/>
                <w:b/>
                <w:bCs/>
                <w:color w:val="0000FF"/>
                <w:sz w:val="24"/>
                <w:szCs w:val="24"/>
              </w:rPr>
              <w:t>序号</w:t>
            </w:r>
          </w:p>
        </w:tc>
        <w:tc>
          <w:tcPr>
            <w:tcW w:w="1246" w:type="dxa"/>
            <w:vAlign w:val="center"/>
          </w:tcPr>
          <w:p w:rsidR="00C121A0" w:rsidRDefault="001205ED">
            <w:pPr>
              <w:spacing w:line="360" w:lineRule="auto"/>
              <w:jc w:val="center"/>
              <w:rPr>
                <w:rFonts w:asciiTheme="minorEastAsia" w:hAnsiTheme="minorEastAsia" w:cs="Times New Roman"/>
                <w:b/>
                <w:bCs/>
                <w:color w:val="0000FF"/>
                <w:sz w:val="24"/>
                <w:szCs w:val="24"/>
              </w:rPr>
            </w:pPr>
            <w:r>
              <w:rPr>
                <w:rFonts w:asciiTheme="minorEastAsia" w:hAnsiTheme="minorEastAsia" w:cs="Times New Roman"/>
                <w:b/>
                <w:bCs/>
                <w:color w:val="0000FF"/>
                <w:sz w:val="24"/>
                <w:szCs w:val="24"/>
              </w:rPr>
              <w:t>导师姓名</w:t>
            </w:r>
          </w:p>
        </w:tc>
        <w:tc>
          <w:tcPr>
            <w:tcW w:w="863" w:type="dxa"/>
            <w:vAlign w:val="center"/>
          </w:tcPr>
          <w:p w:rsidR="00C121A0" w:rsidRDefault="001205ED">
            <w:pPr>
              <w:spacing w:line="360" w:lineRule="auto"/>
              <w:jc w:val="center"/>
              <w:rPr>
                <w:rFonts w:asciiTheme="minorEastAsia" w:hAnsiTheme="minorEastAsia" w:cs="Times New Roman"/>
                <w:b/>
                <w:bCs/>
                <w:color w:val="0000FF"/>
                <w:sz w:val="24"/>
                <w:szCs w:val="24"/>
              </w:rPr>
            </w:pPr>
            <w:r>
              <w:rPr>
                <w:rFonts w:asciiTheme="minorEastAsia" w:hAnsiTheme="minorEastAsia" w:cs="Times New Roman"/>
                <w:b/>
                <w:bCs/>
                <w:color w:val="0000FF"/>
                <w:sz w:val="24"/>
                <w:szCs w:val="24"/>
              </w:rPr>
              <w:t>性别/年龄</w:t>
            </w:r>
          </w:p>
        </w:tc>
        <w:tc>
          <w:tcPr>
            <w:tcW w:w="1100" w:type="dxa"/>
            <w:vAlign w:val="center"/>
          </w:tcPr>
          <w:p w:rsidR="00C121A0" w:rsidRDefault="001205ED">
            <w:pPr>
              <w:spacing w:line="360" w:lineRule="auto"/>
              <w:jc w:val="center"/>
              <w:rPr>
                <w:rFonts w:asciiTheme="minorEastAsia" w:hAnsiTheme="minorEastAsia" w:cs="Times New Roman"/>
                <w:b/>
                <w:bCs/>
                <w:color w:val="0000FF"/>
                <w:sz w:val="24"/>
                <w:szCs w:val="24"/>
              </w:rPr>
            </w:pPr>
            <w:r>
              <w:rPr>
                <w:rFonts w:asciiTheme="minorEastAsia" w:hAnsiTheme="minorEastAsia" w:cs="Times New Roman"/>
                <w:b/>
                <w:bCs/>
                <w:color w:val="0000FF"/>
                <w:sz w:val="24"/>
                <w:szCs w:val="24"/>
              </w:rPr>
              <w:t>职称/学位</w:t>
            </w:r>
          </w:p>
        </w:tc>
        <w:tc>
          <w:tcPr>
            <w:tcW w:w="5183" w:type="dxa"/>
            <w:vAlign w:val="center"/>
          </w:tcPr>
          <w:p w:rsidR="00C121A0" w:rsidRDefault="001205ED">
            <w:pPr>
              <w:spacing w:line="360" w:lineRule="auto"/>
              <w:jc w:val="center"/>
              <w:rPr>
                <w:rFonts w:asciiTheme="minorEastAsia" w:hAnsiTheme="minorEastAsia" w:cs="Times New Roman"/>
                <w:b/>
                <w:bCs/>
                <w:color w:val="0000FF"/>
                <w:sz w:val="24"/>
                <w:szCs w:val="24"/>
              </w:rPr>
            </w:pPr>
            <w:r>
              <w:rPr>
                <w:rFonts w:asciiTheme="minorEastAsia" w:hAnsiTheme="minorEastAsia" w:cs="Times New Roman"/>
                <w:b/>
                <w:bCs/>
                <w:color w:val="0000FF"/>
                <w:sz w:val="24"/>
                <w:szCs w:val="24"/>
              </w:rPr>
              <w:t>研究方向简介（50字</w:t>
            </w:r>
            <w:r>
              <w:rPr>
                <w:rFonts w:asciiTheme="minorEastAsia" w:hAnsiTheme="minorEastAsia" w:cs="Times New Roman" w:hint="eastAsia"/>
                <w:b/>
                <w:bCs/>
                <w:color w:val="0000FF"/>
                <w:sz w:val="24"/>
                <w:szCs w:val="24"/>
              </w:rPr>
              <w:t>内</w:t>
            </w:r>
            <w:r>
              <w:rPr>
                <w:rFonts w:asciiTheme="minorEastAsia" w:hAnsiTheme="minorEastAsia" w:cs="Times New Roman"/>
                <w:b/>
                <w:bCs/>
                <w:color w:val="0000FF"/>
                <w:sz w:val="24"/>
                <w:szCs w:val="24"/>
              </w:rPr>
              <w:t>）</w:t>
            </w:r>
          </w:p>
        </w:tc>
        <w:tc>
          <w:tcPr>
            <w:tcW w:w="2517" w:type="dxa"/>
            <w:vAlign w:val="center"/>
          </w:tcPr>
          <w:p w:rsidR="00C121A0" w:rsidRDefault="001205ED">
            <w:pPr>
              <w:spacing w:line="360" w:lineRule="auto"/>
              <w:jc w:val="center"/>
              <w:rPr>
                <w:rFonts w:asciiTheme="minorEastAsia" w:hAnsiTheme="minorEastAsia" w:cs="Times New Roman"/>
                <w:b/>
                <w:bCs/>
                <w:color w:val="0000FF"/>
                <w:sz w:val="24"/>
                <w:szCs w:val="24"/>
              </w:rPr>
            </w:pPr>
            <w:r>
              <w:rPr>
                <w:rFonts w:asciiTheme="minorEastAsia" w:hAnsiTheme="minorEastAsia" w:cs="Times New Roman"/>
                <w:b/>
                <w:bCs/>
                <w:color w:val="0000FF"/>
                <w:sz w:val="24"/>
                <w:szCs w:val="24"/>
              </w:rPr>
              <w:t>所在学院</w:t>
            </w:r>
          </w:p>
        </w:tc>
        <w:tc>
          <w:tcPr>
            <w:tcW w:w="1424" w:type="dxa"/>
            <w:vAlign w:val="center"/>
          </w:tcPr>
          <w:p w:rsidR="00C121A0" w:rsidRDefault="001205ED">
            <w:pPr>
              <w:spacing w:line="360" w:lineRule="auto"/>
              <w:jc w:val="center"/>
              <w:rPr>
                <w:rFonts w:asciiTheme="minorEastAsia" w:hAnsiTheme="minorEastAsia" w:cs="Times New Roman"/>
                <w:b/>
                <w:bCs/>
                <w:color w:val="0000FF"/>
                <w:sz w:val="24"/>
                <w:szCs w:val="24"/>
              </w:rPr>
            </w:pPr>
            <w:proofErr w:type="gramStart"/>
            <w:r>
              <w:rPr>
                <w:rFonts w:asciiTheme="minorEastAsia" w:hAnsiTheme="minorEastAsia" w:cs="Times New Roman"/>
                <w:b/>
                <w:bCs/>
                <w:color w:val="0000FF"/>
                <w:sz w:val="24"/>
                <w:szCs w:val="24"/>
              </w:rPr>
              <w:t>拟指导</w:t>
            </w:r>
            <w:proofErr w:type="gramEnd"/>
            <w:r>
              <w:rPr>
                <w:rFonts w:asciiTheme="minorEastAsia" w:hAnsiTheme="minorEastAsia" w:cs="Times New Roman"/>
                <w:b/>
                <w:bCs/>
                <w:color w:val="0000FF"/>
                <w:sz w:val="24"/>
                <w:szCs w:val="24"/>
              </w:rPr>
              <w:t>2017级研究生人数</w:t>
            </w:r>
          </w:p>
        </w:tc>
      </w:tr>
      <w:tr w:rsidR="00C121A0">
        <w:trPr>
          <w:trHeight w:val="557"/>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1</w:t>
            </w:r>
          </w:p>
        </w:tc>
        <w:tc>
          <w:tcPr>
            <w:tcW w:w="1246" w:type="dxa"/>
            <w:vAlign w:val="center"/>
          </w:tcPr>
          <w:p w:rsidR="00C121A0" w:rsidRDefault="001205ED">
            <w:pPr>
              <w:spacing w:line="360" w:lineRule="auto"/>
              <w:jc w:val="center"/>
              <w:rPr>
                <w:rFonts w:asciiTheme="minorEastAsia" w:hAnsiTheme="minorEastAsia" w:cs="Times New Roman"/>
                <w:sz w:val="24"/>
                <w:szCs w:val="24"/>
              </w:rPr>
            </w:pPr>
            <w:proofErr w:type="gramStart"/>
            <w:r>
              <w:rPr>
                <w:rFonts w:asciiTheme="minorEastAsia" w:hAnsiTheme="minorEastAsia" w:cs="Times New Roman"/>
                <w:sz w:val="24"/>
                <w:szCs w:val="24"/>
              </w:rPr>
              <w:t>牛秋红</w:t>
            </w:r>
            <w:proofErr w:type="gramEnd"/>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女/38</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副教授/博士</w:t>
            </w:r>
          </w:p>
        </w:tc>
        <w:tc>
          <w:tcPr>
            <w:tcW w:w="5183" w:type="dxa"/>
            <w:vAlign w:val="center"/>
          </w:tcPr>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sz w:val="24"/>
                <w:szCs w:val="24"/>
              </w:rPr>
              <w:t>生态农药开发与植物保护，生物质能源（国家自然科学基金、河南省教育厅创新人才支持）</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生命科学与技术学院</w:t>
            </w:r>
          </w:p>
        </w:tc>
        <w:tc>
          <w:tcPr>
            <w:tcW w:w="1424" w:type="dxa"/>
            <w:vAlign w:val="center"/>
          </w:tcPr>
          <w:p w:rsidR="00C121A0" w:rsidRDefault="001205ED">
            <w:pPr>
              <w:spacing w:line="360" w:lineRule="auto"/>
              <w:jc w:val="center"/>
              <w:rPr>
                <w:rFonts w:asciiTheme="minorEastAsia" w:hAnsiTheme="minorEastAsia" w:cs="Times New Roman"/>
                <w:bCs/>
                <w:sz w:val="24"/>
                <w:szCs w:val="24"/>
              </w:rPr>
            </w:pPr>
            <w:r>
              <w:rPr>
                <w:rFonts w:asciiTheme="minorEastAsia" w:hAnsiTheme="minorEastAsia" w:cs="Times New Roman" w:hint="eastAsia"/>
                <w:bCs/>
                <w:sz w:val="24"/>
                <w:szCs w:val="24"/>
              </w:rPr>
              <w:t>1</w:t>
            </w:r>
            <w:r>
              <w:rPr>
                <w:rFonts w:asciiTheme="minorEastAsia" w:hAnsiTheme="minorEastAsia" w:cs="Times New Roman"/>
                <w:bCs/>
                <w:sz w:val="24"/>
                <w:szCs w:val="24"/>
              </w:rPr>
              <w:t>-</w:t>
            </w:r>
            <w:r>
              <w:rPr>
                <w:rFonts w:asciiTheme="minorEastAsia" w:hAnsiTheme="minorEastAsia" w:cs="Times New Roman" w:hint="eastAsia"/>
                <w:bCs/>
                <w:sz w:val="24"/>
                <w:szCs w:val="24"/>
              </w:rPr>
              <w:t>2</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2</w:t>
            </w:r>
          </w:p>
        </w:tc>
        <w:tc>
          <w:tcPr>
            <w:tcW w:w="1246"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王燕华</w:t>
            </w:r>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女/38</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副教授/博士</w:t>
            </w:r>
          </w:p>
        </w:tc>
        <w:tc>
          <w:tcPr>
            <w:tcW w:w="5183" w:type="dxa"/>
            <w:vAlign w:val="center"/>
          </w:tcPr>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sz w:val="24"/>
                <w:szCs w:val="24"/>
              </w:rPr>
              <w:t>宝天</w:t>
            </w:r>
            <w:proofErr w:type="gramStart"/>
            <w:r>
              <w:rPr>
                <w:rFonts w:asciiTheme="minorEastAsia" w:hAnsiTheme="minorEastAsia" w:cs="Times New Roman"/>
                <w:sz w:val="24"/>
                <w:szCs w:val="24"/>
              </w:rPr>
              <w:t>曼</w:t>
            </w:r>
            <w:proofErr w:type="gramEnd"/>
            <w:r>
              <w:rPr>
                <w:rFonts w:asciiTheme="minorEastAsia" w:hAnsiTheme="minorEastAsia" w:cs="Times New Roman"/>
                <w:sz w:val="24"/>
                <w:szCs w:val="24"/>
              </w:rPr>
              <w:t>与尧山自然保护区蝴蝶多样性调查及其种群生态学分析，利用时间序列分析秦岭南坡与北坡蝴蝶区系多样性差异及气候对蝴蝶的影响。</w:t>
            </w:r>
          </w:p>
        </w:tc>
        <w:tc>
          <w:tcPr>
            <w:tcW w:w="2517" w:type="dxa"/>
            <w:vAlign w:val="center"/>
          </w:tcPr>
          <w:p w:rsidR="00C121A0" w:rsidRDefault="001205ED">
            <w:pPr>
              <w:tabs>
                <w:tab w:val="right" w:pos="3339"/>
              </w:tabs>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生命科学与技术学院</w:t>
            </w:r>
          </w:p>
        </w:tc>
        <w:tc>
          <w:tcPr>
            <w:tcW w:w="1424" w:type="dxa"/>
            <w:vAlign w:val="center"/>
          </w:tcPr>
          <w:p w:rsidR="00C121A0" w:rsidRDefault="001205ED">
            <w:pPr>
              <w:tabs>
                <w:tab w:val="right" w:pos="3339"/>
              </w:tabs>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1-2</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3</w:t>
            </w:r>
          </w:p>
        </w:tc>
        <w:tc>
          <w:tcPr>
            <w:tcW w:w="1246"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张乃群</w:t>
            </w:r>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男/52</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教授/学士</w:t>
            </w:r>
          </w:p>
        </w:tc>
        <w:tc>
          <w:tcPr>
            <w:tcW w:w="5183" w:type="dxa"/>
            <w:vAlign w:val="center"/>
          </w:tcPr>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sz w:val="24"/>
                <w:szCs w:val="24"/>
              </w:rPr>
              <w:t>植物资源利用</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生命科学与技术学院</w:t>
            </w:r>
          </w:p>
        </w:tc>
        <w:tc>
          <w:tcPr>
            <w:tcW w:w="1424"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bCs/>
                <w:sz w:val="24"/>
                <w:szCs w:val="24"/>
              </w:rPr>
              <w:t>1-2</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4</w:t>
            </w:r>
          </w:p>
        </w:tc>
        <w:tc>
          <w:tcPr>
            <w:tcW w:w="1246"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宋玉伟</w:t>
            </w:r>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男/42</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副教授/博士</w:t>
            </w:r>
          </w:p>
        </w:tc>
        <w:tc>
          <w:tcPr>
            <w:tcW w:w="5183" w:type="dxa"/>
            <w:vAlign w:val="center"/>
          </w:tcPr>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sz w:val="24"/>
                <w:szCs w:val="24"/>
              </w:rPr>
              <w:t>植物生长发育及逆境生物学、植物生态修复、生物质能</w:t>
            </w:r>
            <w:proofErr w:type="gramStart"/>
            <w:r>
              <w:rPr>
                <w:rFonts w:asciiTheme="minorEastAsia" w:hAnsiTheme="minorEastAsia" w:cs="Times New Roman"/>
                <w:sz w:val="24"/>
                <w:szCs w:val="24"/>
              </w:rPr>
              <w:t>源利用</w:t>
            </w:r>
            <w:proofErr w:type="gramEnd"/>
            <w:r>
              <w:rPr>
                <w:rFonts w:asciiTheme="minorEastAsia" w:hAnsiTheme="minorEastAsia" w:cs="Times New Roman"/>
                <w:sz w:val="24"/>
                <w:szCs w:val="24"/>
              </w:rPr>
              <w:t>等</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生命科学与技术学院</w:t>
            </w:r>
          </w:p>
        </w:tc>
        <w:tc>
          <w:tcPr>
            <w:tcW w:w="1424" w:type="dxa"/>
            <w:vAlign w:val="center"/>
          </w:tcPr>
          <w:p w:rsidR="00C121A0" w:rsidRDefault="001205ED">
            <w:pPr>
              <w:spacing w:line="360" w:lineRule="auto"/>
              <w:jc w:val="center"/>
              <w:rPr>
                <w:rFonts w:asciiTheme="minorEastAsia" w:hAnsiTheme="minorEastAsia" w:cs="Times New Roman"/>
                <w:bCs/>
                <w:sz w:val="24"/>
                <w:szCs w:val="24"/>
              </w:rPr>
            </w:pPr>
            <w:r>
              <w:rPr>
                <w:rFonts w:asciiTheme="minorEastAsia" w:hAnsiTheme="minorEastAsia" w:cs="Times New Roman" w:hint="eastAsia"/>
                <w:sz w:val="24"/>
                <w:szCs w:val="24"/>
              </w:rPr>
              <w:t>1-</w:t>
            </w:r>
            <w:r>
              <w:rPr>
                <w:rFonts w:asciiTheme="minorEastAsia" w:hAnsiTheme="minorEastAsia" w:cs="Times New Roman"/>
                <w:sz w:val="24"/>
                <w:szCs w:val="24"/>
              </w:rPr>
              <w:t>2</w:t>
            </w:r>
          </w:p>
        </w:tc>
      </w:tr>
      <w:tr w:rsidR="00C121A0">
        <w:trPr>
          <w:trHeight w:val="476"/>
        </w:trPr>
        <w:tc>
          <w:tcPr>
            <w:tcW w:w="675" w:type="dxa"/>
            <w:vAlign w:val="center"/>
          </w:tcPr>
          <w:p w:rsidR="00C121A0" w:rsidRDefault="001205ED">
            <w:pPr>
              <w:spacing w:line="360" w:lineRule="auto"/>
              <w:ind w:firstLineChars="50" w:firstLine="120"/>
              <w:jc w:val="center"/>
              <w:rPr>
                <w:rFonts w:asciiTheme="minorEastAsia" w:hAnsiTheme="minorEastAsia" w:cs="Times New Roman"/>
                <w:sz w:val="24"/>
                <w:szCs w:val="24"/>
              </w:rPr>
            </w:pPr>
            <w:r>
              <w:rPr>
                <w:rFonts w:asciiTheme="minorEastAsia" w:hAnsiTheme="minorEastAsia" w:cs="Times New Roman" w:hint="eastAsia"/>
                <w:sz w:val="24"/>
                <w:szCs w:val="24"/>
              </w:rPr>
              <w:t>5</w:t>
            </w:r>
          </w:p>
        </w:tc>
        <w:tc>
          <w:tcPr>
            <w:tcW w:w="1246"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杜丽</w:t>
            </w:r>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女/39</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教授/博士</w:t>
            </w:r>
          </w:p>
        </w:tc>
        <w:tc>
          <w:tcPr>
            <w:tcW w:w="5183" w:type="dxa"/>
            <w:vAlign w:val="center"/>
          </w:tcPr>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hint="eastAsia"/>
                <w:sz w:val="24"/>
                <w:szCs w:val="24"/>
              </w:rPr>
              <w:t>1.园林植物种质创新；2.园林植物栽培技术及应用</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生命科学与技术学院</w:t>
            </w:r>
          </w:p>
        </w:tc>
        <w:tc>
          <w:tcPr>
            <w:tcW w:w="1424" w:type="dxa"/>
            <w:vAlign w:val="center"/>
          </w:tcPr>
          <w:p w:rsidR="00C121A0" w:rsidRDefault="001205ED">
            <w:pPr>
              <w:spacing w:line="360" w:lineRule="auto"/>
              <w:jc w:val="center"/>
              <w:rPr>
                <w:rFonts w:asciiTheme="minorEastAsia" w:hAnsiTheme="minorEastAsia" w:cs="Times New Roman"/>
                <w:bCs/>
                <w:sz w:val="24"/>
                <w:szCs w:val="24"/>
              </w:rPr>
            </w:pPr>
            <w:r>
              <w:rPr>
                <w:rFonts w:asciiTheme="minorEastAsia" w:hAnsiTheme="minorEastAsia" w:cs="Times New Roman"/>
                <w:bCs/>
                <w:sz w:val="24"/>
                <w:szCs w:val="24"/>
              </w:rPr>
              <w:t>1-2</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6</w:t>
            </w:r>
          </w:p>
        </w:tc>
        <w:tc>
          <w:tcPr>
            <w:tcW w:w="1246"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杨建伟</w:t>
            </w:r>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女/52</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教授/硕</w:t>
            </w:r>
            <w:r>
              <w:rPr>
                <w:rFonts w:asciiTheme="minorEastAsia" w:hAnsiTheme="minorEastAsia" w:cs="Times New Roman"/>
                <w:sz w:val="24"/>
                <w:szCs w:val="24"/>
              </w:rPr>
              <w:lastRenderedPageBreak/>
              <w:t>士</w:t>
            </w:r>
          </w:p>
        </w:tc>
        <w:tc>
          <w:tcPr>
            <w:tcW w:w="5183" w:type="dxa"/>
            <w:vAlign w:val="center"/>
          </w:tcPr>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bCs/>
                <w:sz w:val="24"/>
                <w:szCs w:val="24"/>
              </w:rPr>
              <w:lastRenderedPageBreak/>
              <w:t>生态修复与环境保护</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生命科学与技术学院</w:t>
            </w:r>
          </w:p>
        </w:tc>
        <w:tc>
          <w:tcPr>
            <w:tcW w:w="1424" w:type="dxa"/>
            <w:vAlign w:val="center"/>
          </w:tcPr>
          <w:p w:rsidR="00C121A0" w:rsidRDefault="001205ED">
            <w:pPr>
              <w:spacing w:line="360" w:lineRule="auto"/>
              <w:jc w:val="center"/>
              <w:rPr>
                <w:rFonts w:asciiTheme="minorEastAsia" w:hAnsiTheme="minorEastAsia" w:cs="Times New Roman"/>
                <w:bCs/>
                <w:sz w:val="24"/>
                <w:szCs w:val="24"/>
              </w:rPr>
            </w:pPr>
            <w:r>
              <w:rPr>
                <w:rFonts w:asciiTheme="minorEastAsia" w:hAnsiTheme="minorEastAsia" w:cs="Times New Roman"/>
                <w:bCs/>
                <w:sz w:val="24"/>
                <w:szCs w:val="24"/>
              </w:rPr>
              <w:t>1-2</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lastRenderedPageBreak/>
              <w:t>7</w:t>
            </w:r>
          </w:p>
        </w:tc>
        <w:tc>
          <w:tcPr>
            <w:tcW w:w="1246"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柯涛</w:t>
            </w:r>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女/47</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副教授/博士</w:t>
            </w:r>
          </w:p>
        </w:tc>
        <w:tc>
          <w:tcPr>
            <w:tcW w:w="5183" w:type="dxa"/>
            <w:vAlign w:val="center"/>
          </w:tcPr>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sz w:val="24"/>
                <w:szCs w:val="24"/>
              </w:rPr>
              <w:t>1</w:t>
            </w:r>
            <w:r>
              <w:rPr>
                <w:rFonts w:asciiTheme="minorEastAsia" w:hAnsiTheme="minorEastAsia" w:cs="Times New Roman" w:hint="eastAsia"/>
                <w:sz w:val="24"/>
                <w:szCs w:val="24"/>
              </w:rPr>
              <w:t>.</w:t>
            </w:r>
            <w:r>
              <w:rPr>
                <w:rFonts w:asciiTheme="minorEastAsia" w:hAnsiTheme="minorEastAsia" w:cs="Times New Roman"/>
                <w:sz w:val="24"/>
                <w:szCs w:val="24"/>
              </w:rPr>
              <w:t>生物制药：利用高效原核表达系统开发多肽；2</w:t>
            </w:r>
            <w:r>
              <w:rPr>
                <w:rFonts w:asciiTheme="minorEastAsia" w:hAnsiTheme="minorEastAsia" w:cs="Times New Roman" w:hint="eastAsia"/>
                <w:sz w:val="24"/>
                <w:szCs w:val="24"/>
              </w:rPr>
              <w:t>.</w:t>
            </w:r>
            <w:r>
              <w:rPr>
                <w:rFonts w:asciiTheme="minorEastAsia" w:hAnsiTheme="minorEastAsia" w:cs="Times New Roman"/>
                <w:sz w:val="24"/>
                <w:szCs w:val="24"/>
              </w:rPr>
              <w:t>生物能源与生物发酵：淀粉酶，纤维素酶等酶工程领域。</w:t>
            </w:r>
          </w:p>
        </w:tc>
        <w:tc>
          <w:tcPr>
            <w:tcW w:w="2517" w:type="dxa"/>
            <w:vAlign w:val="center"/>
          </w:tcPr>
          <w:p w:rsidR="00C121A0" w:rsidRDefault="001205ED">
            <w:pPr>
              <w:tabs>
                <w:tab w:val="right" w:pos="3339"/>
              </w:tabs>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生命科学与技术学院</w:t>
            </w:r>
          </w:p>
        </w:tc>
        <w:tc>
          <w:tcPr>
            <w:tcW w:w="1424" w:type="dxa"/>
            <w:vAlign w:val="center"/>
          </w:tcPr>
          <w:p w:rsidR="00C121A0" w:rsidRDefault="001205ED">
            <w:pPr>
              <w:tabs>
                <w:tab w:val="right" w:pos="3339"/>
              </w:tabs>
              <w:spacing w:line="360" w:lineRule="auto"/>
              <w:jc w:val="center"/>
              <w:rPr>
                <w:rFonts w:asciiTheme="minorEastAsia" w:hAnsiTheme="minorEastAsia" w:cs="Times New Roman"/>
                <w:bCs/>
                <w:sz w:val="24"/>
                <w:szCs w:val="24"/>
              </w:rPr>
            </w:pPr>
            <w:r>
              <w:rPr>
                <w:rFonts w:asciiTheme="minorEastAsia" w:hAnsiTheme="minorEastAsia" w:cs="Times New Roman"/>
                <w:sz w:val="24"/>
                <w:szCs w:val="24"/>
              </w:rPr>
              <w:t>1-2</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8</w:t>
            </w:r>
          </w:p>
        </w:tc>
        <w:tc>
          <w:tcPr>
            <w:tcW w:w="1246"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夏敏</w:t>
            </w:r>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男/53</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教授/学士</w:t>
            </w:r>
          </w:p>
        </w:tc>
        <w:tc>
          <w:tcPr>
            <w:tcW w:w="5183" w:type="dxa"/>
            <w:vAlign w:val="center"/>
          </w:tcPr>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sz w:val="24"/>
                <w:szCs w:val="24"/>
              </w:rPr>
              <w:t>生物质能源（木质素、纤维素降解）</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生命科学与技术学院</w:t>
            </w:r>
          </w:p>
        </w:tc>
        <w:tc>
          <w:tcPr>
            <w:tcW w:w="1424" w:type="dxa"/>
            <w:vAlign w:val="center"/>
          </w:tcPr>
          <w:p w:rsidR="00C121A0" w:rsidRDefault="001205ED">
            <w:pPr>
              <w:spacing w:line="360" w:lineRule="auto"/>
              <w:jc w:val="center"/>
              <w:rPr>
                <w:rFonts w:asciiTheme="minorEastAsia" w:hAnsiTheme="minorEastAsia" w:cs="Times New Roman"/>
                <w:bCs/>
                <w:sz w:val="24"/>
                <w:szCs w:val="24"/>
              </w:rPr>
            </w:pPr>
            <w:r>
              <w:rPr>
                <w:rFonts w:asciiTheme="minorEastAsia" w:hAnsiTheme="minorEastAsia" w:cs="Times New Roman"/>
                <w:bCs/>
                <w:sz w:val="24"/>
                <w:szCs w:val="24"/>
              </w:rPr>
              <w:t>1-2</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9</w:t>
            </w:r>
          </w:p>
        </w:tc>
        <w:tc>
          <w:tcPr>
            <w:tcW w:w="1246"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梁子安</w:t>
            </w:r>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bCs/>
                <w:sz w:val="24"/>
                <w:szCs w:val="24"/>
              </w:rPr>
              <w:t>男/52</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教授/学士</w:t>
            </w:r>
          </w:p>
        </w:tc>
        <w:tc>
          <w:tcPr>
            <w:tcW w:w="5183" w:type="dxa"/>
            <w:vAlign w:val="center"/>
          </w:tcPr>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bCs/>
                <w:sz w:val="24"/>
                <w:szCs w:val="24"/>
              </w:rPr>
              <w:t>环境保护及生态修复</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生命科学与技术学院</w:t>
            </w:r>
          </w:p>
        </w:tc>
        <w:tc>
          <w:tcPr>
            <w:tcW w:w="1424" w:type="dxa"/>
            <w:vAlign w:val="center"/>
          </w:tcPr>
          <w:p w:rsidR="00C121A0" w:rsidRDefault="001205ED">
            <w:pPr>
              <w:spacing w:line="360" w:lineRule="auto"/>
              <w:jc w:val="center"/>
              <w:rPr>
                <w:rFonts w:asciiTheme="minorEastAsia" w:hAnsiTheme="minorEastAsia" w:cs="Times New Roman"/>
                <w:bCs/>
                <w:sz w:val="24"/>
                <w:szCs w:val="24"/>
              </w:rPr>
            </w:pPr>
            <w:r>
              <w:rPr>
                <w:rFonts w:asciiTheme="minorEastAsia" w:hAnsiTheme="minorEastAsia" w:cs="Times New Roman"/>
                <w:bCs/>
                <w:sz w:val="24"/>
                <w:szCs w:val="24"/>
              </w:rPr>
              <w:t>1-2</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10</w:t>
            </w:r>
          </w:p>
        </w:tc>
        <w:tc>
          <w:tcPr>
            <w:tcW w:w="1246" w:type="dxa"/>
            <w:vAlign w:val="center"/>
          </w:tcPr>
          <w:p w:rsidR="00C121A0" w:rsidRDefault="001205ED">
            <w:pPr>
              <w:spacing w:line="360" w:lineRule="auto"/>
              <w:jc w:val="center"/>
              <w:rPr>
                <w:rFonts w:asciiTheme="minorEastAsia" w:hAnsiTheme="minorEastAsia" w:cs="Times New Roman"/>
                <w:sz w:val="24"/>
                <w:szCs w:val="24"/>
              </w:rPr>
            </w:pPr>
            <w:proofErr w:type="gramStart"/>
            <w:r>
              <w:rPr>
                <w:rFonts w:asciiTheme="minorEastAsia" w:hAnsiTheme="minorEastAsia" w:cs="Times New Roman"/>
                <w:sz w:val="24"/>
                <w:szCs w:val="24"/>
              </w:rPr>
              <w:t>惠丰立</w:t>
            </w:r>
            <w:proofErr w:type="gramEnd"/>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男/52</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教授/硕士</w:t>
            </w:r>
          </w:p>
        </w:tc>
        <w:tc>
          <w:tcPr>
            <w:tcW w:w="5183" w:type="dxa"/>
            <w:vAlign w:val="center"/>
          </w:tcPr>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sz w:val="24"/>
                <w:szCs w:val="24"/>
              </w:rPr>
              <w:t>生物质能源</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生命科学与技术学院</w:t>
            </w:r>
          </w:p>
        </w:tc>
        <w:tc>
          <w:tcPr>
            <w:tcW w:w="1424" w:type="dxa"/>
            <w:vAlign w:val="center"/>
          </w:tcPr>
          <w:p w:rsidR="00C121A0" w:rsidRDefault="001205ED">
            <w:pPr>
              <w:spacing w:line="360" w:lineRule="auto"/>
              <w:jc w:val="center"/>
              <w:rPr>
                <w:rFonts w:asciiTheme="minorEastAsia" w:hAnsiTheme="minorEastAsia" w:cs="Times New Roman"/>
                <w:bCs/>
                <w:sz w:val="24"/>
                <w:szCs w:val="24"/>
              </w:rPr>
            </w:pPr>
            <w:r>
              <w:rPr>
                <w:rFonts w:asciiTheme="minorEastAsia" w:hAnsiTheme="minorEastAsia" w:cs="Times New Roman"/>
                <w:bCs/>
                <w:sz w:val="24"/>
                <w:szCs w:val="24"/>
              </w:rPr>
              <w:t>1-</w:t>
            </w:r>
            <w:r>
              <w:rPr>
                <w:rFonts w:asciiTheme="minorEastAsia" w:hAnsiTheme="minorEastAsia" w:cs="Times New Roman" w:hint="eastAsia"/>
                <w:bCs/>
                <w:sz w:val="24"/>
                <w:szCs w:val="24"/>
              </w:rPr>
              <w:t>2</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11</w:t>
            </w:r>
          </w:p>
        </w:tc>
        <w:tc>
          <w:tcPr>
            <w:tcW w:w="1246"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雷霆</w:t>
            </w:r>
          </w:p>
        </w:tc>
        <w:tc>
          <w:tcPr>
            <w:tcW w:w="863" w:type="dxa"/>
            <w:vAlign w:val="center"/>
          </w:tcPr>
          <w:p w:rsidR="00C121A0" w:rsidRDefault="001205ED">
            <w:pPr>
              <w:spacing w:line="360" w:lineRule="auto"/>
              <w:jc w:val="center"/>
              <w:rPr>
                <w:rFonts w:asciiTheme="minorEastAsia" w:hAnsiTheme="minorEastAsia" w:cs="Times New Roman"/>
                <w:bCs/>
                <w:sz w:val="24"/>
                <w:szCs w:val="24"/>
              </w:rPr>
            </w:pPr>
            <w:r>
              <w:rPr>
                <w:rFonts w:asciiTheme="minorEastAsia" w:hAnsiTheme="minorEastAsia" w:cs="Times New Roman"/>
                <w:bCs/>
                <w:sz w:val="24"/>
                <w:szCs w:val="24"/>
              </w:rPr>
              <w:t>男/40</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副教授/博士</w:t>
            </w:r>
          </w:p>
        </w:tc>
        <w:tc>
          <w:tcPr>
            <w:tcW w:w="5183" w:type="dxa"/>
            <w:vAlign w:val="center"/>
          </w:tcPr>
          <w:p w:rsidR="00C121A0" w:rsidRDefault="001205ED">
            <w:pPr>
              <w:spacing w:line="360" w:lineRule="auto"/>
              <w:jc w:val="left"/>
              <w:rPr>
                <w:rFonts w:asciiTheme="minorEastAsia" w:hAnsiTheme="minorEastAsia" w:cs="Times New Roman"/>
                <w:bCs/>
                <w:sz w:val="24"/>
                <w:szCs w:val="24"/>
              </w:rPr>
            </w:pPr>
            <w:r>
              <w:rPr>
                <w:rFonts w:asciiTheme="minorEastAsia" w:hAnsiTheme="minorEastAsia" w:cs="Times New Roman"/>
                <w:bCs/>
                <w:sz w:val="24"/>
                <w:szCs w:val="24"/>
              </w:rPr>
              <w:t>动物基因工程。依托地方禽畜种质资源，解析主要疫病和经济性状的分子调节机制，发掘功能基因进行开发利用</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生命科学与技术学院</w:t>
            </w:r>
          </w:p>
        </w:tc>
        <w:tc>
          <w:tcPr>
            <w:tcW w:w="1424" w:type="dxa"/>
            <w:vAlign w:val="center"/>
          </w:tcPr>
          <w:p w:rsidR="00C121A0" w:rsidRDefault="001205ED">
            <w:pPr>
              <w:spacing w:line="360" w:lineRule="auto"/>
              <w:jc w:val="center"/>
              <w:rPr>
                <w:rFonts w:asciiTheme="minorEastAsia" w:hAnsiTheme="minorEastAsia" w:cs="Times New Roman"/>
                <w:bCs/>
                <w:sz w:val="24"/>
                <w:szCs w:val="24"/>
              </w:rPr>
            </w:pPr>
            <w:r>
              <w:rPr>
                <w:rFonts w:asciiTheme="minorEastAsia" w:hAnsiTheme="minorEastAsia" w:cs="Times New Roman"/>
                <w:bCs/>
                <w:sz w:val="24"/>
                <w:szCs w:val="24"/>
              </w:rPr>
              <w:t>1</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12</w:t>
            </w:r>
          </w:p>
        </w:tc>
        <w:tc>
          <w:tcPr>
            <w:tcW w:w="1246" w:type="dxa"/>
            <w:vAlign w:val="center"/>
          </w:tcPr>
          <w:p w:rsidR="00C121A0" w:rsidRDefault="001205ED">
            <w:pPr>
              <w:spacing w:line="360" w:lineRule="auto"/>
              <w:jc w:val="center"/>
              <w:rPr>
                <w:rFonts w:asciiTheme="minorEastAsia" w:hAnsiTheme="minorEastAsia" w:cs="Times New Roman"/>
                <w:sz w:val="24"/>
                <w:szCs w:val="24"/>
              </w:rPr>
            </w:pPr>
            <w:proofErr w:type="gramStart"/>
            <w:r>
              <w:rPr>
                <w:rFonts w:asciiTheme="minorEastAsia" w:hAnsiTheme="minorEastAsia" w:cs="Times New Roman"/>
                <w:sz w:val="24"/>
                <w:szCs w:val="24"/>
              </w:rPr>
              <w:t>乔惠丽</w:t>
            </w:r>
            <w:proofErr w:type="gramEnd"/>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女/34</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副高/博士</w:t>
            </w:r>
          </w:p>
        </w:tc>
        <w:tc>
          <w:tcPr>
            <w:tcW w:w="5183" w:type="dxa"/>
            <w:vAlign w:val="center"/>
          </w:tcPr>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sz w:val="24"/>
                <w:szCs w:val="24"/>
              </w:rPr>
              <w:t>昆虫化学通讯中的嗅觉机制及其对昆虫行为的影响；非编码RNA在昆虫中的功能及其对发育的调控。</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农业工程学院</w:t>
            </w:r>
          </w:p>
        </w:tc>
        <w:tc>
          <w:tcPr>
            <w:tcW w:w="1424"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1-2</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13</w:t>
            </w:r>
          </w:p>
        </w:tc>
        <w:tc>
          <w:tcPr>
            <w:tcW w:w="1246"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李玉英</w:t>
            </w:r>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女/48</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教授</w:t>
            </w:r>
            <w:r>
              <w:rPr>
                <w:rFonts w:asciiTheme="minorEastAsia" w:hAnsiTheme="minorEastAsia" w:cs="Times New Roman" w:hint="eastAsia"/>
                <w:sz w:val="24"/>
                <w:szCs w:val="24"/>
              </w:rPr>
              <w:t>/</w:t>
            </w:r>
            <w:r>
              <w:rPr>
                <w:rFonts w:asciiTheme="minorEastAsia" w:hAnsiTheme="minorEastAsia" w:cs="Times New Roman"/>
                <w:sz w:val="24"/>
                <w:szCs w:val="24"/>
              </w:rPr>
              <w:t>博</w:t>
            </w:r>
            <w:r>
              <w:rPr>
                <w:rFonts w:asciiTheme="minorEastAsia" w:hAnsiTheme="minorEastAsia" w:cs="Times New Roman"/>
                <w:sz w:val="24"/>
                <w:szCs w:val="24"/>
              </w:rPr>
              <w:lastRenderedPageBreak/>
              <w:t>士</w:t>
            </w:r>
          </w:p>
        </w:tc>
        <w:tc>
          <w:tcPr>
            <w:tcW w:w="5183" w:type="dxa"/>
            <w:vAlign w:val="center"/>
          </w:tcPr>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sz w:val="24"/>
                <w:szCs w:val="24"/>
              </w:rPr>
              <w:lastRenderedPageBreak/>
              <w:t>水域生态学，生态修复，能源工程</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农业工程学院</w:t>
            </w:r>
          </w:p>
        </w:tc>
        <w:tc>
          <w:tcPr>
            <w:tcW w:w="1424" w:type="dxa"/>
            <w:vAlign w:val="center"/>
          </w:tcPr>
          <w:p w:rsidR="00C121A0" w:rsidRDefault="001205ED">
            <w:pPr>
              <w:spacing w:line="360" w:lineRule="auto"/>
              <w:jc w:val="center"/>
              <w:rPr>
                <w:rFonts w:asciiTheme="minorEastAsia" w:hAnsiTheme="minorEastAsia" w:cs="Times New Roman"/>
                <w:bCs/>
                <w:sz w:val="24"/>
                <w:szCs w:val="24"/>
              </w:rPr>
            </w:pPr>
            <w:r>
              <w:rPr>
                <w:rFonts w:asciiTheme="minorEastAsia" w:hAnsiTheme="minorEastAsia" w:cs="Times New Roman" w:hint="eastAsia"/>
                <w:sz w:val="24"/>
                <w:szCs w:val="24"/>
              </w:rPr>
              <w:t>1-2</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lastRenderedPageBreak/>
              <w:t>14</w:t>
            </w:r>
          </w:p>
        </w:tc>
        <w:tc>
          <w:tcPr>
            <w:tcW w:w="1246" w:type="dxa"/>
            <w:vAlign w:val="center"/>
          </w:tcPr>
          <w:p w:rsidR="00C121A0" w:rsidRDefault="001205ED">
            <w:pPr>
              <w:spacing w:line="360" w:lineRule="auto"/>
              <w:ind w:firstLineChars="50" w:firstLine="120"/>
              <w:jc w:val="center"/>
              <w:rPr>
                <w:rFonts w:asciiTheme="minorEastAsia" w:hAnsiTheme="minorEastAsia" w:cs="Times New Roman"/>
                <w:sz w:val="24"/>
                <w:szCs w:val="24"/>
              </w:rPr>
            </w:pPr>
            <w:r>
              <w:rPr>
                <w:rFonts w:asciiTheme="minorEastAsia" w:hAnsiTheme="minorEastAsia" w:cs="Times New Roman"/>
                <w:sz w:val="24"/>
                <w:szCs w:val="24"/>
              </w:rPr>
              <w:t>陈吉宝</w:t>
            </w:r>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男/48</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副教授/博士</w:t>
            </w:r>
          </w:p>
        </w:tc>
        <w:tc>
          <w:tcPr>
            <w:tcW w:w="5183" w:type="dxa"/>
            <w:vAlign w:val="center"/>
          </w:tcPr>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sz w:val="24"/>
                <w:szCs w:val="24"/>
              </w:rPr>
              <w:t>1、植物种质资源创新利用：通过基因工程等手段开展作物、园艺植物和具有生态修复功能植物新品种改良。</w:t>
            </w:r>
          </w:p>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sz w:val="24"/>
                <w:szCs w:val="24"/>
              </w:rPr>
              <w:t>2、农业面源污染治理：通过优化种植结构和化肥的施用，减少</w:t>
            </w:r>
            <w:proofErr w:type="gramStart"/>
            <w:r>
              <w:rPr>
                <w:rFonts w:asciiTheme="minorEastAsia" w:hAnsiTheme="minorEastAsia" w:cs="Times New Roman"/>
                <w:sz w:val="24"/>
                <w:szCs w:val="24"/>
              </w:rPr>
              <w:t>农田氮源污染</w:t>
            </w:r>
            <w:proofErr w:type="gramEnd"/>
            <w:r>
              <w:rPr>
                <w:rFonts w:asciiTheme="minorEastAsia" w:hAnsiTheme="minorEastAsia" w:cs="Times New Roman"/>
                <w:sz w:val="24"/>
                <w:szCs w:val="24"/>
              </w:rPr>
              <w:t>。</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农业工程学院</w:t>
            </w:r>
          </w:p>
        </w:tc>
        <w:tc>
          <w:tcPr>
            <w:tcW w:w="1424"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bCs/>
                <w:sz w:val="24"/>
                <w:szCs w:val="24"/>
              </w:rPr>
              <w:t>1-2</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15</w:t>
            </w:r>
          </w:p>
        </w:tc>
        <w:tc>
          <w:tcPr>
            <w:tcW w:w="1246"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李丹</w:t>
            </w:r>
            <w:proofErr w:type="gramStart"/>
            <w:r>
              <w:rPr>
                <w:rFonts w:asciiTheme="minorEastAsia" w:hAnsiTheme="minorEastAsia" w:cs="Times New Roman"/>
                <w:sz w:val="24"/>
                <w:szCs w:val="24"/>
              </w:rPr>
              <w:t>丹</w:t>
            </w:r>
            <w:proofErr w:type="gramEnd"/>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女/35</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副教授/博士</w:t>
            </w:r>
          </w:p>
        </w:tc>
        <w:tc>
          <w:tcPr>
            <w:tcW w:w="5183" w:type="dxa"/>
            <w:vAlign w:val="center"/>
          </w:tcPr>
          <w:p w:rsidR="00C121A0" w:rsidRDefault="001205ED">
            <w:pPr>
              <w:spacing w:line="360" w:lineRule="auto"/>
              <w:jc w:val="left"/>
              <w:rPr>
                <w:rFonts w:asciiTheme="minorEastAsia" w:hAnsiTheme="minorEastAsia" w:cs="Times New Roman"/>
                <w:bCs/>
                <w:sz w:val="24"/>
                <w:szCs w:val="24"/>
              </w:rPr>
            </w:pPr>
            <w:r>
              <w:rPr>
                <w:rFonts w:asciiTheme="minorEastAsia" w:hAnsiTheme="minorEastAsia" w:cs="Times New Roman"/>
                <w:bCs/>
                <w:sz w:val="24"/>
                <w:szCs w:val="24"/>
              </w:rPr>
              <w:t>研究非编码RNA及表观遗传修饰对昆虫变态发育、多型性演化及主要经济性状相关基因的表达调控机制</w:t>
            </w:r>
            <w:r>
              <w:rPr>
                <w:rFonts w:asciiTheme="minorEastAsia" w:hAnsiTheme="minorEastAsia" w:cs="Times New Roman"/>
                <w:sz w:val="24"/>
                <w:szCs w:val="24"/>
              </w:rPr>
              <w:t>。</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农业工程学院</w:t>
            </w:r>
          </w:p>
        </w:tc>
        <w:tc>
          <w:tcPr>
            <w:tcW w:w="1424" w:type="dxa"/>
            <w:vAlign w:val="center"/>
          </w:tcPr>
          <w:p w:rsidR="00C121A0" w:rsidRDefault="001205ED">
            <w:pPr>
              <w:spacing w:line="360" w:lineRule="auto"/>
              <w:jc w:val="center"/>
              <w:rPr>
                <w:rFonts w:asciiTheme="minorEastAsia" w:hAnsiTheme="minorEastAsia" w:cs="Times New Roman"/>
                <w:bCs/>
                <w:sz w:val="24"/>
                <w:szCs w:val="24"/>
              </w:rPr>
            </w:pPr>
            <w:r>
              <w:rPr>
                <w:rFonts w:asciiTheme="minorEastAsia" w:hAnsiTheme="minorEastAsia" w:cs="Times New Roman"/>
                <w:sz w:val="24"/>
                <w:szCs w:val="24"/>
              </w:rPr>
              <w:t>1-2</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1</w:t>
            </w:r>
            <w:r>
              <w:rPr>
                <w:rFonts w:asciiTheme="minorEastAsia" w:hAnsiTheme="minorEastAsia" w:cs="Times New Roman" w:hint="eastAsia"/>
                <w:sz w:val="24"/>
                <w:szCs w:val="24"/>
              </w:rPr>
              <w:t>6</w:t>
            </w:r>
          </w:p>
        </w:tc>
        <w:tc>
          <w:tcPr>
            <w:tcW w:w="1246"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姚伦广</w:t>
            </w:r>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男/43</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教授/博士</w:t>
            </w:r>
          </w:p>
        </w:tc>
        <w:tc>
          <w:tcPr>
            <w:tcW w:w="5183" w:type="dxa"/>
            <w:vAlign w:val="center"/>
          </w:tcPr>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hint="eastAsia"/>
                <w:sz w:val="24"/>
                <w:szCs w:val="24"/>
              </w:rPr>
              <w:t>1.</w:t>
            </w:r>
            <w:r>
              <w:rPr>
                <w:rFonts w:asciiTheme="minorEastAsia" w:hAnsiTheme="minorEastAsia" w:cs="Times New Roman"/>
                <w:sz w:val="24"/>
                <w:szCs w:val="24"/>
              </w:rPr>
              <w:t>生物制药：建立高效真核多基因表达系统生产药用蛋白质和多肽，研发人用和动物用基因工程疫苗；</w:t>
            </w:r>
          </w:p>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hint="eastAsia"/>
                <w:sz w:val="24"/>
                <w:szCs w:val="24"/>
              </w:rPr>
              <w:t>2.</w:t>
            </w:r>
            <w:r>
              <w:rPr>
                <w:rFonts w:asciiTheme="minorEastAsia" w:hAnsiTheme="minorEastAsia" w:cs="Times New Roman"/>
                <w:sz w:val="24"/>
                <w:szCs w:val="24"/>
              </w:rPr>
              <w:t>环境微生物：以南水北调中线水源区水质保护为需求，研发降解农药、抗生素、苯环等污染物的微生物。（</w:t>
            </w:r>
            <w:r>
              <w:rPr>
                <w:rFonts w:asciiTheme="minorEastAsia" w:hAnsiTheme="minorEastAsia" w:cs="Times New Roman" w:hint="eastAsia"/>
                <w:sz w:val="24"/>
                <w:szCs w:val="24"/>
              </w:rPr>
              <w:t>课题</w:t>
            </w:r>
            <w:r>
              <w:rPr>
                <w:rFonts w:asciiTheme="minorEastAsia" w:hAnsiTheme="minorEastAsia" w:cs="Times New Roman"/>
                <w:sz w:val="24"/>
                <w:szCs w:val="24"/>
              </w:rPr>
              <w:t>经费</w:t>
            </w:r>
            <w:r>
              <w:rPr>
                <w:rFonts w:asciiTheme="minorEastAsia" w:hAnsiTheme="minorEastAsia" w:cs="Times New Roman" w:hint="eastAsia"/>
                <w:sz w:val="24"/>
                <w:szCs w:val="24"/>
              </w:rPr>
              <w:t>19</w:t>
            </w:r>
            <w:r>
              <w:rPr>
                <w:rFonts w:asciiTheme="minorEastAsia" w:hAnsiTheme="minorEastAsia" w:cs="Times New Roman"/>
                <w:sz w:val="24"/>
                <w:szCs w:val="24"/>
              </w:rPr>
              <w:t>0万元）</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农业工程学院</w:t>
            </w:r>
          </w:p>
        </w:tc>
        <w:tc>
          <w:tcPr>
            <w:tcW w:w="1424"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1-3</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1</w:t>
            </w:r>
            <w:r>
              <w:rPr>
                <w:rFonts w:asciiTheme="minorEastAsia" w:hAnsiTheme="minorEastAsia" w:cs="Times New Roman" w:hint="eastAsia"/>
                <w:sz w:val="24"/>
                <w:szCs w:val="24"/>
              </w:rPr>
              <w:t>7</w:t>
            </w:r>
          </w:p>
        </w:tc>
        <w:tc>
          <w:tcPr>
            <w:tcW w:w="1246"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黄思良</w:t>
            </w:r>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男/57</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教授/博士</w:t>
            </w:r>
          </w:p>
        </w:tc>
        <w:tc>
          <w:tcPr>
            <w:tcW w:w="5183" w:type="dxa"/>
            <w:vAlign w:val="center"/>
          </w:tcPr>
          <w:p w:rsidR="00C121A0" w:rsidRDefault="001205ED">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植物病虫害的无公害防控技术研发</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农业工程学院</w:t>
            </w:r>
          </w:p>
        </w:tc>
        <w:tc>
          <w:tcPr>
            <w:tcW w:w="1424"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1-2</w:t>
            </w:r>
          </w:p>
        </w:tc>
      </w:tr>
      <w:tr w:rsidR="00C121A0">
        <w:trPr>
          <w:trHeight w:val="90"/>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lastRenderedPageBreak/>
              <w:t>18</w:t>
            </w:r>
          </w:p>
        </w:tc>
        <w:tc>
          <w:tcPr>
            <w:tcW w:w="1246"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阚云超</w:t>
            </w:r>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男／43</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教授／博士</w:t>
            </w:r>
          </w:p>
        </w:tc>
        <w:tc>
          <w:tcPr>
            <w:tcW w:w="5183" w:type="dxa"/>
            <w:vAlign w:val="center"/>
          </w:tcPr>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sz w:val="24"/>
                <w:szCs w:val="24"/>
              </w:rPr>
              <w:t>研究集中在三个方面：非编码RNA的系统发现及功能解析；昆虫嗅觉产生的分子机制；生物工程疫苗开发及应用。</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农业工程学院</w:t>
            </w:r>
          </w:p>
        </w:tc>
        <w:tc>
          <w:tcPr>
            <w:tcW w:w="1424" w:type="dxa"/>
            <w:vAlign w:val="center"/>
          </w:tcPr>
          <w:p w:rsidR="00C121A0" w:rsidRDefault="001205ED">
            <w:pPr>
              <w:spacing w:line="360" w:lineRule="auto"/>
              <w:jc w:val="center"/>
              <w:rPr>
                <w:rFonts w:asciiTheme="minorEastAsia" w:hAnsiTheme="minorEastAsia" w:cs="Times New Roman"/>
                <w:bCs/>
                <w:sz w:val="24"/>
                <w:szCs w:val="24"/>
              </w:rPr>
            </w:pPr>
            <w:r>
              <w:rPr>
                <w:rFonts w:asciiTheme="minorEastAsia" w:hAnsiTheme="minorEastAsia" w:cs="Times New Roman"/>
                <w:sz w:val="24"/>
                <w:szCs w:val="24"/>
              </w:rPr>
              <w:t>1-2</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19</w:t>
            </w:r>
          </w:p>
        </w:tc>
        <w:tc>
          <w:tcPr>
            <w:tcW w:w="1246"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王利亚</w:t>
            </w:r>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男/59</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教授/博士</w:t>
            </w:r>
          </w:p>
        </w:tc>
        <w:tc>
          <w:tcPr>
            <w:tcW w:w="5183" w:type="dxa"/>
            <w:vAlign w:val="center"/>
          </w:tcPr>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kern w:val="0"/>
                <w:sz w:val="24"/>
                <w:szCs w:val="24"/>
              </w:rPr>
              <w:t>功能配合物和无机生物化学研究</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化学与制药工程学院</w:t>
            </w:r>
          </w:p>
        </w:tc>
        <w:tc>
          <w:tcPr>
            <w:tcW w:w="1424"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bCs/>
                <w:sz w:val="24"/>
                <w:szCs w:val="24"/>
              </w:rPr>
              <w:t>1-3</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2</w:t>
            </w:r>
            <w:r>
              <w:rPr>
                <w:rFonts w:asciiTheme="minorEastAsia" w:hAnsiTheme="minorEastAsia" w:cs="Times New Roman" w:hint="eastAsia"/>
                <w:sz w:val="24"/>
                <w:szCs w:val="24"/>
              </w:rPr>
              <w:t>0</w:t>
            </w:r>
          </w:p>
        </w:tc>
        <w:tc>
          <w:tcPr>
            <w:tcW w:w="1246" w:type="dxa"/>
            <w:vAlign w:val="center"/>
          </w:tcPr>
          <w:p w:rsidR="00C121A0" w:rsidRDefault="001205ED">
            <w:pPr>
              <w:spacing w:line="360" w:lineRule="auto"/>
              <w:jc w:val="center"/>
              <w:rPr>
                <w:rFonts w:asciiTheme="minorEastAsia" w:hAnsiTheme="minorEastAsia" w:cs="Times New Roman"/>
                <w:sz w:val="24"/>
                <w:szCs w:val="24"/>
              </w:rPr>
            </w:pPr>
            <w:proofErr w:type="gramStart"/>
            <w:r>
              <w:rPr>
                <w:rFonts w:asciiTheme="minorEastAsia" w:hAnsiTheme="minorEastAsia" w:cs="Times New Roman"/>
                <w:sz w:val="24"/>
                <w:szCs w:val="24"/>
              </w:rPr>
              <w:t>乔占平</w:t>
            </w:r>
            <w:proofErr w:type="gramEnd"/>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男</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教授/学士</w:t>
            </w:r>
          </w:p>
        </w:tc>
        <w:tc>
          <w:tcPr>
            <w:tcW w:w="5183" w:type="dxa"/>
            <w:vAlign w:val="center"/>
          </w:tcPr>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sz w:val="24"/>
                <w:szCs w:val="24"/>
              </w:rPr>
              <w:t>稀土化合物的光学性能、化学热力学性能</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化学与制药工程学院</w:t>
            </w:r>
          </w:p>
        </w:tc>
        <w:tc>
          <w:tcPr>
            <w:tcW w:w="1424"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bCs/>
                <w:sz w:val="24"/>
                <w:szCs w:val="24"/>
              </w:rPr>
              <w:t>1</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21</w:t>
            </w:r>
          </w:p>
        </w:tc>
        <w:tc>
          <w:tcPr>
            <w:tcW w:w="1246"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杨</w:t>
            </w:r>
            <w:proofErr w:type="gramStart"/>
            <w:r>
              <w:rPr>
                <w:rFonts w:asciiTheme="minorEastAsia" w:hAnsiTheme="minorEastAsia" w:cs="Times New Roman"/>
                <w:sz w:val="24"/>
                <w:szCs w:val="24"/>
              </w:rPr>
              <w:t>浩</w:t>
            </w:r>
            <w:proofErr w:type="gramEnd"/>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女/55</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教授/硕士</w:t>
            </w:r>
          </w:p>
        </w:tc>
        <w:tc>
          <w:tcPr>
            <w:tcW w:w="5183" w:type="dxa"/>
            <w:vAlign w:val="center"/>
          </w:tcPr>
          <w:p w:rsidR="00C121A0" w:rsidRDefault="001205ED">
            <w:pPr>
              <w:jc w:val="left"/>
              <w:rPr>
                <w:rFonts w:asciiTheme="minorEastAsia" w:hAnsiTheme="minorEastAsia" w:cs="Times New Roman"/>
                <w:sz w:val="24"/>
                <w:szCs w:val="24"/>
              </w:rPr>
            </w:pPr>
            <w:r>
              <w:rPr>
                <w:rFonts w:asciiTheme="minorEastAsia" w:hAnsiTheme="minorEastAsia" w:cs="Times New Roman"/>
                <w:sz w:val="24"/>
                <w:szCs w:val="24"/>
              </w:rPr>
              <w:t>主要</w:t>
            </w:r>
            <w:proofErr w:type="gramStart"/>
            <w:r>
              <w:rPr>
                <w:rFonts w:asciiTheme="minorEastAsia" w:hAnsiTheme="minorEastAsia" w:cs="Times New Roman"/>
                <w:sz w:val="24"/>
                <w:szCs w:val="24"/>
              </w:rPr>
              <w:t>从事联多吡啶</w:t>
            </w:r>
            <w:proofErr w:type="gramEnd"/>
            <w:r>
              <w:rPr>
                <w:rFonts w:asciiTheme="minorEastAsia" w:hAnsiTheme="minorEastAsia" w:cs="Times New Roman"/>
                <w:sz w:val="24"/>
                <w:szCs w:val="24"/>
              </w:rPr>
              <w:t>化合物及过渡金属多吡啶配合物合成及生物活性研究，尤其是多吡啶金属抗癌药物的合成及其抗肿瘤活性研究</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化学与制药工程学院</w:t>
            </w:r>
          </w:p>
        </w:tc>
        <w:tc>
          <w:tcPr>
            <w:tcW w:w="1424"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bCs/>
                <w:sz w:val="24"/>
                <w:szCs w:val="24"/>
              </w:rPr>
              <w:t>1</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2</w:t>
            </w:r>
            <w:r>
              <w:rPr>
                <w:rFonts w:asciiTheme="minorEastAsia" w:hAnsiTheme="minorEastAsia" w:cs="Times New Roman" w:hint="eastAsia"/>
                <w:sz w:val="24"/>
                <w:szCs w:val="24"/>
              </w:rPr>
              <w:t>2</w:t>
            </w:r>
          </w:p>
        </w:tc>
        <w:tc>
          <w:tcPr>
            <w:tcW w:w="1246" w:type="dxa"/>
            <w:vAlign w:val="center"/>
          </w:tcPr>
          <w:p w:rsidR="00C121A0" w:rsidRDefault="001205ED">
            <w:pPr>
              <w:spacing w:line="360" w:lineRule="auto"/>
              <w:jc w:val="center"/>
              <w:rPr>
                <w:rFonts w:asciiTheme="minorEastAsia" w:hAnsiTheme="minorEastAsia" w:cs="Times New Roman"/>
                <w:sz w:val="24"/>
                <w:szCs w:val="24"/>
              </w:rPr>
            </w:pPr>
            <w:proofErr w:type="gramStart"/>
            <w:r>
              <w:rPr>
                <w:rFonts w:asciiTheme="minorEastAsia" w:hAnsiTheme="minorEastAsia" w:cs="Times New Roman"/>
                <w:sz w:val="24"/>
                <w:szCs w:val="24"/>
              </w:rPr>
              <w:t>邱</w:t>
            </w:r>
            <w:proofErr w:type="gramEnd"/>
            <w:r>
              <w:rPr>
                <w:rFonts w:asciiTheme="minorEastAsia" w:hAnsiTheme="minorEastAsia" w:cs="Times New Roman"/>
                <w:sz w:val="24"/>
                <w:szCs w:val="24"/>
              </w:rPr>
              <w:t>东方</w:t>
            </w:r>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男/46</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教授/博士</w:t>
            </w:r>
          </w:p>
        </w:tc>
        <w:tc>
          <w:tcPr>
            <w:tcW w:w="518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生物传感器及应用</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化学与制药工程学院</w:t>
            </w:r>
          </w:p>
        </w:tc>
        <w:tc>
          <w:tcPr>
            <w:tcW w:w="1424" w:type="dxa"/>
            <w:vAlign w:val="center"/>
          </w:tcPr>
          <w:p w:rsidR="00C121A0" w:rsidRDefault="001205ED">
            <w:pPr>
              <w:spacing w:line="360" w:lineRule="auto"/>
              <w:jc w:val="center"/>
              <w:rPr>
                <w:rFonts w:asciiTheme="minorEastAsia" w:hAnsiTheme="minorEastAsia" w:cs="Times New Roman"/>
                <w:bCs/>
                <w:sz w:val="24"/>
                <w:szCs w:val="24"/>
              </w:rPr>
            </w:pPr>
            <w:r>
              <w:rPr>
                <w:rFonts w:asciiTheme="minorEastAsia" w:hAnsiTheme="minorEastAsia" w:cs="Times New Roman" w:hint="eastAsia"/>
                <w:sz w:val="24"/>
                <w:szCs w:val="24"/>
              </w:rPr>
              <w:t>1-2</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2</w:t>
            </w:r>
            <w:r>
              <w:rPr>
                <w:rFonts w:asciiTheme="minorEastAsia" w:hAnsiTheme="minorEastAsia" w:cs="Times New Roman" w:hint="eastAsia"/>
                <w:sz w:val="24"/>
                <w:szCs w:val="24"/>
              </w:rPr>
              <w:t>3</w:t>
            </w:r>
          </w:p>
        </w:tc>
        <w:tc>
          <w:tcPr>
            <w:tcW w:w="1246"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柳文敏</w:t>
            </w:r>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女</w:t>
            </w:r>
            <w:r>
              <w:rPr>
                <w:rFonts w:asciiTheme="minorEastAsia" w:hAnsiTheme="minorEastAsia" w:cs="Times New Roman" w:hint="eastAsia"/>
                <w:sz w:val="24"/>
                <w:szCs w:val="24"/>
              </w:rPr>
              <w:t>/48</w:t>
            </w:r>
          </w:p>
        </w:tc>
        <w:tc>
          <w:tcPr>
            <w:tcW w:w="1100" w:type="dxa"/>
            <w:vAlign w:val="center"/>
          </w:tcPr>
          <w:p w:rsidR="00C121A0" w:rsidRDefault="001205ED">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教授/博士</w:t>
            </w:r>
          </w:p>
        </w:tc>
        <w:tc>
          <w:tcPr>
            <w:tcW w:w="5183" w:type="dxa"/>
            <w:vAlign w:val="center"/>
          </w:tcPr>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hint="eastAsia"/>
                <w:sz w:val="24"/>
                <w:szCs w:val="24"/>
              </w:rPr>
              <w:t>相变功能材料的合成及储能性能的研究；</w:t>
            </w:r>
            <w:r>
              <w:rPr>
                <w:rFonts w:asciiTheme="minorEastAsia" w:hAnsiTheme="minorEastAsia" w:cs="Times New Roman"/>
                <w:sz w:val="24"/>
                <w:szCs w:val="24"/>
              </w:rPr>
              <w:t>设计、合成多靶点抗阿尔茨海默</w:t>
            </w:r>
            <w:proofErr w:type="gramStart"/>
            <w:r>
              <w:rPr>
                <w:rFonts w:asciiTheme="minorEastAsia" w:hAnsiTheme="minorEastAsia" w:cs="Times New Roman"/>
                <w:sz w:val="24"/>
                <w:szCs w:val="24"/>
              </w:rPr>
              <w:t>症药物及抗帕</w:t>
            </w:r>
            <w:proofErr w:type="gramEnd"/>
            <w:r>
              <w:rPr>
                <w:rFonts w:asciiTheme="minorEastAsia" w:hAnsiTheme="minorEastAsia" w:cs="Times New Roman"/>
                <w:sz w:val="24"/>
                <w:szCs w:val="24"/>
              </w:rPr>
              <w:t>金森氏症药物。</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化学与制药工程学院</w:t>
            </w:r>
          </w:p>
        </w:tc>
        <w:tc>
          <w:tcPr>
            <w:tcW w:w="1424"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1</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2</w:t>
            </w:r>
            <w:r>
              <w:rPr>
                <w:rFonts w:asciiTheme="minorEastAsia" w:hAnsiTheme="minorEastAsia" w:cs="Times New Roman" w:hint="eastAsia"/>
                <w:sz w:val="24"/>
                <w:szCs w:val="24"/>
              </w:rPr>
              <w:t>4</w:t>
            </w:r>
          </w:p>
        </w:tc>
        <w:tc>
          <w:tcPr>
            <w:tcW w:w="1246"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谢海泉</w:t>
            </w:r>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男/50</w:t>
            </w:r>
          </w:p>
        </w:tc>
        <w:tc>
          <w:tcPr>
            <w:tcW w:w="1100" w:type="dxa"/>
            <w:vAlign w:val="center"/>
          </w:tcPr>
          <w:p w:rsidR="00C121A0" w:rsidRDefault="001205ED">
            <w:pPr>
              <w:spacing w:line="360" w:lineRule="auto"/>
              <w:rPr>
                <w:rFonts w:asciiTheme="minorEastAsia" w:hAnsiTheme="minorEastAsia" w:cs="Times New Roman"/>
                <w:sz w:val="24"/>
                <w:szCs w:val="24"/>
              </w:rPr>
            </w:pPr>
            <w:r>
              <w:rPr>
                <w:rFonts w:asciiTheme="minorEastAsia" w:hAnsiTheme="minorEastAsia" w:cs="Times New Roman"/>
                <w:sz w:val="24"/>
                <w:szCs w:val="24"/>
              </w:rPr>
              <w:t>教授/博士</w:t>
            </w:r>
          </w:p>
        </w:tc>
        <w:tc>
          <w:tcPr>
            <w:tcW w:w="5183" w:type="dxa"/>
            <w:vAlign w:val="center"/>
          </w:tcPr>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sz w:val="24"/>
                <w:szCs w:val="24"/>
              </w:rPr>
              <w:t>环境修复，纳米材料，研究纳米材料的制备及在光催化，导电、导热</w:t>
            </w:r>
            <w:proofErr w:type="gramStart"/>
            <w:r>
              <w:rPr>
                <w:rFonts w:asciiTheme="minorEastAsia" w:hAnsiTheme="minorEastAsia" w:cs="Times New Roman"/>
                <w:sz w:val="24"/>
                <w:szCs w:val="24"/>
              </w:rPr>
              <w:t>胶方面</w:t>
            </w:r>
            <w:proofErr w:type="gramEnd"/>
            <w:r>
              <w:rPr>
                <w:rFonts w:asciiTheme="minorEastAsia" w:hAnsiTheme="minorEastAsia" w:cs="Times New Roman"/>
                <w:sz w:val="24"/>
                <w:szCs w:val="24"/>
              </w:rPr>
              <w:t>的应用</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化学与制药工程学院</w:t>
            </w:r>
          </w:p>
        </w:tc>
        <w:tc>
          <w:tcPr>
            <w:tcW w:w="1424" w:type="dxa"/>
            <w:vAlign w:val="center"/>
          </w:tcPr>
          <w:p w:rsidR="00C121A0" w:rsidRDefault="001205ED">
            <w:pPr>
              <w:spacing w:line="360" w:lineRule="auto"/>
              <w:jc w:val="center"/>
              <w:rPr>
                <w:rFonts w:asciiTheme="minorEastAsia" w:hAnsiTheme="minorEastAsia" w:cs="Times New Roman"/>
                <w:bCs/>
                <w:sz w:val="24"/>
                <w:szCs w:val="24"/>
              </w:rPr>
            </w:pPr>
            <w:r>
              <w:rPr>
                <w:rFonts w:asciiTheme="minorEastAsia" w:hAnsiTheme="minorEastAsia" w:cs="Times New Roman"/>
                <w:bCs/>
                <w:sz w:val="24"/>
                <w:szCs w:val="24"/>
              </w:rPr>
              <w:t>2</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2</w:t>
            </w:r>
            <w:r>
              <w:rPr>
                <w:rFonts w:asciiTheme="minorEastAsia" w:hAnsiTheme="minorEastAsia" w:cs="Times New Roman" w:hint="eastAsia"/>
                <w:sz w:val="24"/>
                <w:szCs w:val="24"/>
              </w:rPr>
              <w:t>5</w:t>
            </w:r>
          </w:p>
        </w:tc>
        <w:tc>
          <w:tcPr>
            <w:tcW w:w="1246"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马娜</w:t>
            </w:r>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女/34</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讲师/博</w:t>
            </w:r>
            <w:r>
              <w:rPr>
                <w:rFonts w:asciiTheme="minorEastAsia" w:hAnsiTheme="minorEastAsia" w:cs="Times New Roman"/>
                <w:sz w:val="24"/>
                <w:szCs w:val="24"/>
              </w:rPr>
              <w:lastRenderedPageBreak/>
              <w:t>士</w:t>
            </w:r>
          </w:p>
        </w:tc>
        <w:tc>
          <w:tcPr>
            <w:tcW w:w="5183" w:type="dxa"/>
            <w:vAlign w:val="center"/>
          </w:tcPr>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sz w:val="24"/>
                <w:szCs w:val="24"/>
              </w:rPr>
              <w:lastRenderedPageBreak/>
              <w:t>采用形态学、组织学、生物学以及分子生物学等</w:t>
            </w:r>
            <w:r>
              <w:rPr>
                <w:rFonts w:asciiTheme="minorEastAsia" w:hAnsiTheme="minorEastAsia" w:cs="Times New Roman"/>
                <w:sz w:val="24"/>
                <w:szCs w:val="24"/>
              </w:rPr>
              <w:lastRenderedPageBreak/>
              <w:t>方法对伏牛山昆虫进行系统学与生物多样性研究。</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lastRenderedPageBreak/>
              <w:t>农业工程学院</w:t>
            </w:r>
          </w:p>
        </w:tc>
        <w:tc>
          <w:tcPr>
            <w:tcW w:w="1424"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1</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lastRenderedPageBreak/>
              <w:t>2</w:t>
            </w:r>
            <w:r>
              <w:rPr>
                <w:rFonts w:asciiTheme="minorEastAsia" w:hAnsiTheme="minorEastAsia" w:cs="Times New Roman" w:hint="eastAsia"/>
                <w:sz w:val="24"/>
                <w:szCs w:val="24"/>
              </w:rPr>
              <w:t>6</w:t>
            </w:r>
          </w:p>
        </w:tc>
        <w:tc>
          <w:tcPr>
            <w:tcW w:w="1246"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叶立群</w:t>
            </w:r>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男/31</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讲师/博士</w:t>
            </w:r>
          </w:p>
        </w:tc>
        <w:tc>
          <w:tcPr>
            <w:tcW w:w="5183" w:type="dxa"/>
            <w:vAlign w:val="center"/>
          </w:tcPr>
          <w:p w:rsidR="00C121A0" w:rsidRDefault="001205ED">
            <w:pPr>
              <w:spacing w:line="300" w:lineRule="auto"/>
              <w:ind w:firstLineChars="200" w:firstLine="480"/>
              <w:jc w:val="left"/>
              <w:rPr>
                <w:rFonts w:asciiTheme="minorEastAsia" w:hAnsiTheme="minorEastAsia" w:cs="Times New Roman"/>
                <w:sz w:val="24"/>
                <w:szCs w:val="24"/>
              </w:rPr>
            </w:pPr>
            <w:r>
              <w:rPr>
                <w:rFonts w:asciiTheme="minorEastAsia" w:hAnsiTheme="minorEastAsia" w:cs="宋体" w:hint="eastAsia"/>
                <w:sz w:val="24"/>
                <w:szCs w:val="24"/>
              </w:rPr>
              <w:t>①</w:t>
            </w:r>
            <w:r>
              <w:rPr>
                <w:rFonts w:asciiTheme="minorEastAsia" w:hAnsiTheme="minorEastAsia" w:cs="Times New Roman"/>
                <w:sz w:val="24"/>
                <w:szCs w:val="24"/>
              </w:rPr>
              <w:t xml:space="preserve"> 光催化消除有害生物体</w:t>
            </w:r>
          </w:p>
          <w:p w:rsidR="00C121A0" w:rsidRDefault="00916689">
            <w:pPr>
              <w:spacing w:line="300" w:lineRule="auto"/>
              <w:ind w:firstLineChars="200" w:firstLine="480"/>
              <w:jc w:val="left"/>
              <w:rPr>
                <w:rFonts w:asciiTheme="minorEastAsia" w:hAnsiTheme="minorEastAsia" w:cs="Times New Roman"/>
                <w:sz w:val="24"/>
                <w:szCs w:val="24"/>
              </w:rPr>
            </w:pPr>
            <w:r>
              <w:rPr>
                <w:rFonts w:asciiTheme="minorEastAsia" w:hAnsiTheme="minorEastAsia" w:cs="Times New Roman"/>
                <w:sz w:val="24"/>
                <w:szCs w:val="24"/>
              </w:rPr>
              <w:fldChar w:fldCharType="begin"/>
            </w:r>
            <w:r w:rsidR="001205ED">
              <w:rPr>
                <w:rFonts w:asciiTheme="minorEastAsia" w:hAnsiTheme="minorEastAsia" w:cs="Times New Roman"/>
                <w:sz w:val="24"/>
                <w:szCs w:val="24"/>
              </w:rPr>
              <w:instrText xml:space="preserve"> = 2 \* GB3 </w:instrText>
            </w:r>
            <w:r>
              <w:rPr>
                <w:rFonts w:asciiTheme="minorEastAsia" w:hAnsiTheme="minorEastAsia" w:cs="Times New Roman"/>
                <w:sz w:val="24"/>
                <w:szCs w:val="24"/>
              </w:rPr>
              <w:fldChar w:fldCharType="separate"/>
            </w:r>
            <w:r w:rsidR="001205ED">
              <w:rPr>
                <w:rFonts w:asciiTheme="minorEastAsia" w:hAnsiTheme="minorEastAsia" w:cs="宋体" w:hint="eastAsia"/>
                <w:sz w:val="24"/>
                <w:szCs w:val="24"/>
              </w:rPr>
              <w:t>②</w:t>
            </w:r>
            <w:r>
              <w:rPr>
                <w:rFonts w:asciiTheme="minorEastAsia" w:hAnsiTheme="minorEastAsia" w:cs="Times New Roman"/>
                <w:sz w:val="24"/>
                <w:szCs w:val="24"/>
              </w:rPr>
              <w:fldChar w:fldCharType="end"/>
            </w:r>
            <w:r w:rsidR="001205ED">
              <w:rPr>
                <w:rFonts w:asciiTheme="minorEastAsia" w:hAnsiTheme="minorEastAsia" w:cs="Times New Roman"/>
                <w:sz w:val="24"/>
                <w:szCs w:val="24"/>
              </w:rPr>
              <w:t xml:space="preserve"> 光催化太阳燃料制备</w:t>
            </w:r>
          </w:p>
          <w:p w:rsidR="00C121A0" w:rsidRDefault="00916689">
            <w:pPr>
              <w:spacing w:line="300" w:lineRule="auto"/>
              <w:ind w:firstLineChars="200" w:firstLine="480"/>
              <w:jc w:val="left"/>
              <w:rPr>
                <w:rFonts w:asciiTheme="minorEastAsia" w:hAnsiTheme="minorEastAsia" w:cs="Times New Roman"/>
                <w:sz w:val="24"/>
                <w:szCs w:val="24"/>
              </w:rPr>
            </w:pPr>
            <w:r>
              <w:rPr>
                <w:rFonts w:asciiTheme="minorEastAsia" w:hAnsiTheme="minorEastAsia" w:cs="Times New Roman"/>
                <w:sz w:val="24"/>
                <w:szCs w:val="24"/>
              </w:rPr>
              <w:fldChar w:fldCharType="begin"/>
            </w:r>
            <w:r w:rsidR="001205ED">
              <w:rPr>
                <w:rFonts w:asciiTheme="minorEastAsia" w:hAnsiTheme="minorEastAsia" w:cs="Times New Roman"/>
                <w:sz w:val="24"/>
                <w:szCs w:val="24"/>
              </w:rPr>
              <w:instrText xml:space="preserve"> = 3 \* GB3 </w:instrText>
            </w:r>
            <w:r>
              <w:rPr>
                <w:rFonts w:asciiTheme="minorEastAsia" w:hAnsiTheme="minorEastAsia" w:cs="Times New Roman"/>
                <w:sz w:val="24"/>
                <w:szCs w:val="24"/>
              </w:rPr>
              <w:fldChar w:fldCharType="separate"/>
            </w:r>
            <w:r w:rsidR="001205ED">
              <w:rPr>
                <w:rFonts w:asciiTheme="minorEastAsia" w:hAnsiTheme="minorEastAsia" w:cs="宋体" w:hint="eastAsia"/>
                <w:sz w:val="24"/>
                <w:szCs w:val="24"/>
              </w:rPr>
              <w:t>③</w:t>
            </w:r>
            <w:r>
              <w:rPr>
                <w:rFonts w:asciiTheme="minorEastAsia" w:hAnsiTheme="minorEastAsia" w:cs="Times New Roman"/>
                <w:sz w:val="24"/>
                <w:szCs w:val="24"/>
              </w:rPr>
              <w:fldChar w:fldCharType="end"/>
            </w:r>
            <w:r w:rsidR="001205ED">
              <w:rPr>
                <w:rFonts w:asciiTheme="minorEastAsia" w:hAnsiTheme="minorEastAsia" w:cs="Times New Roman"/>
                <w:sz w:val="24"/>
                <w:szCs w:val="24"/>
              </w:rPr>
              <w:t xml:space="preserve"> </w:t>
            </w:r>
            <w:proofErr w:type="gramStart"/>
            <w:r w:rsidR="001205ED">
              <w:rPr>
                <w:rFonts w:asciiTheme="minorEastAsia" w:hAnsiTheme="minorEastAsia" w:cs="Times New Roman"/>
                <w:sz w:val="24"/>
                <w:szCs w:val="24"/>
              </w:rPr>
              <w:t>新型铋基光催化</w:t>
            </w:r>
            <w:proofErr w:type="gramEnd"/>
            <w:r w:rsidR="001205ED">
              <w:rPr>
                <w:rFonts w:asciiTheme="minorEastAsia" w:hAnsiTheme="minorEastAsia" w:cs="Times New Roman"/>
                <w:sz w:val="24"/>
                <w:szCs w:val="24"/>
              </w:rPr>
              <w:t>材料</w:t>
            </w:r>
          </w:p>
          <w:p w:rsidR="00C121A0" w:rsidRDefault="00916689">
            <w:pPr>
              <w:spacing w:line="300" w:lineRule="auto"/>
              <w:ind w:firstLineChars="200" w:firstLine="480"/>
              <w:jc w:val="left"/>
              <w:rPr>
                <w:rFonts w:asciiTheme="minorEastAsia" w:hAnsiTheme="minorEastAsia" w:cs="Times New Roman"/>
                <w:sz w:val="24"/>
                <w:szCs w:val="24"/>
              </w:rPr>
            </w:pPr>
            <w:r>
              <w:rPr>
                <w:rFonts w:asciiTheme="minorEastAsia" w:hAnsiTheme="minorEastAsia" w:cs="Times New Roman"/>
                <w:sz w:val="24"/>
                <w:szCs w:val="24"/>
              </w:rPr>
              <w:fldChar w:fldCharType="begin"/>
            </w:r>
            <w:r w:rsidR="001205ED">
              <w:rPr>
                <w:rFonts w:asciiTheme="minorEastAsia" w:hAnsiTheme="minorEastAsia" w:cs="Times New Roman"/>
                <w:sz w:val="24"/>
                <w:szCs w:val="24"/>
              </w:rPr>
              <w:instrText xml:space="preserve"> = 4 \* GB3 </w:instrText>
            </w:r>
            <w:r>
              <w:rPr>
                <w:rFonts w:asciiTheme="minorEastAsia" w:hAnsiTheme="minorEastAsia" w:cs="Times New Roman"/>
                <w:sz w:val="24"/>
                <w:szCs w:val="24"/>
              </w:rPr>
              <w:fldChar w:fldCharType="separate"/>
            </w:r>
            <w:r w:rsidR="001205ED">
              <w:rPr>
                <w:rFonts w:asciiTheme="minorEastAsia" w:hAnsiTheme="minorEastAsia" w:cs="宋体" w:hint="eastAsia"/>
                <w:sz w:val="24"/>
                <w:szCs w:val="24"/>
              </w:rPr>
              <w:t>④</w:t>
            </w:r>
            <w:r>
              <w:rPr>
                <w:rFonts w:asciiTheme="minorEastAsia" w:hAnsiTheme="minorEastAsia" w:cs="Times New Roman"/>
                <w:sz w:val="24"/>
                <w:szCs w:val="24"/>
              </w:rPr>
              <w:fldChar w:fldCharType="end"/>
            </w:r>
            <w:r w:rsidR="001205ED">
              <w:rPr>
                <w:rFonts w:asciiTheme="minorEastAsia" w:hAnsiTheme="minorEastAsia" w:cs="Times New Roman"/>
                <w:sz w:val="24"/>
                <w:szCs w:val="24"/>
              </w:rPr>
              <w:t xml:space="preserve"> 生物体/纳米材料杂合光催化体系</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化学与制药工程学院</w:t>
            </w:r>
          </w:p>
        </w:tc>
        <w:tc>
          <w:tcPr>
            <w:tcW w:w="1424" w:type="dxa"/>
            <w:vAlign w:val="center"/>
          </w:tcPr>
          <w:p w:rsidR="00C121A0" w:rsidRDefault="001205ED">
            <w:pPr>
              <w:spacing w:line="360" w:lineRule="auto"/>
              <w:jc w:val="center"/>
              <w:rPr>
                <w:rFonts w:asciiTheme="minorEastAsia" w:hAnsiTheme="minorEastAsia" w:cs="Times New Roman"/>
                <w:bCs/>
                <w:sz w:val="24"/>
                <w:szCs w:val="24"/>
              </w:rPr>
            </w:pPr>
            <w:r>
              <w:rPr>
                <w:rFonts w:asciiTheme="minorEastAsia" w:hAnsiTheme="minorEastAsia" w:cs="Times New Roman" w:hint="eastAsia"/>
                <w:sz w:val="24"/>
                <w:szCs w:val="24"/>
              </w:rPr>
              <w:t>1-</w:t>
            </w:r>
            <w:r>
              <w:rPr>
                <w:rFonts w:asciiTheme="minorEastAsia" w:hAnsiTheme="minorEastAsia" w:cs="Times New Roman"/>
                <w:sz w:val="24"/>
                <w:szCs w:val="24"/>
              </w:rPr>
              <w:t>2</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2</w:t>
            </w:r>
            <w:r>
              <w:rPr>
                <w:rFonts w:asciiTheme="minorEastAsia" w:hAnsiTheme="minorEastAsia" w:cs="Times New Roman" w:hint="eastAsia"/>
                <w:sz w:val="24"/>
                <w:szCs w:val="24"/>
              </w:rPr>
              <w:t>7</w:t>
            </w:r>
          </w:p>
        </w:tc>
        <w:tc>
          <w:tcPr>
            <w:tcW w:w="1246"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任学敏</w:t>
            </w:r>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男/35</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讲师/博士</w:t>
            </w:r>
          </w:p>
        </w:tc>
        <w:tc>
          <w:tcPr>
            <w:tcW w:w="5183" w:type="dxa"/>
            <w:vAlign w:val="center"/>
          </w:tcPr>
          <w:p w:rsidR="00C121A0" w:rsidRDefault="001205ED">
            <w:pPr>
              <w:jc w:val="left"/>
              <w:rPr>
                <w:rFonts w:asciiTheme="minorEastAsia" w:hAnsiTheme="minorEastAsia" w:cs="Times New Roman"/>
                <w:sz w:val="24"/>
                <w:szCs w:val="24"/>
              </w:rPr>
            </w:pPr>
            <w:r>
              <w:rPr>
                <w:rFonts w:asciiTheme="minorEastAsia" w:hAnsiTheme="minorEastAsia" w:cs="Times New Roman"/>
                <w:sz w:val="24"/>
                <w:szCs w:val="24"/>
              </w:rPr>
              <w:t>环境保护与生态修复工程：主要关注于森林植被健康维护以及森林植被破坏后的修复研究。</w:t>
            </w:r>
          </w:p>
          <w:p w:rsidR="00C121A0" w:rsidRDefault="00C121A0">
            <w:pPr>
              <w:spacing w:line="360" w:lineRule="auto"/>
              <w:jc w:val="left"/>
              <w:rPr>
                <w:rFonts w:asciiTheme="minorEastAsia" w:hAnsiTheme="minorEastAsia" w:cs="Times New Roman"/>
                <w:sz w:val="24"/>
                <w:szCs w:val="24"/>
              </w:rPr>
            </w:pP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农业工程学院</w:t>
            </w:r>
          </w:p>
        </w:tc>
        <w:tc>
          <w:tcPr>
            <w:tcW w:w="1424" w:type="dxa"/>
            <w:vAlign w:val="center"/>
          </w:tcPr>
          <w:p w:rsidR="00C121A0" w:rsidRDefault="001205ED">
            <w:pPr>
              <w:spacing w:line="360" w:lineRule="auto"/>
              <w:jc w:val="center"/>
              <w:rPr>
                <w:rFonts w:asciiTheme="minorEastAsia" w:hAnsiTheme="minorEastAsia" w:cs="Times New Roman"/>
                <w:bCs/>
                <w:sz w:val="24"/>
                <w:szCs w:val="24"/>
              </w:rPr>
            </w:pPr>
            <w:r>
              <w:rPr>
                <w:rFonts w:asciiTheme="minorEastAsia" w:hAnsiTheme="minorEastAsia" w:cs="Times New Roman"/>
                <w:bCs/>
                <w:sz w:val="24"/>
                <w:szCs w:val="24"/>
              </w:rPr>
              <w:t>1</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2</w:t>
            </w:r>
            <w:r>
              <w:rPr>
                <w:rFonts w:asciiTheme="minorEastAsia" w:hAnsiTheme="minorEastAsia" w:cs="Times New Roman" w:hint="eastAsia"/>
                <w:sz w:val="24"/>
                <w:szCs w:val="24"/>
              </w:rPr>
              <w:t>8</w:t>
            </w:r>
          </w:p>
        </w:tc>
        <w:tc>
          <w:tcPr>
            <w:tcW w:w="1246"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刘莹娟</w:t>
            </w:r>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女/35</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讲师/博士</w:t>
            </w:r>
          </w:p>
        </w:tc>
        <w:tc>
          <w:tcPr>
            <w:tcW w:w="5183" w:type="dxa"/>
            <w:vAlign w:val="center"/>
          </w:tcPr>
          <w:p w:rsidR="00C121A0" w:rsidRDefault="001205ED">
            <w:pPr>
              <w:widowControl/>
              <w:jc w:val="left"/>
              <w:rPr>
                <w:rFonts w:asciiTheme="minorEastAsia" w:hAnsiTheme="minorEastAsia" w:cs="Times New Roman"/>
                <w:sz w:val="24"/>
                <w:szCs w:val="24"/>
              </w:rPr>
            </w:pPr>
            <w:r>
              <w:rPr>
                <w:rFonts w:asciiTheme="minorEastAsia" w:hAnsiTheme="minorEastAsia" w:cs="Times New Roman"/>
                <w:sz w:val="24"/>
                <w:szCs w:val="24"/>
              </w:rPr>
              <w:t>以啮齿动物为主要研究对象，研究兴趣：（1）天敌对其行为、繁殖及神经内分泌的影响；（2）信息素的鉴定；（3）个体识别的神经机制。</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生命科学与技术学院</w:t>
            </w:r>
          </w:p>
        </w:tc>
        <w:tc>
          <w:tcPr>
            <w:tcW w:w="1424"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1</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29</w:t>
            </w:r>
          </w:p>
        </w:tc>
        <w:tc>
          <w:tcPr>
            <w:tcW w:w="1246"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李波</w:t>
            </w:r>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女/35</w:t>
            </w:r>
          </w:p>
        </w:tc>
        <w:tc>
          <w:tcPr>
            <w:tcW w:w="1100" w:type="dxa"/>
            <w:vAlign w:val="center"/>
          </w:tcPr>
          <w:p w:rsidR="00C121A0" w:rsidRDefault="001205ED">
            <w:pPr>
              <w:spacing w:line="360" w:lineRule="auto"/>
              <w:rPr>
                <w:rFonts w:asciiTheme="minorEastAsia" w:hAnsiTheme="minorEastAsia" w:cs="Times New Roman"/>
                <w:sz w:val="24"/>
                <w:szCs w:val="24"/>
              </w:rPr>
            </w:pPr>
            <w:r>
              <w:rPr>
                <w:rFonts w:asciiTheme="minorEastAsia" w:hAnsiTheme="minorEastAsia" w:cs="Times New Roman"/>
                <w:sz w:val="24"/>
                <w:szCs w:val="24"/>
              </w:rPr>
              <w:t>副教授/博士研究生</w:t>
            </w:r>
          </w:p>
        </w:tc>
        <w:tc>
          <w:tcPr>
            <w:tcW w:w="5183" w:type="dxa"/>
            <w:vAlign w:val="center"/>
          </w:tcPr>
          <w:p w:rsidR="00C121A0" w:rsidRPr="00E14E34" w:rsidRDefault="00916689" w:rsidP="00282F5E">
            <w:pPr>
              <w:spacing w:line="300" w:lineRule="auto"/>
              <w:jc w:val="left"/>
              <w:rPr>
                <w:rStyle w:val="apple-converted-space"/>
                <w:rFonts w:ascii="Times New Roman" w:hAnsi="Times New Roman" w:cs="Times New Roman"/>
                <w:sz w:val="24"/>
                <w:szCs w:val="24"/>
                <w:shd w:val="clear" w:color="auto" w:fill="FFFFFF"/>
              </w:rPr>
            </w:pPr>
            <w:r w:rsidRPr="00E14E34">
              <w:rPr>
                <w:rFonts w:ascii="Times New Roman" w:hAnsi="Times New Roman" w:cs="Times New Roman"/>
                <w:sz w:val="24"/>
                <w:szCs w:val="24"/>
                <w:shd w:val="clear" w:color="auto" w:fill="FFFFFF"/>
              </w:rPr>
              <w:fldChar w:fldCharType="begin"/>
            </w:r>
            <w:r w:rsidR="00282F5E" w:rsidRPr="00E14E34">
              <w:rPr>
                <w:rFonts w:ascii="Times New Roman" w:hAnsi="Times New Roman" w:cs="Times New Roman"/>
                <w:sz w:val="24"/>
                <w:szCs w:val="24"/>
                <w:shd w:val="clear" w:color="auto" w:fill="FFFFFF"/>
              </w:rPr>
              <w:instrText xml:space="preserve"> = 1 \* GB3 </w:instrText>
            </w:r>
            <w:r w:rsidRPr="00E14E34">
              <w:rPr>
                <w:rFonts w:ascii="Times New Roman" w:hAnsi="Times New Roman" w:cs="Times New Roman"/>
                <w:sz w:val="24"/>
                <w:szCs w:val="24"/>
                <w:shd w:val="clear" w:color="auto" w:fill="FFFFFF"/>
              </w:rPr>
              <w:fldChar w:fldCharType="separate"/>
            </w:r>
            <w:r w:rsidR="00282F5E" w:rsidRPr="00E14E34">
              <w:rPr>
                <w:rFonts w:ascii="Times New Roman" w:cs="Times New Roman"/>
                <w:noProof/>
                <w:sz w:val="24"/>
                <w:szCs w:val="24"/>
                <w:shd w:val="clear" w:color="auto" w:fill="FFFFFF"/>
              </w:rPr>
              <w:t>①</w:t>
            </w:r>
            <w:r w:rsidRPr="00E14E34">
              <w:rPr>
                <w:rFonts w:ascii="Times New Roman" w:hAnsi="Times New Roman" w:cs="Times New Roman"/>
                <w:sz w:val="24"/>
                <w:szCs w:val="24"/>
                <w:shd w:val="clear" w:color="auto" w:fill="FFFFFF"/>
              </w:rPr>
              <w:fldChar w:fldCharType="end"/>
            </w:r>
            <w:r w:rsidR="00282F5E" w:rsidRPr="00E14E34">
              <w:rPr>
                <w:rFonts w:ascii="Times New Roman" w:cs="Times New Roman"/>
                <w:sz w:val="24"/>
                <w:szCs w:val="24"/>
                <w:shd w:val="clear" w:color="auto" w:fill="FFFFFF"/>
              </w:rPr>
              <w:t>多功能无机纳米复合材料的设计、合成及生物医学领域中的应用</w:t>
            </w:r>
            <w:r w:rsidR="001205ED" w:rsidRPr="00E14E34">
              <w:rPr>
                <w:rFonts w:ascii="Times New Roman" w:cs="Times New Roman"/>
                <w:sz w:val="24"/>
                <w:szCs w:val="24"/>
                <w:shd w:val="clear" w:color="auto" w:fill="FFFFFF"/>
              </w:rPr>
              <w:t>；</w:t>
            </w:r>
          </w:p>
          <w:p w:rsidR="00282F5E" w:rsidRPr="00282F5E" w:rsidRDefault="00916689" w:rsidP="00282F5E">
            <w:pPr>
              <w:spacing w:line="300" w:lineRule="auto"/>
              <w:jc w:val="left"/>
              <w:rPr>
                <w:rFonts w:asciiTheme="minorEastAsia" w:hAnsiTheme="minorEastAsia" w:cs="Times New Roman"/>
                <w:sz w:val="24"/>
                <w:szCs w:val="24"/>
              </w:rPr>
            </w:pPr>
            <w:r w:rsidRPr="00E14E34">
              <w:rPr>
                <w:rFonts w:ascii="Times New Roman" w:hAnsi="Times New Roman" w:cs="Times New Roman"/>
                <w:sz w:val="24"/>
                <w:szCs w:val="24"/>
                <w:shd w:val="clear" w:color="auto" w:fill="FFFFFF"/>
              </w:rPr>
              <w:fldChar w:fldCharType="begin"/>
            </w:r>
            <w:r w:rsidR="00282F5E" w:rsidRPr="00E14E34">
              <w:rPr>
                <w:rFonts w:ascii="Times New Roman" w:hAnsi="Times New Roman" w:cs="Times New Roman"/>
                <w:sz w:val="24"/>
                <w:szCs w:val="24"/>
                <w:shd w:val="clear" w:color="auto" w:fill="FFFFFF"/>
              </w:rPr>
              <w:instrText xml:space="preserve"> = 2 \* GB3 </w:instrText>
            </w:r>
            <w:r w:rsidRPr="00E14E34">
              <w:rPr>
                <w:rFonts w:ascii="Times New Roman" w:hAnsi="Times New Roman" w:cs="Times New Roman"/>
                <w:sz w:val="24"/>
                <w:szCs w:val="24"/>
                <w:shd w:val="clear" w:color="auto" w:fill="FFFFFF"/>
              </w:rPr>
              <w:fldChar w:fldCharType="separate"/>
            </w:r>
            <w:r w:rsidR="00282F5E" w:rsidRPr="00E14E34">
              <w:rPr>
                <w:rFonts w:ascii="Times New Roman" w:cs="Times New Roman"/>
                <w:noProof/>
                <w:sz w:val="24"/>
                <w:szCs w:val="24"/>
                <w:shd w:val="clear" w:color="auto" w:fill="FFFFFF"/>
              </w:rPr>
              <w:t>②</w:t>
            </w:r>
            <w:r w:rsidRPr="00E14E34">
              <w:rPr>
                <w:rFonts w:ascii="Times New Roman" w:hAnsi="Times New Roman" w:cs="Times New Roman"/>
                <w:sz w:val="24"/>
                <w:szCs w:val="24"/>
                <w:shd w:val="clear" w:color="auto" w:fill="FFFFFF"/>
              </w:rPr>
              <w:fldChar w:fldCharType="end"/>
            </w:r>
            <w:r w:rsidR="00282F5E" w:rsidRPr="00E14E34">
              <w:rPr>
                <w:rFonts w:ascii="Times New Roman" w:hAnsi="Times New Roman" w:cs="Times New Roman"/>
                <w:sz w:val="24"/>
                <w:szCs w:val="24"/>
                <w:shd w:val="clear" w:color="auto" w:fill="FFFFFF"/>
              </w:rPr>
              <w:t>SiO</w:t>
            </w:r>
            <w:r w:rsidR="00282F5E" w:rsidRPr="00E14E34">
              <w:rPr>
                <w:rFonts w:ascii="Times New Roman" w:hAnsi="Times New Roman" w:cs="Times New Roman"/>
                <w:sz w:val="24"/>
                <w:szCs w:val="24"/>
                <w:shd w:val="clear" w:color="auto" w:fill="FFFFFF"/>
                <w:vertAlign w:val="subscript"/>
              </w:rPr>
              <w:t>2</w:t>
            </w:r>
            <w:r w:rsidR="00282F5E" w:rsidRPr="00E14E34">
              <w:rPr>
                <w:rFonts w:ascii="Times New Roman" w:cs="Times New Roman"/>
                <w:sz w:val="24"/>
                <w:szCs w:val="24"/>
                <w:shd w:val="clear" w:color="auto" w:fill="FFFFFF"/>
              </w:rPr>
              <w:t>基多</w:t>
            </w:r>
            <w:proofErr w:type="gramStart"/>
            <w:r w:rsidR="00282F5E" w:rsidRPr="00E14E34">
              <w:rPr>
                <w:rFonts w:ascii="Times New Roman" w:cs="Times New Roman"/>
                <w:sz w:val="24"/>
                <w:szCs w:val="24"/>
                <w:shd w:val="clear" w:color="auto" w:fill="FFFFFF"/>
              </w:rPr>
              <w:t>孔材料</w:t>
            </w:r>
            <w:proofErr w:type="gramEnd"/>
            <w:r w:rsidR="00282F5E" w:rsidRPr="00E14E34">
              <w:rPr>
                <w:rFonts w:ascii="Times New Roman" w:cs="Times New Roman"/>
                <w:sz w:val="24"/>
                <w:szCs w:val="24"/>
                <w:shd w:val="clear" w:color="auto" w:fill="FFFFFF"/>
              </w:rPr>
              <w:t>的制备及在生物、催化领域的应用</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化学与制药工程学院</w:t>
            </w:r>
          </w:p>
        </w:tc>
        <w:tc>
          <w:tcPr>
            <w:tcW w:w="1424"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1</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3</w:t>
            </w:r>
            <w:r>
              <w:rPr>
                <w:rFonts w:asciiTheme="minorEastAsia" w:hAnsiTheme="minorEastAsia" w:cs="Times New Roman" w:hint="eastAsia"/>
                <w:sz w:val="24"/>
                <w:szCs w:val="24"/>
              </w:rPr>
              <w:t>0</w:t>
            </w:r>
          </w:p>
        </w:tc>
        <w:tc>
          <w:tcPr>
            <w:tcW w:w="1246" w:type="dxa"/>
            <w:vAlign w:val="center"/>
          </w:tcPr>
          <w:p w:rsidR="00C121A0" w:rsidRDefault="001205ED">
            <w:pPr>
              <w:spacing w:line="360" w:lineRule="auto"/>
              <w:jc w:val="center"/>
              <w:rPr>
                <w:rFonts w:asciiTheme="minorEastAsia" w:hAnsiTheme="minorEastAsia" w:cs="Times New Roman"/>
                <w:sz w:val="24"/>
                <w:szCs w:val="24"/>
              </w:rPr>
            </w:pPr>
            <w:proofErr w:type="gramStart"/>
            <w:r>
              <w:rPr>
                <w:rFonts w:asciiTheme="minorEastAsia" w:hAnsiTheme="minorEastAsia" w:cs="Times New Roman"/>
                <w:sz w:val="24"/>
                <w:szCs w:val="24"/>
              </w:rPr>
              <w:t>张彩莹</w:t>
            </w:r>
            <w:proofErr w:type="gramEnd"/>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女/47</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副教授/博士</w:t>
            </w:r>
          </w:p>
        </w:tc>
        <w:tc>
          <w:tcPr>
            <w:tcW w:w="5183" w:type="dxa"/>
            <w:vAlign w:val="center"/>
          </w:tcPr>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sz w:val="24"/>
                <w:szCs w:val="24"/>
              </w:rPr>
              <w:t>生物技术在废水生物处理、环境污染生物修复及微生物水处理剂等方面的研究与应用</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生命科学与技术学院</w:t>
            </w:r>
          </w:p>
        </w:tc>
        <w:tc>
          <w:tcPr>
            <w:tcW w:w="1424"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bCs/>
                <w:sz w:val="24"/>
                <w:szCs w:val="24"/>
              </w:rPr>
              <w:t>1</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3</w:t>
            </w:r>
            <w:r>
              <w:rPr>
                <w:rFonts w:asciiTheme="minorEastAsia" w:hAnsiTheme="minorEastAsia" w:cs="Times New Roman" w:hint="eastAsia"/>
                <w:sz w:val="24"/>
                <w:szCs w:val="24"/>
              </w:rPr>
              <w:t>1</w:t>
            </w:r>
          </w:p>
        </w:tc>
        <w:tc>
          <w:tcPr>
            <w:tcW w:w="1246" w:type="dxa"/>
            <w:vAlign w:val="center"/>
          </w:tcPr>
          <w:p w:rsidR="00C121A0" w:rsidRDefault="001205ED">
            <w:pPr>
              <w:spacing w:line="360" w:lineRule="auto"/>
              <w:jc w:val="center"/>
              <w:rPr>
                <w:rFonts w:asciiTheme="minorEastAsia" w:hAnsiTheme="minorEastAsia" w:cs="Times New Roman"/>
                <w:sz w:val="24"/>
                <w:szCs w:val="24"/>
              </w:rPr>
            </w:pPr>
            <w:proofErr w:type="gramStart"/>
            <w:r>
              <w:rPr>
                <w:rFonts w:asciiTheme="minorEastAsia" w:hAnsiTheme="minorEastAsia" w:cs="Times New Roman"/>
                <w:sz w:val="24"/>
                <w:szCs w:val="24"/>
              </w:rPr>
              <w:t>陈兆进</w:t>
            </w:r>
            <w:proofErr w:type="gramEnd"/>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男/32</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讲师/博士</w:t>
            </w:r>
          </w:p>
        </w:tc>
        <w:tc>
          <w:tcPr>
            <w:tcW w:w="5183" w:type="dxa"/>
            <w:vAlign w:val="center"/>
          </w:tcPr>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sz w:val="24"/>
                <w:szCs w:val="24"/>
              </w:rPr>
              <w:t>土壤微生物分子生态；重金属污染土壤植物-微生物联合修复理论与技术；特殊生境微生物资源</w:t>
            </w:r>
            <w:r>
              <w:rPr>
                <w:rFonts w:asciiTheme="minorEastAsia" w:hAnsiTheme="minorEastAsia" w:cs="Times New Roman"/>
                <w:sz w:val="24"/>
                <w:szCs w:val="24"/>
              </w:rPr>
              <w:lastRenderedPageBreak/>
              <w:t>及多样性与生物肥料；南水北调水源区浮游生物生态过程、生物监测与生态评价。</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lastRenderedPageBreak/>
              <w:t>农业工程学院</w:t>
            </w:r>
          </w:p>
        </w:tc>
        <w:tc>
          <w:tcPr>
            <w:tcW w:w="1424" w:type="dxa"/>
            <w:vAlign w:val="center"/>
          </w:tcPr>
          <w:p w:rsidR="00C121A0" w:rsidRDefault="001205ED">
            <w:pPr>
              <w:spacing w:line="360" w:lineRule="auto"/>
              <w:jc w:val="center"/>
              <w:rPr>
                <w:rFonts w:asciiTheme="minorEastAsia" w:hAnsiTheme="minorEastAsia" w:cs="Times New Roman"/>
                <w:bCs/>
                <w:sz w:val="24"/>
                <w:szCs w:val="24"/>
              </w:rPr>
            </w:pPr>
            <w:r>
              <w:rPr>
                <w:rFonts w:asciiTheme="minorEastAsia" w:hAnsiTheme="minorEastAsia" w:cs="Times New Roman" w:hint="eastAsia"/>
                <w:sz w:val="24"/>
                <w:szCs w:val="24"/>
              </w:rPr>
              <w:t>1-</w:t>
            </w:r>
            <w:r>
              <w:rPr>
                <w:rFonts w:asciiTheme="minorEastAsia" w:hAnsiTheme="minorEastAsia" w:cs="Times New Roman"/>
                <w:sz w:val="24"/>
                <w:szCs w:val="24"/>
              </w:rPr>
              <w:t>2</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lastRenderedPageBreak/>
              <w:t>32</w:t>
            </w:r>
          </w:p>
        </w:tc>
        <w:tc>
          <w:tcPr>
            <w:tcW w:w="1246"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郑远</w:t>
            </w:r>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男/31</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讲师/博士</w:t>
            </w:r>
          </w:p>
        </w:tc>
        <w:tc>
          <w:tcPr>
            <w:tcW w:w="5183" w:type="dxa"/>
            <w:vAlign w:val="center"/>
          </w:tcPr>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sz w:val="24"/>
                <w:szCs w:val="24"/>
              </w:rPr>
              <w:t>模式植物拟南</w:t>
            </w:r>
            <w:proofErr w:type="gramStart"/>
            <w:r>
              <w:rPr>
                <w:rFonts w:asciiTheme="minorEastAsia" w:hAnsiTheme="minorEastAsia" w:cs="Times New Roman"/>
                <w:sz w:val="24"/>
                <w:szCs w:val="24"/>
              </w:rPr>
              <w:t>芥</w:t>
            </w:r>
            <w:proofErr w:type="gramEnd"/>
            <w:r>
              <w:rPr>
                <w:rFonts w:asciiTheme="minorEastAsia" w:hAnsiTheme="minorEastAsia" w:cs="Times New Roman"/>
                <w:sz w:val="24"/>
                <w:szCs w:val="24"/>
              </w:rPr>
              <w:t>抗旱的分子机制研究</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农业工程学院</w:t>
            </w:r>
          </w:p>
        </w:tc>
        <w:tc>
          <w:tcPr>
            <w:tcW w:w="1424"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1</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33</w:t>
            </w:r>
          </w:p>
        </w:tc>
        <w:tc>
          <w:tcPr>
            <w:tcW w:w="1246"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赵强</w:t>
            </w:r>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男/</w:t>
            </w:r>
            <w:r>
              <w:rPr>
                <w:rFonts w:asciiTheme="minorEastAsia" w:hAnsiTheme="minorEastAsia" w:cs="Times New Roman"/>
                <w:sz w:val="24"/>
                <w:szCs w:val="24"/>
              </w:rPr>
              <w:t>35</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讲师/博士</w:t>
            </w:r>
          </w:p>
        </w:tc>
        <w:tc>
          <w:tcPr>
            <w:tcW w:w="5183" w:type="dxa"/>
            <w:vAlign w:val="center"/>
          </w:tcPr>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sz w:val="24"/>
                <w:szCs w:val="24"/>
              </w:rPr>
              <w:t>研究生物体内的金属元素和生物大分子配体形成的配合物及它们的结构-性质-生物活性之间的关系，合成具有一定生理功能的金属配位化合物。</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化学与制药工程学院</w:t>
            </w:r>
          </w:p>
        </w:tc>
        <w:tc>
          <w:tcPr>
            <w:tcW w:w="1424"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1</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34</w:t>
            </w:r>
          </w:p>
        </w:tc>
        <w:tc>
          <w:tcPr>
            <w:tcW w:w="1246"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段建平</w:t>
            </w:r>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男/36</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副教授/博士</w:t>
            </w:r>
          </w:p>
        </w:tc>
        <w:tc>
          <w:tcPr>
            <w:tcW w:w="5183" w:type="dxa"/>
            <w:vAlign w:val="center"/>
          </w:tcPr>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sz w:val="24"/>
                <w:szCs w:val="24"/>
              </w:rPr>
              <w:t>经济昆虫（蚕）生物技术在重要基因功能挖掘、生物反应器及分子育种上的应用。主持国家级和省厅级项目5个</w:t>
            </w:r>
          </w:p>
        </w:tc>
        <w:tc>
          <w:tcPr>
            <w:tcW w:w="2517" w:type="dxa"/>
            <w:vAlign w:val="center"/>
          </w:tcPr>
          <w:p w:rsidR="00C121A0" w:rsidRDefault="001205ED">
            <w:pPr>
              <w:spacing w:line="360" w:lineRule="auto"/>
              <w:rPr>
                <w:rFonts w:asciiTheme="minorEastAsia" w:hAnsiTheme="minorEastAsia" w:cs="Times New Roman"/>
                <w:sz w:val="24"/>
                <w:szCs w:val="24"/>
              </w:rPr>
            </w:pPr>
            <w:r>
              <w:rPr>
                <w:rFonts w:asciiTheme="minorEastAsia" w:hAnsiTheme="minorEastAsia" w:cs="Times New Roman"/>
                <w:sz w:val="24"/>
                <w:szCs w:val="24"/>
              </w:rPr>
              <w:t>农业工程学院</w:t>
            </w:r>
          </w:p>
        </w:tc>
        <w:tc>
          <w:tcPr>
            <w:tcW w:w="1424" w:type="dxa"/>
            <w:vAlign w:val="center"/>
          </w:tcPr>
          <w:p w:rsidR="00C121A0" w:rsidRDefault="001205ED">
            <w:pPr>
              <w:spacing w:line="360" w:lineRule="auto"/>
              <w:jc w:val="center"/>
              <w:rPr>
                <w:rFonts w:asciiTheme="minorEastAsia" w:hAnsiTheme="minorEastAsia" w:cs="Times New Roman"/>
                <w:bCs/>
                <w:sz w:val="24"/>
                <w:szCs w:val="24"/>
              </w:rPr>
            </w:pPr>
            <w:r>
              <w:rPr>
                <w:rFonts w:asciiTheme="minorEastAsia" w:hAnsiTheme="minorEastAsia" w:cs="Times New Roman"/>
                <w:sz w:val="24"/>
                <w:szCs w:val="24"/>
              </w:rPr>
              <w:t xml:space="preserve"> </w:t>
            </w:r>
            <w:r>
              <w:rPr>
                <w:rFonts w:asciiTheme="minorEastAsia" w:hAnsiTheme="minorEastAsia" w:cs="Times New Roman" w:hint="eastAsia"/>
                <w:sz w:val="24"/>
                <w:szCs w:val="24"/>
              </w:rPr>
              <w:t>1-</w:t>
            </w:r>
            <w:r>
              <w:rPr>
                <w:rFonts w:asciiTheme="minorEastAsia" w:hAnsiTheme="minorEastAsia" w:cs="Times New Roman"/>
                <w:sz w:val="24"/>
                <w:szCs w:val="24"/>
              </w:rPr>
              <w:t>2</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3</w:t>
            </w:r>
            <w:r>
              <w:rPr>
                <w:rFonts w:asciiTheme="minorEastAsia" w:hAnsiTheme="minorEastAsia" w:cs="Times New Roman" w:hint="eastAsia"/>
                <w:sz w:val="24"/>
                <w:szCs w:val="24"/>
              </w:rPr>
              <w:t>5</w:t>
            </w:r>
          </w:p>
        </w:tc>
        <w:tc>
          <w:tcPr>
            <w:tcW w:w="1246"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柴春月</w:t>
            </w:r>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女/38</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讲师/博士</w:t>
            </w:r>
          </w:p>
        </w:tc>
        <w:tc>
          <w:tcPr>
            <w:tcW w:w="5183" w:type="dxa"/>
            <w:vAlign w:val="center"/>
          </w:tcPr>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sz w:val="24"/>
                <w:szCs w:val="24"/>
              </w:rPr>
              <w:t>植物抗病基因工程/植物抗病分子育种</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生命科学与技术学院</w:t>
            </w:r>
          </w:p>
        </w:tc>
        <w:tc>
          <w:tcPr>
            <w:tcW w:w="1424"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1-2</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36</w:t>
            </w:r>
          </w:p>
        </w:tc>
        <w:tc>
          <w:tcPr>
            <w:tcW w:w="1246"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郭永明</w:t>
            </w:r>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男/31</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讲师/博士</w:t>
            </w:r>
          </w:p>
        </w:tc>
        <w:tc>
          <w:tcPr>
            <w:tcW w:w="5183" w:type="dxa"/>
            <w:vAlign w:val="center"/>
          </w:tcPr>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sz w:val="24"/>
                <w:szCs w:val="24"/>
              </w:rPr>
              <w:t>新型光学功能纳米材料的制备及其在生化分析和水体污染物去除中的应用研究</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化学与制药工程学院</w:t>
            </w:r>
          </w:p>
        </w:tc>
        <w:tc>
          <w:tcPr>
            <w:tcW w:w="1424"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1</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3</w:t>
            </w:r>
            <w:r>
              <w:rPr>
                <w:rFonts w:asciiTheme="minorEastAsia" w:hAnsiTheme="minorEastAsia" w:cs="Times New Roman" w:hint="eastAsia"/>
                <w:sz w:val="24"/>
                <w:szCs w:val="24"/>
              </w:rPr>
              <w:t>7</w:t>
            </w:r>
          </w:p>
        </w:tc>
        <w:tc>
          <w:tcPr>
            <w:tcW w:w="1246"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唐存多</w:t>
            </w:r>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男/30</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讲师/博士</w:t>
            </w:r>
          </w:p>
        </w:tc>
        <w:tc>
          <w:tcPr>
            <w:tcW w:w="5183" w:type="dxa"/>
            <w:vAlign w:val="center"/>
          </w:tcPr>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sz w:val="24"/>
                <w:szCs w:val="24"/>
              </w:rPr>
              <w:t>（一）新型糖苷水解酶类及药物中间体合成关键酶基因的挖掘、表达及改性；（二）功能性食品</w:t>
            </w:r>
            <w:r>
              <w:rPr>
                <w:rFonts w:asciiTheme="minorEastAsia" w:hAnsiTheme="minorEastAsia" w:cs="Times New Roman"/>
                <w:sz w:val="24"/>
                <w:szCs w:val="24"/>
              </w:rPr>
              <w:lastRenderedPageBreak/>
              <w:t>及药物中间体的生物合成。</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lastRenderedPageBreak/>
              <w:t>农业工程学院</w:t>
            </w:r>
          </w:p>
        </w:tc>
        <w:tc>
          <w:tcPr>
            <w:tcW w:w="1424"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1</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lastRenderedPageBreak/>
              <w:t>38</w:t>
            </w:r>
          </w:p>
        </w:tc>
        <w:tc>
          <w:tcPr>
            <w:tcW w:w="1246"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董冰雪</w:t>
            </w:r>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女/40</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博士/讲师</w:t>
            </w:r>
          </w:p>
        </w:tc>
        <w:tc>
          <w:tcPr>
            <w:tcW w:w="5183" w:type="dxa"/>
            <w:vAlign w:val="center"/>
          </w:tcPr>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sz w:val="24"/>
                <w:szCs w:val="24"/>
              </w:rPr>
              <w:t>致力于木质素、多环芳烃降解酶系的分子酶工程研究，为其在造纸、纤维素乙醇工业及环境修复方面应用奠定基础</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生命科学与技术学院</w:t>
            </w:r>
          </w:p>
        </w:tc>
        <w:tc>
          <w:tcPr>
            <w:tcW w:w="1424"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1</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39</w:t>
            </w:r>
          </w:p>
        </w:tc>
        <w:tc>
          <w:tcPr>
            <w:tcW w:w="1246"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韩雪梅</w:t>
            </w:r>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女/36</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副教授/博士</w:t>
            </w:r>
          </w:p>
        </w:tc>
        <w:tc>
          <w:tcPr>
            <w:tcW w:w="5183" w:type="dxa"/>
            <w:vAlign w:val="center"/>
          </w:tcPr>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sz w:val="24"/>
                <w:szCs w:val="24"/>
              </w:rPr>
              <w:t>土壤生态：研究土壤生物与环境之间的相互关系，构建土壤食物网模型，探讨土壤食物网的复杂性和稳定性。</w:t>
            </w:r>
          </w:p>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sz w:val="24"/>
                <w:szCs w:val="24"/>
              </w:rPr>
              <w:t>有机农业：构建现代有机农业新模式。</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生命科学与技术学院</w:t>
            </w:r>
          </w:p>
        </w:tc>
        <w:tc>
          <w:tcPr>
            <w:tcW w:w="1424"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1</w:t>
            </w:r>
            <w:r>
              <w:rPr>
                <w:rFonts w:asciiTheme="minorEastAsia" w:hAnsiTheme="minorEastAsia" w:cs="Times New Roman" w:hint="eastAsia"/>
                <w:sz w:val="24"/>
                <w:szCs w:val="24"/>
              </w:rPr>
              <w:t>-</w:t>
            </w:r>
            <w:r>
              <w:rPr>
                <w:rFonts w:asciiTheme="minorEastAsia" w:hAnsiTheme="minorEastAsia" w:cs="Times New Roman"/>
                <w:sz w:val="24"/>
                <w:szCs w:val="24"/>
              </w:rPr>
              <w:t>2</w:t>
            </w:r>
          </w:p>
        </w:tc>
      </w:tr>
      <w:tr w:rsidR="00C121A0">
        <w:trPr>
          <w:trHeight w:val="476"/>
        </w:trPr>
        <w:tc>
          <w:tcPr>
            <w:tcW w:w="675"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40</w:t>
            </w:r>
          </w:p>
        </w:tc>
        <w:tc>
          <w:tcPr>
            <w:tcW w:w="1246"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冀君</w:t>
            </w:r>
          </w:p>
        </w:tc>
        <w:tc>
          <w:tcPr>
            <w:tcW w:w="863"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男/33</w:t>
            </w:r>
          </w:p>
        </w:tc>
        <w:tc>
          <w:tcPr>
            <w:tcW w:w="1100"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讲师/博士</w:t>
            </w:r>
          </w:p>
        </w:tc>
        <w:tc>
          <w:tcPr>
            <w:tcW w:w="5183" w:type="dxa"/>
            <w:vAlign w:val="center"/>
          </w:tcPr>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sz w:val="24"/>
                <w:szCs w:val="24"/>
              </w:rPr>
              <w:t>基础研究：动物分子病毒学与免疫学；肿瘤模型与肿瘤发生机制。</w:t>
            </w:r>
          </w:p>
          <w:p w:rsidR="00C121A0" w:rsidRDefault="001205ED">
            <w:pPr>
              <w:spacing w:line="360" w:lineRule="auto"/>
              <w:jc w:val="left"/>
              <w:rPr>
                <w:rFonts w:asciiTheme="minorEastAsia" w:hAnsiTheme="minorEastAsia" w:cs="Times New Roman"/>
                <w:sz w:val="24"/>
                <w:szCs w:val="24"/>
              </w:rPr>
            </w:pPr>
            <w:r>
              <w:rPr>
                <w:rFonts w:asciiTheme="minorEastAsia" w:hAnsiTheme="minorEastAsia" w:cs="Times New Roman"/>
                <w:sz w:val="24"/>
                <w:szCs w:val="24"/>
              </w:rPr>
              <w:t>应用研究：动物疫苗与治疗性抗体；病原快速诊断，肿瘤精准治疗与分子诊断。</w:t>
            </w:r>
          </w:p>
        </w:tc>
        <w:tc>
          <w:tcPr>
            <w:tcW w:w="2517"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农业工程学院</w:t>
            </w:r>
          </w:p>
        </w:tc>
        <w:tc>
          <w:tcPr>
            <w:tcW w:w="1424" w:type="dxa"/>
            <w:vAlign w:val="center"/>
          </w:tcPr>
          <w:p w:rsidR="00C121A0" w:rsidRDefault="001205ED">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1-</w:t>
            </w:r>
            <w:r>
              <w:rPr>
                <w:rFonts w:asciiTheme="minorEastAsia" w:hAnsiTheme="minorEastAsia" w:cs="Times New Roman"/>
                <w:sz w:val="24"/>
                <w:szCs w:val="24"/>
              </w:rPr>
              <w:t>2</w:t>
            </w:r>
          </w:p>
        </w:tc>
      </w:tr>
    </w:tbl>
    <w:p w:rsidR="00C121A0" w:rsidRDefault="00C121A0"/>
    <w:sectPr w:rsidR="00C121A0" w:rsidSect="00C121A0">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7020304040A0204"/>
    <w:charset w:val="00"/>
    <w:family w:val="swiss"/>
    <w:pitch w:val="variable"/>
    <w:sig w:usb0="A00002EF" w:usb1="4000207B" w:usb2="00000000" w:usb3="00000000" w:csb0="0000009F" w:csb1="00000000"/>
  </w:font>
  <w:font w:name="Calibri Light">
    <w:altName w:val="PMingLiU"/>
    <w:charset w:val="00"/>
    <w:family w:val="swiss"/>
    <w:pitch w:val="default"/>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454D2"/>
    <w:multiLevelType w:val="hybridMultilevel"/>
    <w:tmpl w:val="6D46B336"/>
    <w:lvl w:ilvl="0" w:tplc="8F2E5F2A">
      <w:start w:val="1"/>
      <w:numFmt w:val="decimalEnclosedCircle"/>
      <w:lvlText w:val="%1"/>
      <w:lvlJc w:val="left"/>
      <w:pPr>
        <w:ind w:left="840" w:hanging="36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19D757D"/>
    <w:rsid w:val="000551EA"/>
    <w:rsid w:val="001205ED"/>
    <w:rsid w:val="00150F1F"/>
    <w:rsid w:val="00282F5E"/>
    <w:rsid w:val="00916689"/>
    <w:rsid w:val="00C121A0"/>
    <w:rsid w:val="00E14E34"/>
    <w:rsid w:val="019D75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21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82F5E"/>
  </w:style>
  <w:style w:type="paragraph" w:styleId="a3">
    <w:name w:val="List Paragraph"/>
    <w:basedOn w:val="a"/>
    <w:uiPriority w:val="99"/>
    <w:unhideWhenUsed/>
    <w:rsid w:val="00282F5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正版用户</cp:lastModifiedBy>
  <cp:revision>26</cp:revision>
  <dcterms:created xsi:type="dcterms:W3CDTF">2017-06-09T09:04:00Z</dcterms:created>
  <dcterms:modified xsi:type="dcterms:W3CDTF">2017-06-11T06:58:00Z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