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全省宣传文化系统第八批“四个一批”人才人选基本情况汇总表</w:t>
      </w:r>
    </w:p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</w:t>
      </w:r>
      <w:r>
        <w:rPr>
          <w:rFonts w:ascii="仿宋_GB2312" w:eastAsia="仿宋_GB2312"/>
          <w:sz w:val="28"/>
          <w:szCs w:val="28"/>
        </w:rPr>
        <w:t xml:space="preserve">                    </w:t>
      </w:r>
    </w:p>
    <w:tbl>
      <w:tblPr>
        <w:tblStyle w:val="2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47"/>
        <w:gridCol w:w="747"/>
        <w:gridCol w:w="747"/>
        <w:gridCol w:w="747"/>
        <w:gridCol w:w="1068"/>
        <w:gridCol w:w="1068"/>
        <w:gridCol w:w="1443"/>
        <w:gridCol w:w="4107"/>
        <w:gridCol w:w="96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序号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性别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年月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面貌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单位及职</w:t>
            </w:r>
            <w:r>
              <w:rPr>
                <w:rFonts w:ascii="仿宋_GB2312" w:eastAsia="仿宋_GB2312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务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术职务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最高学历、毕业院校及专业</w:t>
            </w:r>
          </w:p>
        </w:tc>
        <w:tc>
          <w:tcPr>
            <w:tcW w:w="4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主要业绩</w:t>
            </w: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类别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spacing w:line="360" w:lineRule="exac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（一）论文专著情况（国家核心期刊或专著，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项以内）格式为：时间、论文（专著）名称、著作名称（出版社）承担任务</w:t>
            </w:r>
          </w:p>
          <w:p>
            <w:pPr>
              <w:spacing w:line="360" w:lineRule="exac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（二）获奖情况（省部级二等奖以上，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项以内）格式为：时间、奖项名称及等级、领奖单位</w:t>
            </w:r>
          </w:p>
          <w:p>
            <w:pPr>
              <w:spacing w:line="360" w:lineRule="exact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（三）其它重要业务成就：主持或承担社科项目、经营业绩、专利发明、重要社会兼职情况等。</w:t>
            </w:r>
          </w:p>
        </w:tc>
        <w:tc>
          <w:tcPr>
            <w:tcW w:w="961" w:type="dxa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spacing w:line="360" w:lineRule="exact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spacing w:line="360" w:lineRule="exact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/>
          <w:w w:val="90"/>
          <w:sz w:val="28"/>
          <w:szCs w:val="28"/>
        </w:rPr>
        <w:t>注：本表采用</w:t>
      </w:r>
      <w:r>
        <w:rPr>
          <w:rFonts w:ascii="宋体" w:hAnsi="宋体"/>
          <w:w w:val="90"/>
          <w:sz w:val="28"/>
          <w:szCs w:val="28"/>
        </w:rPr>
        <w:t>WORD</w:t>
      </w:r>
      <w:r>
        <w:rPr>
          <w:rFonts w:hint="eastAsia" w:ascii="宋体" w:hAnsi="宋体"/>
          <w:w w:val="90"/>
          <w:sz w:val="28"/>
          <w:szCs w:val="28"/>
        </w:rPr>
        <w:t>格式（文字为宋体五号、行间距</w:t>
      </w:r>
      <w:r>
        <w:rPr>
          <w:rFonts w:ascii="宋体" w:hAnsi="宋体"/>
          <w:w w:val="90"/>
          <w:sz w:val="28"/>
          <w:szCs w:val="28"/>
        </w:rPr>
        <w:t>20</w:t>
      </w:r>
      <w:r>
        <w:rPr>
          <w:rFonts w:hint="eastAsia" w:ascii="宋体" w:hAnsi="宋体"/>
          <w:w w:val="90"/>
          <w:sz w:val="28"/>
          <w:szCs w:val="28"/>
        </w:rPr>
        <w:t>），由推荐单位组织人事部门对推荐的初步人选有关资料进行汇总填写。“主要业绩”主要是近</w:t>
      </w:r>
      <w:r>
        <w:rPr>
          <w:rFonts w:ascii="宋体" w:hAnsi="宋体"/>
          <w:w w:val="90"/>
          <w:sz w:val="28"/>
          <w:szCs w:val="28"/>
        </w:rPr>
        <w:t>5</w:t>
      </w:r>
      <w:r>
        <w:rPr>
          <w:rFonts w:hint="eastAsia" w:ascii="宋体" w:hAnsi="宋体"/>
          <w:w w:val="90"/>
          <w:sz w:val="28"/>
          <w:szCs w:val="28"/>
        </w:rPr>
        <w:t>年内，一般不超过</w:t>
      </w:r>
      <w:r>
        <w:rPr>
          <w:rFonts w:ascii="宋体" w:hAnsi="宋体"/>
          <w:w w:val="90"/>
          <w:sz w:val="28"/>
          <w:szCs w:val="28"/>
        </w:rPr>
        <w:t>300</w:t>
      </w:r>
      <w:r>
        <w:rPr>
          <w:rFonts w:hint="eastAsia" w:ascii="宋体" w:hAnsi="宋体"/>
          <w:w w:val="90"/>
          <w:sz w:val="28"/>
          <w:szCs w:val="28"/>
        </w:rPr>
        <w:t>字。</w:t>
      </w:r>
    </w:p>
    <w:p/>
    <w:sectPr>
      <w:pgSz w:w="16838" w:h="11906" w:orient="landscape"/>
      <w:pgMar w:top="1474" w:right="1985" w:bottom="1588" w:left="2098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C0040"/>
    <w:rsid w:val="594334FB"/>
    <w:rsid w:val="7D62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zwcb07</dc:creator>
  <cp:lastModifiedBy>xcb</cp:lastModifiedBy>
  <cp:lastPrinted>2020-11-02T02:44:57Z</cp:lastPrinted>
  <dcterms:modified xsi:type="dcterms:W3CDTF">2020-11-02T02:45:03Z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