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</w:pPr>
      <w:r>
        <w:rPr>
          <w:rFonts w:hint="default" w:ascii="仿宋_GB2312" w:eastAsia="仿宋_GB2312" w:cs="仿宋_GB2312"/>
          <w:sz w:val="27"/>
          <w:szCs w:val="27"/>
          <w:lang w:eastAsia="zh-CN"/>
        </w:rPr>
        <w:t>附件四：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“卧龙文化艺术节”校园短剧曲艺大赛活动方案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为了丰富广大同学的业余文化生活，活跃校园生活气氛，全面提高我校学生文化综合素质，特举办校园短剧曲艺大赛，具体事宜如下：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一、主办单位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共青团南阳师范学院委员会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二、承办单位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文史学院团委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三、参赛对象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南阳师范学院全体在校学生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四、题材要求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比赛分短剧（包括小品、音乐剧、话剧、舞剧等）、曲艺（包括相声、快板、鼓书、魔术等）两大类。短剧时长在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分钟以内，曲艺时长在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分钟以内。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参赛节目主题要弘扬主旋律，传递正能量。题材新颖、内容健康、剧情完整、表演流畅、服装得体、道具协调，具有艺术表现力和感染力。展示当代大学生朝气蓬勃、奋发进取、勤于学习、善于创造、吃苦耐劳、甘于奉献，积极投身大美南阳建设的精神风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五、报名方法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56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各参赛单位在组织选拔的基础上，挑选内容积极健康，融思想性、艺术性与一体的优秀节目，在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日前将报名登记表（附件四）和剧本一并交至文史学院团委办公室。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六、比赛要求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、本次比赛分为初赛和决赛。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、各单位自行组队，每个参赛单位选报节目不得超过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、比赛所需道具、配乐等需自行配备，舞台自行设计。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七、评分细则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(10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分制，评委打分保留小数点后一位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）表演真实感人，感情充沛。（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）题材新颖，内容积极向上，舞台表现自然。（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）语言发音准确，清晰。（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）表演着装得体。（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）原创或改编作品酌情加分。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both"/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评委打分保留小数点后一位。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default" w:ascii="仿宋_GB2312" w:eastAsia="仿宋_GB2312" w:cs="仿宋_GB2312"/>
          <w:sz w:val="28"/>
          <w:szCs w:val="28"/>
          <w:lang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hint="default" w:ascii="仿宋_GB2312" w:eastAsia="仿宋_GB2312" w:cs="仿宋_GB2312"/>
          <w:b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sz w:val="32"/>
          <w:szCs w:val="32"/>
        </w:rPr>
      </w:pPr>
      <w:r>
        <w:rPr>
          <w:rFonts w:hint="default" w:ascii="仿宋_GB2312" w:eastAsia="仿宋_GB2312" w:cs="仿宋_GB2312"/>
          <w:b/>
          <w:sz w:val="32"/>
          <w:szCs w:val="32"/>
          <w:lang w:eastAsia="zh-CN"/>
        </w:rPr>
        <w:t>校园短剧曲艺大赛报名登记表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</w:pPr>
      <w:r>
        <w:rPr>
          <w:rFonts w:hint="default" w:ascii="仿宋_GB2312" w:eastAsia="仿宋_GB2312" w:cs="仿宋_GB2312"/>
          <w:sz w:val="28"/>
          <w:szCs w:val="28"/>
          <w:lang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</w:pPr>
      <w:r>
        <w:rPr>
          <w:rFonts w:hint="default" w:ascii="仿宋_GB2312" w:eastAsia="仿宋_GB2312" w:cs="仿宋_GB2312"/>
          <w:sz w:val="27"/>
          <w:szCs w:val="27"/>
          <w:lang w:eastAsia="zh-CN"/>
        </w:rPr>
        <w:t>学院名称（加盖公章）： 年 月 日</w:t>
      </w:r>
    </w:p>
    <w:tbl>
      <w:tblPr>
        <w:tblStyle w:val="3"/>
        <w:tblW w:w="828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051"/>
        <w:gridCol w:w="1229"/>
        <w:gridCol w:w="1013"/>
        <w:gridCol w:w="887"/>
        <w:gridCol w:w="26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14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节目名称</w:t>
            </w:r>
          </w:p>
        </w:tc>
        <w:tc>
          <w:tcPr>
            <w:tcW w:w="6805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4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负责人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联系方式</w:t>
            </w:r>
          </w:p>
        </w:tc>
        <w:tc>
          <w:tcPr>
            <w:tcW w:w="452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主 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演 员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6" w:hRule="atLeast"/>
          <w:tblCellSpacing w:w="0" w:type="dxa"/>
          <w:jc w:val="center"/>
        </w:trPr>
        <w:tc>
          <w:tcPr>
            <w:tcW w:w="14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sz w:val="27"/>
                <w:szCs w:val="27"/>
              </w:rPr>
              <w:t>绍</w:t>
            </w:r>
          </w:p>
        </w:tc>
        <w:tc>
          <w:tcPr>
            <w:tcW w:w="6805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0080"/>
    <w:rsid w:val="210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2021-12-08T13:01:00Z</dcterms:created>
  <dc:creator>WPS_1595668066</dc:creator>
  <cp:lastModifiedBy>WPS_1595668066</cp:lastModifiedBy>
  <dcterms:modified xsi:type="dcterms:W3CDTF">2021-12-08T13:11:59Z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35681763B3914634A2ED34E20DFDDE1E</vt:lpwstr>
  </property>
</Properties>
</file>