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楷体_GB2312" w:hAnsi="楷体_GB2312" w:eastAsia="楷体_GB2312" w:cs="楷体_GB2312"/>
          <w:b/>
          <w:sz w:val="28"/>
          <w:szCs w:val="28"/>
        </w:rPr>
      </w:pPr>
      <w:bookmarkStart w:id="0" w:name="_Toc29084"/>
      <w:bookmarkStart w:id="1" w:name="_Toc390336681"/>
      <w:r>
        <w:drawing>
          <wp:anchor distT="0" distB="0" distL="114300" distR="114300" simplePos="0" relativeHeight="251682816" behindDoc="0" locked="0" layoutInCell="1" allowOverlap="1">
            <wp:simplePos x="0" y="0"/>
            <wp:positionH relativeFrom="column">
              <wp:posOffset>104775</wp:posOffset>
            </wp:positionH>
            <wp:positionV relativeFrom="paragraph">
              <wp:posOffset>-38735</wp:posOffset>
            </wp:positionV>
            <wp:extent cx="1290955" cy="1525270"/>
            <wp:effectExtent l="0" t="0" r="4445" b="17780"/>
            <wp:wrapSquare wrapText="bothSides"/>
            <wp:docPr id="61" name="图片 61" descr="http://www.nytc.edu.cn/home/tz/学校标志最后方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www.nytc.edu.cn/home/tz/学校标志最后方案.jpg"/>
                    <pic:cNvPicPr>
                      <a:picLocks noChangeAspect="1"/>
                    </pic:cNvPicPr>
                  </pic:nvPicPr>
                  <pic:blipFill>
                    <a:blip r:embed="rId19" r:link="rId20"/>
                    <a:stretch>
                      <a:fillRect/>
                    </a:stretch>
                  </pic:blipFill>
                  <pic:spPr>
                    <a:xfrm>
                      <a:off x="0" y="0"/>
                      <a:ext cx="1290955" cy="1525270"/>
                    </a:xfrm>
                    <a:prstGeom prst="rect">
                      <a:avLst/>
                    </a:prstGeom>
                    <a:noFill/>
                    <a:ln w="9525">
                      <a:noFill/>
                      <a:miter/>
                    </a:ln>
                  </pic:spPr>
                </pic:pic>
              </a:graphicData>
            </a:graphic>
          </wp:anchor>
        </w:drawing>
      </w:r>
      <w:r>
        <w:rPr>
          <w:sz w:val="24"/>
        </w:rPr>
        <w:t xml:space="preserve">             </w:t>
      </w:r>
      <w:r>
        <w:rPr>
          <w:sz w:val="28"/>
          <w:szCs w:val="28"/>
        </w:rPr>
        <w:t xml:space="preserve">  </w:t>
      </w:r>
      <w:r>
        <w:rPr>
          <w:sz w:val="13"/>
          <w:szCs w:val="13"/>
        </w:rPr>
        <w:t xml:space="preserve">                       </w:t>
      </w:r>
      <w:r>
        <w:rPr>
          <w:rFonts w:hint="eastAsia" w:ascii="楷体_GB2312" w:hAnsi="楷体_GB2312" w:eastAsia="楷体_GB2312" w:cs="楷体_GB2312"/>
          <w:b/>
          <w:sz w:val="28"/>
          <w:szCs w:val="28"/>
        </w:rPr>
        <w:t>学校代码：</w:t>
      </w:r>
      <w:r>
        <w:rPr>
          <w:rFonts w:ascii="楷体_GB2312" w:hAnsi="楷体_GB2312" w:eastAsia="楷体_GB2312" w:cs="楷体_GB2312"/>
          <w:b/>
          <w:sz w:val="28"/>
          <w:szCs w:val="28"/>
        </w:rPr>
        <w:t>10481</w:t>
      </w:r>
    </w:p>
    <w:p>
      <w:pPr>
        <w:spacing w:line="400" w:lineRule="exact"/>
        <w:rPr>
          <w:rFonts w:ascii="楷体_GB2312" w:hAnsi="楷体_GB2312" w:eastAsia="楷体_GB2312" w:cs="楷体_GB2312"/>
          <w:b/>
          <w:sz w:val="28"/>
          <w:szCs w:val="28"/>
        </w:rPr>
      </w:pPr>
      <w:r>
        <w:rPr>
          <w:rFonts w:ascii="楷体_GB2312" w:hAnsi="楷体_GB2312" w:eastAsia="楷体_GB2312" w:cs="楷体_GB2312"/>
          <w:b/>
          <w:sz w:val="28"/>
          <w:szCs w:val="28"/>
        </w:rPr>
        <w:t xml:space="preserve">                        </w:t>
      </w:r>
      <w:r>
        <w:rPr>
          <w:rFonts w:hint="eastAsia" w:ascii="楷体_GB2312" w:hAnsi="楷体_GB2312" w:eastAsia="楷体_GB2312" w:cs="楷体_GB2312"/>
          <w:b/>
          <w:sz w:val="28"/>
          <w:szCs w:val="28"/>
        </w:rPr>
        <w:t>学    号：08523815001</w:t>
      </w:r>
    </w:p>
    <w:p>
      <w:pPr>
        <w:spacing w:line="400" w:lineRule="exact"/>
        <w:rPr>
          <w:rFonts w:ascii="楷体_GB2312" w:hAnsi="楷体_GB2312" w:eastAsia="楷体_GB2312" w:cs="楷体_GB2312"/>
          <w:b/>
          <w:sz w:val="28"/>
          <w:szCs w:val="28"/>
        </w:rPr>
      </w:pPr>
      <w:r>
        <w:rPr>
          <w:rFonts w:ascii="楷体_GB2312" w:hAnsi="楷体_GB2312" w:eastAsia="楷体_GB2312" w:cs="楷体_GB2312"/>
          <w:b/>
          <w:sz w:val="28"/>
          <w:szCs w:val="28"/>
        </w:rPr>
        <w:t xml:space="preserve">                        </w:t>
      </w:r>
      <w:r>
        <w:rPr>
          <w:rFonts w:hint="eastAsia" w:ascii="楷体_GB2312" w:hAnsi="楷体_GB2312" w:eastAsia="楷体_GB2312" w:cs="楷体_GB2312"/>
          <w:b/>
          <w:sz w:val="28"/>
          <w:szCs w:val="28"/>
        </w:rPr>
        <w:t>密</w:t>
      </w:r>
      <w:r>
        <w:rPr>
          <w:rFonts w:ascii="楷体_GB2312" w:hAnsi="楷体_GB2312" w:eastAsia="楷体_GB2312" w:cs="楷体_GB2312"/>
          <w:b/>
          <w:sz w:val="28"/>
          <w:szCs w:val="28"/>
        </w:rPr>
        <w:t xml:space="preserve"> </w:t>
      </w:r>
      <w:r>
        <w:rPr>
          <w:rFonts w:hint="eastAsia" w:ascii="楷体_GB2312" w:hAnsi="楷体_GB2312" w:eastAsia="楷体_GB2312" w:cs="楷体_GB2312"/>
          <w:b/>
          <w:sz w:val="28"/>
          <w:szCs w:val="28"/>
        </w:rPr>
        <w:t xml:space="preserve">   级：</w:t>
      </w:r>
    </w:p>
    <w:p>
      <w:pPr>
        <w:spacing w:line="400" w:lineRule="exact"/>
        <w:rPr>
          <w:rFonts w:hint="eastAsia" w:ascii="楷体_GB2312" w:hAnsi="楷体_GB2312" w:eastAsia="楷体_GB2312" w:cs="楷体_GB2312"/>
          <w:b/>
          <w:sz w:val="28"/>
          <w:szCs w:val="28"/>
        </w:rPr>
      </w:pPr>
      <w:r>
        <w:rPr>
          <w:rFonts w:ascii="楷体_GB2312" w:hAnsi="楷体_GB2312" w:eastAsia="楷体_GB2312" w:cs="楷体_GB2312"/>
          <w:b/>
          <w:sz w:val="28"/>
          <w:szCs w:val="28"/>
        </w:rPr>
        <w:t xml:space="preserve">                        </w:t>
      </w:r>
      <w:r>
        <w:rPr>
          <w:rFonts w:hint="eastAsia" w:ascii="楷体_GB2312" w:hAnsi="楷体_GB2312" w:eastAsia="楷体_GB2312" w:cs="楷体_GB2312"/>
          <w:b/>
          <w:sz w:val="28"/>
          <w:szCs w:val="28"/>
        </w:rPr>
        <w:t>分 类 号：</w:t>
      </w:r>
    </w:p>
    <w:p>
      <w:pPr>
        <w:spacing w:line="400" w:lineRule="exact"/>
        <w:rPr>
          <w:rFonts w:ascii="楷体_GB2312" w:hAnsi="楷体_GB2312" w:eastAsia="楷体_GB2312" w:cs="楷体_GB2312"/>
          <w:b/>
          <w:sz w:val="28"/>
          <w:szCs w:val="28"/>
        </w:rPr>
      </w:pPr>
      <w:r>
        <w:rPr>
          <w:rFonts w:ascii="楷体_GB2312" w:hAnsi="楷体_GB2312" w:eastAsia="楷体_GB2312" w:cs="楷体_GB2312"/>
          <w:b/>
          <w:sz w:val="28"/>
          <w:szCs w:val="28"/>
        </w:rPr>
        <w:t xml:space="preserve">                            </w:t>
      </w:r>
    </w:p>
    <w:p>
      <w:pPr>
        <w:spacing w:line="400" w:lineRule="exact"/>
        <w:rPr>
          <w:rFonts w:ascii="宋体" w:cs="宋体"/>
          <w:b/>
          <w:sz w:val="28"/>
          <w:szCs w:val="28"/>
        </w:rPr>
      </w:pPr>
    </w:p>
    <w:p>
      <w:pPr>
        <w:spacing w:line="400" w:lineRule="exact"/>
        <w:rPr>
          <w:sz w:val="24"/>
        </w:rPr>
      </w:pPr>
    </w:p>
    <w:p>
      <w:pPr>
        <w:spacing w:line="400" w:lineRule="exact"/>
        <w:rPr>
          <w:sz w:val="24"/>
        </w:rPr>
      </w:pPr>
    </w:p>
    <w:p>
      <w:pPr>
        <w:spacing w:line="400" w:lineRule="exact"/>
        <w:rPr>
          <w:sz w:val="24"/>
        </w:rPr>
      </w:pPr>
      <w:r>
        <w:drawing>
          <wp:anchor distT="0" distB="0" distL="114300" distR="114300" simplePos="0" relativeHeight="251683840" behindDoc="0" locked="0" layoutInCell="1" allowOverlap="1">
            <wp:simplePos x="0" y="0"/>
            <wp:positionH relativeFrom="column">
              <wp:posOffset>1219835</wp:posOffset>
            </wp:positionH>
            <wp:positionV relativeFrom="paragraph">
              <wp:posOffset>41910</wp:posOffset>
            </wp:positionV>
            <wp:extent cx="3208655" cy="796925"/>
            <wp:effectExtent l="0" t="0" r="10795" b="3175"/>
            <wp:wrapSquare wrapText="bothSides"/>
            <wp:docPr id="62" name="图片 62" descr="http://www.nytc.edu.cn/home/tz/校名手写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www.nytc.edu.cn/home/tz/校名手写体.jpg"/>
                    <pic:cNvPicPr>
                      <a:picLocks noChangeAspect="1"/>
                    </pic:cNvPicPr>
                  </pic:nvPicPr>
                  <pic:blipFill>
                    <a:blip r:embed="rId21" r:link="rId22">
                      <a:lum contrast="18000"/>
                    </a:blip>
                    <a:stretch>
                      <a:fillRect/>
                    </a:stretch>
                  </pic:blipFill>
                  <pic:spPr>
                    <a:xfrm>
                      <a:off x="0" y="0"/>
                      <a:ext cx="3208655" cy="796925"/>
                    </a:xfrm>
                    <a:prstGeom prst="rect">
                      <a:avLst/>
                    </a:prstGeom>
                    <a:noFill/>
                    <a:ln w="9525">
                      <a:noFill/>
                      <a:miter/>
                    </a:ln>
                  </pic:spPr>
                </pic:pic>
              </a:graphicData>
            </a:graphic>
          </wp:anchor>
        </w:drawing>
      </w:r>
    </w:p>
    <w:p>
      <w:pPr>
        <w:spacing w:line="400" w:lineRule="exact"/>
        <w:rPr>
          <w:sz w:val="24"/>
        </w:rPr>
      </w:pPr>
    </w:p>
    <w:p>
      <w:pPr>
        <w:spacing w:line="400" w:lineRule="exact"/>
        <w:rPr>
          <w:sz w:val="36"/>
          <w:szCs w:val="36"/>
        </w:rPr>
      </w:pPr>
    </w:p>
    <w:p>
      <w:pPr>
        <w:jc w:val="center"/>
        <w:rPr>
          <w:rFonts w:ascii="楷体_GB2312" w:hAnsi="楷体_GB2312" w:eastAsia="楷体_GB2312" w:cs="楷体_GB2312"/>
          <w:b/>
          <w:sz w:val="48"/>
          <w:szCs w:val="48"/>
        </w:rPr>
      </w:pPr>
    </w:p>
    <w:p>
      <w:pPr>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硕士学位论文</w:t>
      </w:r>
    </w:p>
    <w:p>
      <w:pPr>
        <w:jc w:val="center"/>
        <w:rPr>
          <w:rFonts w:ascii="楷体_GB2312" w:hAnsi="楷体_GB2312" w:eastAsia="楷体_GB2312" w:cs="楷体_GB2312"/>
          <w:b/>
          <w:sz w:val="36"/>
          <w:szCs w:val="36"/>
        </w:rPr>
      </w:pPr>
      <w:r>
        <w:rPr>
          <w:rFonts w:hint="eastAsia" w:ascii="楷体_GB2312" w:hAnsi="楷体_GB2312" w:eastAsia="楷体_GB2312" w:cs="楷体_GB2312"/>
          <w:b/>
          <w:sz w:val="36"/>
          <w:szCs w:val="36"/>
        </w:rPr>
        <w:t>丹江口水库浮游生物群落结构与水质评价</w:t>
      </w:r>
    </w:p>
    <w:p>
      <w:pPr>
        <w:jc w:val="center"/>
        <w:rPr>
          <w:rFonts w:ascii="楷体_GB2312" w:hAnsi="楷体_GB2312" w:eastAsia="楷体_GB2312" w:cs="楷体_GB2312"/>
          <w:b/>
          <w:sz w:val="36"/>
          <w:szCs w:val="36"/>
        </w:rPr>
      </w:pPr>
    </w:p>
    <w:p>
      <w:pPr>
        <w:jc w:val="center"/>
        <w:rPr>
          <w:rFonts w:ascii="楷体_GB2312" w:hAnsi="楷体_GB2312" w:eastAsia="楷体_GB2312" w:cs="楷体_GB2312"/>
          <w:b/>
          <w:sz w:val="36"/>
          <w:szCs w:val="36"/>
        </w:rPr>
      </w:pPr>
    </w:p>
    <w:p>
      <w:pPr>
        <w:jc w:val="center"/>
        <w:rPr>
          <w:rFonts w:ascii="楷体_GB2312" w:hAnsi="楷体_GB2312" w:eastAsia="楷体_GB2312" w:cs="楷体_GB2312"/>
          <w:b/>
          <w:sz w:val="36"/>
          <w:szCs w:val="36"/>
        </w:rPr>
      </w:pPr>
      <w:r>
        <w:commentReference w:id="0"/>
      </w:r>
    </w:p>
    <w:p>
      <w:pPr>
        <w:tabs>
          <w:tab w:val="left" w:pos="3570"/>
        </w:tabs>
        <w:ind w:left="1898" w:right="1554" w:rightChars="740" w:hanging="1898" w:hangingChars="791"/>
        <w:jc w:val="left"/>
        <w:rPr>
          <w:rFonts w:ascii="楷体_GB2312" w:hAnsi="楷体_GB2312" w:eastAsia="楷体_GB2312" w:cs="楷体_GB2312"/>
          <w:color w:val="000000"/>
          <w:sz w:val="30"/>
          <w:szCs w:val="30"/>
          <w:u w:val="single"/>
        </w:rPr>
      </w:pPr>
      <w:r>
        <w:rPr>
          <w:sz w:val="24"/>
        </w:rPr>
        <w:t xml:space="preserve">               </w:t>
      </w:r>
      <w:r>
        <w:rPr>
          <w:rFonts w:hint="eastAsia" w:ascii="楷体_GB2312" w:hAnsi="楷体_GB2312" w:eastAsia="楷体_GB2312" w:cs="楷体_GB2312"/>
          <w:sz w:val="30"/>
          <w:szCs w:val="30"/>
        </w:rPr>
        <w:t>专业学位类别</w:t>
      </w:r>
      <w:r>
        <w:rPr>
          <w:rFonts w:ascii="楷体_GB2312" w:hAnsi="楷体_GB2312" w:eastAsia="楷体_GB2312" w:cs="楷体_GB2312"/>
          <w:sz w:val="30"/>
          <w:szCs w:val="30"/>
        </w:rPr>
        <w:t xml:space="preserve"> </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工程硕士</w:t>
      </w:r>
      <w:r>
        <w:rPr>
          <w:rFonts w:ascii="楷体_GB2312" w:hAnsi="楷体_GB2312" w:eastAsia="楷体_GB2312" w:cs="楷体_GB2312"/>
          <w:color w:val="000000"/>
          <w:sz w:val="30"/>
          <w:szCs w:val="30"/>
          <w:u w:val="single"/>
        </w:rPr>
        <w:t xml:space="preserve">        </w:t>
      </w:r>
    </w:p>
    <w:p>
      <w:pPr>
        <w:ind w:right="1554" w:rightChars="740"/>
        <w:jc w:val="left"/>
        <w:rPr>
          <w:rFonts w:ascii="楷体_GB2312" w:hAnsi="楷体_GB2312" w:eastAsia="楷体_GB2312" w:cs="楷体_GB2312"/>
          <w:sz w:val="30"/>
          <w:szCs w:val="30"/>
        </w:rPr>
      </w:pPr>
      <w:r>
        <w:rPr>
          <w:rFonts w:ascii="楷体_GB2312" w:hAnsi="楷体_GB2312" w:eastAsia="楷体_GB2312" w:cs="楷体_GB2312"/>
          <w:sz w:val="30"/>
          <w:szCs w:val="30"/>
        </w:rPr>
        <w:t xml:space="preserve">            </w:t>
      </w:r>
      <w:r>
        <w:rPr>
          <w:rFonts w:hint="eastAsia" w:ascii="楷体_GB2312" w:hAnsi="楷体_GB2312" w:eastAsia="楷体_GB2312" w:cs="楷体_GB2312"/>
          <w:sz w:val="30"/>
          <w:szCs w:val="30"/>
        </w:rPr>
        <w:t>专业学位领域</w:t>
      </w:r>
      <w:r>
        <w:rPr>
          <w:rFonts w:ascii="楷体_GB2312" w:hAnsi="楷体_GB2312" w:eastAsia="楷体_GB2312" w:cs="楷体_GB2312"/>
          <w:sz w:val="30"/>
          <w:szCs w:val="30"/>
        </w:rPr>
        <w:t xml:space="preserve"> </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生物工程</w:t>
      </w:r>
      <w:r>
        <w:rPr>
          <w:rFonts w:ascii="楷体_GB2312" w:hAnsi="楷体_GB2312" w:eastAsia="楷体_GB2312" w:cs="楷体_GB2312"/>
          <w:color w:val="000000"/>
          <w:sz w:val="30"/>
          <w:szCs w:val="30"/>
          <w:u w:val="single"/>
        </w:rPr>
        <w:t xml:space="preserve">        </w:t>
      </w:r>
    </w:p>
    <w:p>
      <w:pPr>
        <w:tabs>
          <w:tab w:val="left" w:pos="3360"/>
          <w:tab w:val="left" w:pos="3675"/>
        </w:tabs>
        <w:ind w:left="42" w:leftChars="20" w:right="1554" w:rightChars="740"/>
        <w:jc w:val="left"/>
        <w:rPr>
          <w:rFonts w:ascii="楷体_GB2312" w:hAnsi="楷体_GB2312" w:eastAsia="楷体_GB2312" w:cs="楷体_GB2312"/>
          <w:sz w:val="30"/>
          <w:szCs w:val="30"/>
        </w:rPr>
      </w:pPr>
      <w:r>
        <w:rPr>
          <w:rFonts w:ascii="楷体_GB2312" w:hAnsi="楷体_GB2312" w:eastAsia="楷体_GB2312" w:cs="楷体_GB2312"/>
          <w:sz w:val="30"/>
          <w:szCs w:val="30"/>
        </w:rPr>
        <w:t xml:space="preserve">            </w:t>
      </w:r>
      <w:r>
        <w:rPr>
          <w:rFonts w:hint="eastAsia" w:ascii="楷体_GB2312" w:hAnsi="楷体_GB2312" w:eastAsia="楷体_GB2312" w:cs="楷体_GB2312"/>
          <w:spacing w:val="12"/>
          <w:kern w:val="0"/>
          <w:sz w:val="30"/>
          <w:szCs w:val="30"/>
        </w:rPr>
        <w:t>学 生</w:t>
      </w:r>
      <w:r>
        <w:rPr>
          <w:rFonts w:ascii="楷体_GB2312" w:hAnsi="楷体_GB2312" w:eastAsia="楷体_GB2312" w:cs="楷体_GB2312"/>
          <w:spacing w:val="12"/>
          <w:kern w:val="0"/>
          <w:sz w:val="30"/>
          <w:szCs w:val="30"/>
        </w:rPr>
        <w:t xml:space="preserve"> </w:t>
      </w:r>
      <w:r>
        <w:rPr>
          <w:rFonts w:hint="eastAsia" w:ascii="楷体_GB2312" w:hAnsi="楷体_GB2312" w:eastAsia="楷体_GB2312" w:cs="楷体_GB2312"/>
          <w:spacing w:val="12"/>
          <w:kern w:val="0"/>
          <w:sz w:val="30"/>
          <w:szCs w:val="30"/>
        </w:rPr>
        <w:t>姓</w:t>
      </w:r>
      <w:r>
        <w:rPr>
          <w:rFonts w:ascii="楷体_GB2312" w:hAnsi="楷体_GB2312" w:eastAsia="楷体_GB2312" w:cs="楷体_GB2312"/>
          <w:spacing w:val="12"/>
          <w:kern w:val="0"/>
          <w:sz w:val="30"/>
          <w:szCs w:val="30"/>
        </w:rPr>
        <w:t xml:space="preserve"> </w:t>
      </w:r>
      <w:r>
        <w:rPr>
          <w:rFonts w:hint="eastAsia" w:ascii="楷体_GB2312" w:hAnsi="楷体_GB2312" w:eastAsia="楷体_GB2312" w:cs="楷体_GB2312"/>
          <w:spacing w:val="3"/>
          <w:kern w:val="0"/>
          <w:sz w:val="30"/>
          <w:szCs w:val="30"/>
        </w:rPr>
        <w:t>名</w:t>
      </w:r>
      <w:r>
        <w:rPr>
          <w:rFonts w:ascii="楷体_GB2312" w:hAnsi="楷体_GB2312" w:eastAsia="楷体_GB2312" w:cs="楷体_GB2312"/>
          <w:sz w:val="30"/>
          <w:szCs w:val="30"/>
        </w:rPr>
        <w:t xml:space="preserve"> </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凡盼盼</w:t>
      </w:r>
      <w:r>
        <w:rPr>
          <w:rFonts w:ascii="楷体_GB2312" w:hAnsi="楷体_GB2312" w:eastAsia="楷体_GB2312" w:cs="楷体_GB2312"/>
          <w:color w:val="000000"/>
          <w:sz w:val="30"/>
          <w:szCs w:val="30"/>
          <w:u w:val="single"/>
        </w:rPr>
        <w:t xml:space="preserve">         </w:t>
      </w:r>
    </w:p>
    <w:p>
      <w:pPr>
        <w:tabs>
          <w:tab w:val="left" w:pos="3780"/>
        </w:tabs>
        <w:ind w:right="1554" w:rightChars="740"/>
        <w:jc w:val="left"/>
        <w:rPr>
          <w:rFonts w:ascii="楷体_GB2312" w:hAnsi="楷体_GB2312" w:eastAsia="楷体_GB2312" w:cs="楷体_GB2312"/>
          <w:sz w:val="30"/>
          <w:szCs w:val="30"/>
        </w:rPr>
      </w:pPr>
      <w:r>
        <w:rPr>
          <w:rFonts w:ascii="楷体_GB2312" w:hAnsi="楷体_GB2312" w:eastAsia="楷体_GB2312" w:cs="楷体_GB2312"/>
          <w:sz w:val="30"/>
          <w:szCs w:val="30"/>
        </w:rPr>
        <w:t xml:space="preserve">            </w:t>
      </w:r>
      <w:r>
        <w:rPr>
          <w:rFonts w:hint="eastAsia" w:ascii="楷体_GB2312" w:hAnsi="楷体_GB2312" w:eastAsia="楷体_GB2312" w:cs="楷体_GB2312"/>
          <w:spacing w:val="110"/>
          <w:kern w:val="0"/>
          <w:sz w:val="30"/>
          <w:szCs w:val="30"/>
        </w:rPr>
        <w:t>导师</w:t>
      </w:r>
      <w:r>
        <w:rPr>
          <w:rFonts w:hint="eastAsia" w:ascii="楷体_GB2312" w:hAnsi="楷体_GB2312" w:eastAsia="楷体_GB2312" w:cs="楷体_GB2312"/>
          <w:spacing w:val="110"/>
          <w:kern w:val="21"/>
          <w:sz w:val="30"/>
          <w:szCs w:val="30"/>
        </w:rPr>
        <w:t>姓</w:t>
      </w:r>
      <w:r>
        <w:rPr>
          <w:rFonts w:hint="eastAsia" w:ascii="楷体_GB2312" w:hAnsi="楷体_GB2312" w:eastAsia="楷体_GB2312" w:cs="楷体_GB2312"/>
          <w:kern w:val="21"/>
          <w:sz w:val="30"/>
          <w:szCs w:val="30"/>
        </w:rPr>
        <w:t>名</w:t>
      </w:r>
      <w:r>
        <w:rPr>
          <w:rFonts w:ascii="楷体_GB2312" w:hAnsi="楷体_GB2312" w:eastAsia="楷体_GB2312" w:cs="楷体_GB2312"/>
          <w:kern w:val="21"/>
          <w:sz w:val="30"/>
          <w:szCs w:val="30"/>
        </w:rPr>
        <w:t xml:space="preserve"> </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李玉英</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教授</w:t>
      </w:r>
      <w:r>
        <w:rPr>
          <w:rFonts w:ascii="楷体_GB2312" w:hAnsi="楷体_GB2312" w:eastAsia="楷体_GB2312" w:cs="楷体_GB2312"/>
          <w:color w:val="000000"/>
          <w:sz w:val="30"/>
          <w:szCs w:val="30"/>
          <w:u w:val="single"/>
        </w:rPr>
        <w:t xml:space="preserve">      </w:t>
      </w:r>
    </w:p>
    <w:p>
      <w:pPr>
        <w:tabs>
          <w:tab w:val="left" w:pos="3780"/>
        </w:tabs>
        <w:ind w:left="21" w:leftChars="10" w:right="1554" w:rightChars="740"/>
        <w:jc w:val="left"/>
        <w:rPr>
          <w:rFonts w:ascii="楷体_GB2312" w:hAnsi="楷体_GB2312" w:eastAsia="楷体_GB2312" w:cs="楷体_GB2312"/>
          <w:color w:val="000000"/>
          <w:sz w:val="30"/>
          <w:szCs w:val="30"/>
          <w:u w:val="single"/>
        </w:rPr>
      </w:pPr>
      <w:r>
        <w:rPr>
          <w:rFonts w:ascii="楷体_GB2312" w:hAnsi="楷体_GB2312" w:eastAsia="楷体_GB2312" w:cs="楷体_GB2312"/>
          <w:sz w:val="30"/>
          <w:szCs w:val="30"/>
        </w:rPr>
        <w:t xml:space="preserve">             </w:t>
      </w:r>
      <w:r>
        <w:rPr>
          <w:rFonts w:ascii="楷体_GB2312" w:hAnsi="楷体_GB2312" w:eastAsia="楷体_GB2312" w:cs="楷体_GB2312"/>
          <w:sz w:val="36"/>
          <w:szCs w:val="36"/>
        </w:rPr>
        <w:t xml:space="preserve">   </w:t>
      </w:r>
      <w:r>
        <w:rPr>
          <w:rFonts w:ascii="楷体_GB2312" w:hAnsi="楷体_GB2312" w:eastAsia="楷体_GB2312" w:cs="楷体_GB2312"/>
          <w:sz w:val="30"/>
          <w:szCs w:val="30"/>
        </w:rPr>
        <w:t xml:space="preserve">       </w:t>
      </w:r>
      <w:r>
        <w:rPr>
          <w:rFonts w:hint="eastAsia" w:ascii="楷体_GB2312" w:hAnsi="楷体_GB2312" w:eastAsia="楷体_GB2312" w:cs="楷体_GB2312"/>
          <w:sz w:val="30"/>
          <w:szCs w:val="30"/>
        </w:rPr>
        <w:t xml:space="preserve">  </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 xml:space="preserve">  胡兰群</w:t>
      </w:r>
      <w:r>
        <w:rPr>
          <w:rFonts w:ascii="楷体_GB2312" w:hAnsi="楷体_GB2312" w:eastAsia="楷体_GB2312" w:cs="楷体_GB2312"/>
          <w:color w:val="000000"/>
          <w:sz w:val="30"/>
          <w:szCs w:val="30"/>
          <w:u w:val="single"/>
        </w:rPr>
        <w:t xml:space="preserve"> </w:t>
      </w:r>
      <w:r>
        <w:rPr>
          <w:rFonts w:hint="eastAsia" w:ascii="楷体_GB2312" w:hAnsi="楷体_GB2312" w:eastAsia="楷体_GB2312" w:cs="楷体_GB2312"/>
          <w:color w:val="000000"/>
          <w:sz w:val="30"/>
          <w:szCs w:val="30"/>
          <w:u w:val="single"/>
        </w:rPr>
        <w:t>教授级高工</w:t>
      </w:r>
      <w:r>
        <w:rPr>
          <w:rFonts w:ascii="楷体_GB2312" w:hAnsi="楷体_GB2312" w:eastAsia="楷体_GB2312" w:cs="楷体_GB2312"/>
          <w:color w:val="000000"/>
          <w:sz w:val="30"/>
          <w:szCs w:val="30"/>
          <w:u w:val="single"/>
        </w:rPr>
        <w:t xml:space="preserve">     </w:t>
      </w:r>
    </w:p>
    <w:p>
      <w:pPr>
        <w:ind w:left="42" w:leftChars="20" w:right="1554" w:rightChars="740"/>
        <w:jc w:val="left"/>
        <w:rPr>
          <w:rFonts w:ascii="楷体_GB2312" w:hAnsi="楷体_GB2312" w:eastAsia="楷体_GB2312" w:cs="楷体_GB2312"/>
          <w:color w:val="000000"/>
          <w:sz w:val="30"/>
          <w:szCs w:val="30"/>
          <w:u w:val="single"/>
        </w:rPr>
      </w:pPr>
      <w:r>
        <w:rPr>
          <w:rFonts w:ascii="楷体_GB2312" w:hAnsi="楷体_GB2312" w:eastAsia="楷体_GB2312" w:cs="楷体_GB2312"/>
          <w:sz w:val="30"/>
          <w:szCs w:val="30"/>
        </w:rPr>
        <w:t xml:space="preserve">            </w:t>
      </w:r>
      <w:r>
        <w:rPr>
          <w:rFonts w:hint="eastAsia" w:ascii="楷体_GB2312" w:hAnsi="楷体_GB2312" w:eastAsia="楷体_GB2312" w:cs="楷体_GB2312"/>
          <w:spacing w:val="110"/>
          <w:kern w:val="0"/>
          <w:sz w:val="30"/>
          <w:szCs w:val="30"/>
        </w:rPr>
        <w:t>完成时</w:t>
      </w:r>
      <w:r>
        <w:rPr>
          <w:rFonts w:hint="eastAsia" w:ascii="楷体_GB2312" w:hAnsi="楷体_GB2312" w:eastAsia="楷体_GB2312" w:cs="楷体_GB2312"/>
          <w:kern w:val="0"/>
          <w:sz w:val="30"/>
          <w:szCs w:val="30"/>
        </w:rPr>
        <w:t>间</w:t>
      </w:r>
      <w:r>
        <w:rPr>
          <w:rFonts w:ascii="楷体_GB2312" w:hAnsi="楷体_GB2312" w:eastAsia="楷体_GB2312" w:cs="楷体_GB2312"/>
          <w:kern w:val="0"/>
          <w:sz w:val="30"/>
          <w:szCs w:val="30"/>
        </w:rPr>
        <w:t xml:space="preserve"> </w:t>
      </w:r>
      <w:r>
        <w:rPr>
          <w:rFonts w:ascii="楷体_GB2312" w:hAnsi="楷体_GB2312" w:eastAsia="楷体_GB2312" w:cs="楷体_GB2312"/>
          <w:color w:val="000000"/>
          <w:sz w:val="30"/>
          <w:szCs w:val="30"/>
          <w:u w:val="single"/>
        </w:rPr>
        <w:t xml:space="preserve">       201</w:t>
      </w:r>
      <w:r>
        <w:rPr>
          <w:rFonts w:hint="eastAsia" w:ascii="楷体_GB2312" w:hAnsi="楷体_GB2312" w:eastAsia="楷体_GB2312" w:cs="楷体_GB2312"/>
          <w:color w:val="000000"/>
          <w:sz w:val="30"/>
          <w:szCs w:val="30"/>
          <w:u w:val="single"/>
        </w:rPr>
        <w:t>7年</w:t>
      </w:r>
      <w:r>
        <w:rPr>
          <w:rFonts w:ascii="楷体_GB2312" w:hAnsi="楷体_GB2312" w:eastAsia="楷体_GB2312" w:cs="楷体_GB2312"/>
          <w:color w:val="000000"/>
          <w:sz w:val="30"/>
          <w:szCs w:val="30"/>
          <w:u w:val="single"/>
        </w:rPr>
        <w:t>1</w:t>
      </w:r>
      <w:r>
        <w:rPr>
          <w:rFonts w:hint="eastAsia" w:ascii="楷体_GB2312" w:hAnsi="楷体_GB2312" w:eastAsia="楷体_GB2312" w:cs="楷体_GB2312"/>
          <w:color w:val="000000"/>
          <w:sz w:val="30"/>
          <w:szCs w:val="30"/>
          <w:u w:val="single"/>
        </w:rPr>
        <w:t>2月</w:t>
      </w:r>
      <w:r>
        <w:rPr>
          <w:rFonts w:ascii="楷体_GB2312" w:hAnsi="楷体_GB2312" w:eastAsia="楷体_GB2312" w:cs="楷体_GB2312"/>
          <w:color w:val="000000"/>
          <w:sz w:val="30"/>
          <w:szCs w:val="30"/>
          <w:u w:val="single"/>
        </w:rPr>
        <w:t xml:space="preserve">    </w:t>
      </w:r>
    </w:p>
    <w:p>
      <w:pPr>
        <w:ind w:left="42" w:leftChars="20" w:right="1541" w:rightChars="734"/>
        <w:jc w:val="left"/>
        <w:rPr>
          <w:rFonts w:ascii="楷体_GB2312" w:hAnsi="楷体_GB2312" w:eastAsia="楷体_GB2312" w:cs="楷体_GB2312"/>
          <w:color w:val="000000"/>
          <w:sz w:val="30"/>
          <w:szCs w:val="30"/>
          <w:u w:val="single"/>
        </w:rPr>
      </w:pPr>
    </w:p>
    <w:p>
      <w:pPr>
        <w:pStyle w:val="49"/>
        <w:rPr>
          <w:rFonts w:eastAsia="黑体"/>
          <w:sz w:val="28"/>
          <w:szCs w:val="28"/>
        </w:rPr>
      </w:pPr>
    </w:p>
    <w:p>
      <w:pPr>
        <w:jc w:val="both"/>
        <w:rPr>
          <w:rFonts w:eastAsia="华文楷体"/>
          <w:b/>
          <w:bCs/>
          <w:sz w:val="32"/>
          <w:szCs w:val="32"/>
        </w:rPr>
      </w:pPr>
    </w:p>
    <w:p>
      <w:pPr>
        <w:jc w:val="both"/>
        <w:rPr>
          <w:rFonts w:eastAsia="华文楷体"/>
          <w:b/>
          <w:bCs/>
          <w:sz w:val="32"/>
          <w:szCs w:val="32"/>
        </w:rPr>
      </w:pPr>
    </w:p>
    <w:p>
      <w:pPr>
        <w:jc w:val="both"/>
        <w:rPr>
          <w:rFonts w:eastAsia="华文楷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华文楷体"/>
          <w:b/>
          <w:bCs/>
          <w:sz w:val="32"/>
          <w:szCs w:val="32"/>
        </w:rPr>
      </w:pPr>
      <w:r>
        <w:rPr>
          <w:rFonts w:eastAsia="华文楷体"/>
          <w:b/>
          <w:bCs/>
          <w:sz w:val="32"/>
          <w:szCs w:val="32"/>
        </w:rPr>
        <w:t xml:space="preserve">A </w:t>
      </w:r>
      <w:r>
        <w:rPr>
          <w:rFonts w:hint="eastAsia" w:eastAsia="华文楷体"/>
          <w:b/>
          <w:bCs/>
          <w:sz w:val="32"/>
          <w:szCs w:val="32"/>
          <w:lang w:val="en-US" w:eastAsia="zh-CN"/>
        </w:rPr>
        <w:t>T</w:t>
      </w:r>
      <w:r>
        <w:rPr>
          <w:rFonts w:eastAsia="华文楷体"/>
          <w:b/>
          <w:bCs/>
          <w:sz w:val="32"/>
          <w:szCs w:val="32"/>
        </w:rPr>
        <w:t xml:space="preserve">hesis </w:t>
      </w:r>
      <w:r>
        <w:rPr>
          <w:rFonts w:hint="eastAsia" w:eastAsia="华文楷体"/>
          <w:b/>
          <w:bCs/>
          <w:sz w:val="32"/>
          <w:szCs w:val="32"/>
          <w:lang w:val="en-US" w:eastAsia="zh-CN"/>
        </w:rPr>
        <w:t>S</w:t>
      </w:r>
      <w:r>
        <w:rPr>
          <w:rFonts w:eastAsia="华文楷体"/>
          <w:b/>
          <w:bCs/>
          <w:sz w:val="32"/>
          <w:szCs w:val="32"/>
        </w:rPr>
        <w:t xml:space="preserve">ubmitted </w:t>
      </w:r>
      <w:r>
        <w:rPr>
          <w:rFonts w:hint="eastAsia" w:eastAsia="华文楷体"/>
          <w:b/>
          <w:bCs/>
          <w:sz w:val="32"/>
          <w:szCs w:val="32"/>
          <w:lang w:val="en-US" w:eastAsia="zh-CN"/>
        </w:rPr>
        <w:t>t</w:t>
      </w:r>
      <w:r>
        <w:rPr>
          <w:rFonts w:eastAsia="华文楷体"/>
          <w:b/>
          <w:bCs/>
          <w:sz w:val="32"/>
          <w:szCs w:val="32"/>
        </w:rPr>
        <w:t>o</w:t>
      </w:r>
      <w:r>
        <w:rPr>
          <w:rFonts w:hint="eastAsia" w:eastAsia="华文楷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华文楷体"/>
          <w:b/>
          <w:bCs/>
          <w:color w:val="0000FF"/>
          <w:sz w:val="32"/>
          <w:szCs w:val="32"/>
        </w:rPr>
      </w:pPr>
      <w:r>
        <w:rPr>
          <w:rFonts w:eastAsia="华文楷体"/>
          <w:b/>
          <w:bCs/>
          <w:sz w:val="32"/>
          <w:szCs w:val="32"/>
        </w:rPr>
        <w:t>Nan</w:t>
      </w:r>
      <w:r>
        <w:rPr>
          <w:rFonts w:hint="eastAsia" w:eastAsia="华文楷体"/>
          <w:b/>
          <w:bCs/>
          <w:sz w:val="32"/>
          <w:szCs w:val="32"/>
          <w:lang w:val="en-US" w:eastAsia="zh-CN"/>
        </w:rPr>
        <w:t>y</w:t>
      </w:r>
      <w:r>
        <w:rPr>
          <w:rFonts w:eastAsia="华文楷体"/>
          <w:b/>
          <w:bCs/>
          <w:sz w:val="32"/>
          <w:szCs w:val="32"/>
        </w:rPr>
        <w:t>ang Normal University for Master</w:t>
      </w:r>
      <w:r>
        <w:rPr>
          <w:rFonts w:hint="eastAsia" w:eastAsia="华文楷体"/>
          <w:b/>
          <w:bCs/>
          <w:sz w:val="32"/>
          <w:szCs w:val="32"/>
          <w:lang w:val="en-US" w:eastAsia="zh-CN"/>
        </w:rPr>
        <w:t xml:space="preserve"> D</w:t>
      </w:r>
      <w:r>
        <w:rPr>
          <w:rFonts w:eastAsia="华文楷体"/>
          <w:b/>
          <w:bCs/>
          <w:sz w:val="32"/>
          <w:szCs w:val="32"/>
        </w:rPr>
        <w:t>egree</w:t>
      </w:r>
    </w:p>
    <w:p>
      <w:pPr>
        <w:pStyle w:val="11"/>
        <w:adjustRightInd w:val="0"/>
        <w:snapToGrid w:val="0"/>
        <w:spacing w:line="480" w:lineRule="exact"/>
        <w:jc w:val="center"/>
        <w:rPr>
          <w:rFonts w:ascii="Times New Roman" w:hAnsi="Times New Roman" w:cs="Times New Roman"/>
          <w:b/>
          <w:bCs/>
          <w:sz w:val="44"/>
          <w:szCs w:val="44"/>
        </w:rPr>
      </w:pPr>
    </w:p>
    <w:p>
      <w:pPr>
        <w:pStyle w:val="11"/>
        <w:adjustRightInd w:val="0"/>
        <w:snapToGrid w:val="0"/>
        <w:spacing w:line="480" w:lineRule="exact"/>
        <w:jc w:val="center"/>
        <w:rPr>
          <w:rFonts w:ascii="Times New Roman" w:hAnsi="Times New Roman" w:cs="Times New Roman"/>
          <w:b/>
          <w:bCs/>
          <w:sz w:val="44"/>
          <w:szCs w:val="44"/>
        </w:rPr>
      </w:pPr>
    </w:p>
    <w:p>
      <w:pPr>
        <w:pStyle w:val="11"/>
        <w:adjustRightInd w:val="0"/>
        <w:snapToGrid w:val="0"/>
        <w:spacing w:line="480" w:lineRule="exact"/>
        <w:jc w:val="center"/>
        <w:rPr>
          <w:rFonts w:ascii="Times New Roman" w:hAnsi="Times New Roman" w:cs="Times New Roman"/>
          <w:b/>
          <w:bCs/>
          <w:sz w:val="44"/>
          <w:szCs w:val="44"/>
        </w:rPr>
      </w:pPr>
    </w:p>
    <w:p>
      <w:pPr>
        <w:pStyle w:val="11"/>
        <w:adjustRightInd w:val="0"/>
        <w:snapToGrid w:val="0"/>
        <w:spacing w:line="480" w:lineRule="exact"/>
        <w:jc w:val="center"/>
        <w:rPr>
          <w:rFonts w:ascii="Times New Roman" w:hAnsi="Times New Roman" w:cs="Times New Roman"/>
          <w:b/>
          <w:bCs/>
          <w:sz w:val="44"/>
          <w:szCs w:val="44"/>
        </w:rPr>
      </w:pPr>
    </w:p>
    <w:p>
      <w:pPr>
        <w:pStyle w:val="11"/>
        <w:adjustRightInd w:val="0"/>
        <w:snapToGrid w:val="0"/>
        <w:spacing w:line="480" w:lineRule="exact"/>
        <w:jc w:val="center"/>
        <w:rPr>
          <w:rFonts w:ascii="Times New Roman" w:hAnsi="Times New Roman" w:cs="Times New Roman"/>
          <w:b/>
          <w:bCs/>
          <w:sz w:val="44"/>
          <w:szCs w:val="44"/>
        </w:rPr>
      </w:pPr>
    </w:p>
    <w:p>
      <w:pPr>
        <w:pStyle w:val="11"/>
        <w:adjustRightInd w:val="0"/>
        <w:snapToGrid w:val="0"/>
        <w:spacing w:line="480" w:lineRule="exact"/>
        <w:jc w:val="center"/>
        <w:rPr>
          <w:rFonts w:ascii="Times New Roman" w:hAnsi="Times New Roman" w:cs="Times New Roman"/>
          <w:b/>
          <w:bCs/>
          <w:sz w:val="44"/>
          <w:szCs w:val="44"/>
        </w:rPr>
      </w:pPr>
      <w:r>
        <w:rPr>
          <w:rFonts w:ascii="Times New Roman" w:hAnsi="Times New Roman" w:cs="Times New Roman"/>
          <w:b/>
          <w:bCs/>
          <w:sz w:val="44"/>
          <w:szCs w:val="44"/>
        </w:rPr>
        <w:t xml:space="preserve">Study on the Change Structure of Phytoplankton </w:t>
      </w:r>
      <w:r>
        <w:rPr>
          <w:rFonts w:hint="eastAsia" w:ascii="Times New Roman" w:hAnsi="Times New Roman" w:cs="Times New Roman"/>
          <w:b/>
          <w:bCs/>
          <w:sz w:val="44"/>
          <w:szCs w:val="44"/>
          <w:lang w:val="en-US" w:eastAsia="zh-CN"/>
        </w:rPr>
        <w:t>C</w:t>
      </w:r>
      <w:r>
        <w:rPr>
          <w:rFonts w:ascii="Times New Roman" w:hAnsi="Times New Roman" w:cs="Times New Roman"/>
          <w:b/>
          <w:bCs/>
          <w:sz w:val="44"/>
          <w:szCs w:val="44"/>
        </w:rPr>
        <w:t>ommunity and Water Quality Evaluation in Danjangkou Reservoir</w:t>
      </w:r>
    </w:p>
    <w:p>
      <w:pPr>
        <w:widowControl/>
        <w:jc w:val="left"/>
        <w:rPr>
          <w:rFonts w:ascii="方正小标宋简体" w:eastAsia="方正小标宋简体"/>
          <w:b/>
          <w:bCs/>
          <w:sz w:val="32"/>
          <w:szCs w:val="32"/>
        </w:rPr>
      </w:pPr>
    </w:p>
    <w:p>
      <w:pPr>
        <w:widowControl/>
        <w:jc w:val="left"/>
        <w:rPr>
          <w:rFonts w:ascii="方正小标宋简体" w:eastAsia="方正小标宋简体"/>
          <w:b/>
          <w:bCs/>
          <w:sz w:val="44"/>
          <w:szCs w:val="44"/>
        </w:rPr>
      </w:pPr>
    </w:p>
    <w:p>
      <w:pPr>
        <w:widowControl/>
        <w:jc w:val="left"/>
        <w:rPr>
          <w:rFonts w:ascii="方正小标宋简体" w:eastAsia="方正小标宋简体"/>
          <w:b/>
          <w:bCs/>
          <w:sz w:val="44"/>
          <w:szCs w:val="44"/>
        </w:rPr>
      </w:pPr>
    </w:p>
    <w:p>
      <w:pPr>
        <w:widowControl/>
        <w:jc w:val="left"/>
        <w:rPr>
          <w:rFonts w:ascii="方正小标宋简体" w:eastAsia="方正小标宋简体"/>
          <w:b/>
          <w:bCs/>
          <w:sz w:val="44"/>
          <w:szCs w:val="44"/>
        </w:rPr>
      </w:pPr>
    </w:p>
    <w:p>
      <w:pPr>
        <w:widowControl/>
        <w:jc w:val="center"/>
        <w:rPr>
          <w:rFonts w:hint="eastAsia" w:eastAsia="方正小标宋简体" w:cs="Times New Roman"/>
          <w:b/>
          <w:bCs/>
          <w:sz w:val="32"/>
          <w:szCs w:val="32"/>
          <w:lang w:val="en-US" w:eastAsia="zh-CN"/>
        </w:rPr>
      </w:pPr>
      <w:r>
        <w:rPr>
          <w:rFonts w:hint="default" w:ascii="Times New Roman" w:hAnsi="Times New Roman" w:eastAsia="方正小标宋简体" w:cs="Times New Roman"/>
          <w:b/>
          <w:bCs/>
          <w:sz w:val="32"/>
          <w:szCs w:val="32"/>
        </w:rPr>
        <w:t>By</w:t>
      </w:r>
      <w:r>
        <w:rPr>
          <w:rFonts w:hint="eastAsia" w:eastAsia="方正小标宋简体" w:cs="Times New Roman"/>
          <w:b/>
          <w:bCs/>
          <w:sz w:val="32"/>
          <w:szCs w:val="32"/>
          <w:lang w:val="en-US" w:eastAsia="zh-CN"/>
        </w:rPr>
        <w:t xml:space="preserve"> Panpan</w:t>
      </w:r>
      <w:r>
        <w:rPr>
          <w:rFonts w:hint="default" w:ascii="Times New Roman" w:hAnsi="Times New Roman" w:eastAsia="方正小标宋简体" w:cs="Times New Roman"/>
          <w:b/>
          <w:bCs/>
          <w:sz w:val="32"/>
          <w:szCs w:val="32"/>
        </w:rPr>
        <w:t xml:space="preserve"> </w:t>
      </w:r>
      <w:r>
        <w:rPr>
          <w:rFonts w:hint="eastAsia" w:eastAsia="方正小标宋简体" w:cs="Times New Roman"/>
          <w:b/>
          <w:bCs/>
          <w:sz w:val="32"/>
          <w:szCs w:val="32"/>
          <w:lang w:val="en-US" w:eastAsia="zh-CN"/>
        </w:rPr>
        <w:t>Fan</w:t>
      </w:r>
    </w:p>
    <w:p>
      <w:pPr>
        <w:widowControl/>
        <w:jc w:val="center"/>
        <w:rPr>
          <w:rFonts w:hint="eastAsia" w:eastAsia="方正小标宋简体" w:cs="Times New Roman"/>
          <w:b/>
          <w:bCs/>
          <w:sz w:val="32"/>
          <w:szCs w:val="32"/>
          <w:lang w:val="en-US" w:eastAsia="zh-CN"/>
        </w:rPr>
      </w:pPr>
      <w:r>
        <w:rPr>
          <w:rFonts w:hint="default" w:ascii="Times New Roman" w:hAnsi="Times New Roman" w:eastAsia="方正小标宋简体" w:cs="Times New Roman"/>
          <w:b/>
          <w:bCs/>
          <w:sz w:val="32"/>
          <w:szCs w:val="32"/>
        </w:rPr>
        <w:t>Supervisor:</w:t>
      </w:r>
      <w:r>
        <w:rPr>
          <w:rFonts w:hint="eastAsia" w:eastAsia="方正小标宋简体" w:cs="Times New Roman"/>
          <w:b/>
          <w:bCs/>
          <w:sz w:val="32"/>
          <w:szCs w:val="32"/>
          <w:lang w:val="en-US" w:eastAsia="zh-CN"/>
        </w:rPr>
        <w:t xml:space="preserve"> </w:t>
      </w:r>
      <w:r>
        <w:rPr>
          <w:rFonts w:hint="default" w:ascii="Times New Roman" w:hAnsi="Times New Roman" w:eastAsia="方正小标宋简体" w:cs="Times New Roman"/>
          <w:b/>
          <w:bCs/>
          <w:sz w:val="32"/>
          <w:szCs w:val="32"/>
        </w:rPr>
        <w:t>Prof. Y</w:t>
      </w:r>
      <w:r>
        <w:rPr>
          <w:rFonts w:hint="eastAsia" w:eastAsia="方正小标宋简体" w:cs="Times New Roman"/>
          <w:b/>
          <w:bCs/>
          <w:sz w:val="32"/>
          <w:szCs w:val="32"/>
          <w:lang w:val="en-US" w:eastAsia="zh-CN"/>
        </w:rPr>
        <w:t xml:space="preserve">uying Li; </w:t>
      </w:r>
      <w:r>
        <w:rPr>
          <w:rFonts w:hint="default" w:ascii="Times New Roman" w:hAnsi="Times New Roman" w:eastAsia="方正小标宋简体" w:cs="Times New Roman"/>
          <w:b/>
          <w:bCs/>
          <w:sz w:val="32"/>
          <w:szCs w:val="32"/>
        </w:rPr>
        <w:t xml:space="preserve">Prof. </w:t>
      </w:r>
      <w:r>
        <w:rPr>
          <w:rFonts w:hint="eastAsia" w:eastAsia="方正小标宋简体" w:cs="Times New Roman"/>
          <w:b/>
          <w:bCs/>
          <w:sz w:val="32"/>
          <w:szCs w:val="32"/>
          <w:lang w:val="en-US" w:eastAsia="zh-CN"/>
        </w:rPr>
        <w:t>Lanqun Hu</w:t>
      </w:r>
    </w:p>
    <w:p>
      <w:pPr>
        <w:widowControl/>
        <w:jc w:val="center"/>
        <w:rPr>
          <w:rFonts w:hint="default" w:ascii="Times New Roman" w:hAnsi="Times New Roman" w:eastAsia="方正小标宋简体" w:cs="Times New Roman"/>
          <w:b/>
          <w:bCs/>
          <w:sz w:val="32"/>
          <w:szCs w:val="32"/>
          <w:lang w:val="en-US"/>
        </w:rPr>
      </w:pPr>
      <w:r>
        <w:rPr>
          <w:rFonts w:hint="default" w:ascii="Times New Roman" w:hAnsi="Times New Roman" w:eastAsia="方正小标宋简体" w:cs="Times New Roman"/>
          <w:b/>
          <w:bCs/>
          <w:sz w:val="32"/>
          <w:szCs w:val="32"/>
        </w:rPr>
        <w:t>Decembe</w:t>
      </w:r>
      <w:r>
        <w:rPr>
          <w:rFonts w:hint="eastAsia" w:eastAsia="方正小标宋简体" w:cs="Times New Roman"/>
          <w:b/>
          <w:bCs/>
          <w:sz w:val="32"/>
          <w:szCs w:val="32"/>
          <w:lang w:val="en-US" w:eastAsia="zh-CN"/>
        </w:rPr>
        <w:t>r, 2017</w:t>
      </w:r>
    </w:p>
    <w:p>
      <w:pPr>
        <w:widowControl/>
        <w:jc w:val="left"/>
        <w:rPr>
          <w:rFonts w:ascii="方正小标宋简体" w:eastAsia="方正小标宋简体"/>
          <w:b/>
          <w:bCs/>
          <w:sz w:val="44"/>
          <w:szCs w:val="44"/>
        </w:rPr>
      </w:pPr>
    </w:p>
    <w:p>
      <w:pPr>
        <w:widowControl/>
        <w:jc w:val="left"/>
        <w:rPr>
          <w:rFonts w:ascii="方正小标宋简体" w:eastAsia="方正小标宋简体"/>
          <w:b/>
          <w:bCs/>
          <w:sz w:val="44"/>
          <w:szCs w:val="44"/>
        </w:rPr>
      </w:pPr>
    </w:p>
    <w:p>
      <w:pPr>
        <w:spacing w:line="800" w:lineRule="exact"/>
        <w:jc w:val="center"/>
        <w:rPr>
          <w:b/>
          <w:sz w:val="44"/>
        </w:rPr>
      </w:pPr>
      <w:commentRangeStart w:id="1"/>
      <w:r>
        <w:rPr>
          <w:rFonts w:hint="eastAsia"/>
          <w:b/>
          <w:sz w:val="44"/>
        </w:rPr>
        <w:t>南阳师范学院</w:t>
      </w:r>
    </w:p>
    <w:p>
      <w:pPr>
        <w:jc w:val="center"/>
        <w:rPr>
          <w:b/>
          <w:sz w:val="44"/>
        </w:rPr>
      </w:pPr>
      <w:r>
        <w:rPr>
          <w:rFonts w:hint="eastAsia"/>
          <w:b/>
          <w:sz w:val="44"/>
        </w:rPr>
        <w:t>学位论文原创性声明</w:t>
      </w:r>
      <w:commentRangeEnd w:id="1"/>
      <w:r>
        <w:commentReference w:id="1"/>
      </w:r>
    </w:p>
    <w:p>
      <w:pPr>
        <w:tabs>
          <w:tab w:val="left" w:pos="4920"/>
        </w:tabs>
        <w:jc w:val="left"/>
        <w:rPr>
          <w:b/>
          <w:bCs/>
          <w:sz w:val="24"/>
          <w:szCs w:val="24"/>
        </w:rPr>
      </w:pPr>
      <w:r>
        <w:rPr>
          <w:b/>
          <w:bCs/>
          <w:sz w:val="28"/>
          <w:szCs w:val="24"/>
        </w:rPr>
        <w:tab/>
      </w:r>
    </w:p>
    <w:p>
      <w:pPr>
        <w:spacing w:line="360" w:lineRule="auto"/>
        <w:ind w:firstLine="480" w:firstLineChars="200"/>
        <w:jc w:val="left"/>
        <w:rPr>
          <w:sz w:val="24"/>
          <w:szCs w:val="24"/>
        </w:rPr>
      </w:pPr>
      <w:r>
        <w:rPr>
          <w:rFonts w:hint="eastAsia"/>
          <w:sz w:val="24"/>
          <w:szCs w:val="24"/>
        </w:rPr>
        <w:t>本人郑重声明：所呈交的学位论文是本人在导师的指导下完成的</w:t>
      </w:r>
      <w:r>
        <w:rPr>
          <w:rFonts w:hint="eastAsia"/>
          <w:sz w:val="24"/>
          <w:szCs w:val="24"/>
          <w:lang w:eastAsia="zh-CN"/>
        </w:rPr>
        <w:t>，</w:t>
      </w:r>
      <w:r>
        <w:rPr>
          <w:rFonts w:hint="eastAsia"/>
          <w:sz w:val="24"/>
          <w:szCs w:val="24"/>
        </w:rPr>
        <w:t>所有数据真实可靠</w:t>
      </w:r>
      <w:r>
        <w:rPr>
          <w:rFonts w:hint="eastAsia"/>
          <w:sz w:val="24"/>
          <w:szCs w:val="24"/>
          <w:lang w:eastAsia="zh-CN"/>
        </w:rPr>
        <w:t>。</w:t>
      </w:r>
      <w:r>
        <w:rPr>
          <w:rFonts w:hint="eastAsia"/>
          <w:sz w:val="24"/>
          <w:szCs w:val="24"/>
        </w:rPr>
        <w:t>研究工作所取得的成果和相关知识产权属南阳师范学院所有。除已注明部分外,论文中不包含其他人已经发表过的研究成果</w:t>
      </w:r>
      <w:r>
        <w:rPr>
          <w:rFonts w:hint="eastAsia"/>
          <w:sz w:val="24"/>
          <w:szCs w:val="24"/>
          <w:lang w:eastAsia="zh-CN"/>
        </w:rPr>
        <w:t>，</w:t>
      </w:r>
      <w:r>
        <w:rPr>
          <w:rFonts w:hint="eastAsia"/>
          <w:sz w:val="24"/>
          <w:szCs w:val="24"/>
        </w:rPr>
        <w:t>也不包含本人为获得其它学位而使用过的内容</w:t>
      </w:r>
      <w:r>
        <w:rPr>
          <w:rFonts w:hint="eastAsia"/>
          <w:sz w:val="24"/>
          <w:szCs w:val="24"/>
          <w:lang w:eastAsia="zh-CN"/>
        </w:rPr>
        <w:t>。</w:t>
      </w:r>
      <w:r>
        <w:rPr>
          <w:rFonts w:hint="eastAsia"/>
          <w:sz w:val="24"/>
          <w:szCs w:val="24"/>
        </w:rPr>
        <w:t>对本文的研究工作提供过重要帮助的个人和集体均已在论文中明确说明并致谢。本人完全意识到本声明的法律后果由本人承担。</w:t>
      </w:r>
    </w:p>
    <w:p>
      <w:pPr>
        <w:spacing w:line="420" w:lineRule="exact"/>
        <w:ind w:firstLine="480" w:firstLineChars="200"/>
        <w:jc w:val="left"/>
        <w:rPr>
          <w:sz w:val="24"/>
          <w:szCs w:val="24"/>
        </w:rPr>
      </w:pPr>
    </w:p>
    <w:p>
      <w:pPr>
        <w:spacing w:line="420" w:lineRule="exact"/>
        <w:ind w:firstLine="560" w:firstLineChars="200"/>
        <w:jc w:val="left"/>
        <w:rPr>
          <w:rFonts w:ascii="宋体" w:hAnsi="宋体"/>
          <w:sz w:val="28"/>
          <w:szCs w:val="21"/>
        </w:rPr>
      </w:pPr>
      <w:r>
        <w:rPr>
          <w:rFonts w:hint="eastAsia"/>
          <w:sz w:val="28"/>
          <w:szCs w:val="24"/>
        </w:rPr>
        <w:t>作者签名：</w:t>
      </w:r>
      <w:r>
        <w:rPr>
          <w:rFonts w:hint="eastAsia"/>
          <w:sz w:val="28"/>
          <w:szCs w:val="24"/>
          <w:u w:val="single"/>
        </w:rPr>
        <w:t xml:space="preserve"> 　      </w:t>
      </w:r>
      <w:r>
        <w:rPr>
          <w:rFonts w:hint="eastAsia"/>
          <w:sz w:val="28"/>
          <w:szCs w:val="24"/>
        </w:rPr>
        <w:t xml:space="preserve">   签名</w:t>
      </w:r>
      <w:r>
        <w:rPr>
          <w:rFonts w:hint="eastAsia" w:ascii="宋体" w:hAnsi="宋体"/>
          <w:sz w:val="28"/>
          <w:szCs w:val="21"/>
        </w:rPr>
        <w:t>日期：  年  月  日</w:t>
      </w:r>
    </w:p>
    <w:p>
      <w:pPr>
        <w:spacing w:line="420" w:lineRule="exact"/>
        <w:ind w:firstLine="600" w:firstLineChars="250"/>
        <w:jc w:val="left"/>
        <w:rPr>
          <w:rFonts w:ascii="宋体" w:hAnsi="宋体"/>
          <w:sz w:val="24"/>
          <w:szCs w:val="24"/>
        </w:rPr>
      </w:pPr>
    </w:p>
    <w:p>
      <w:pPr>
        <w:spacing w:line="420" w:lineRule="exact"/>
        <w:ind w:firstLine="600" w:firstLineChars="250"/>
        <w:jc w:val="left"/>
        <w:rPr>
          <w:rFonts w:ascii="宋体" w:hAnsi="宋体"/>
          <w:sz w:val="24"/>
          <w:szCs w:val="24"/>
        </w:rPr>
      </w:pPr>
    </w:p>
    <w:p>
      <w:pPr>
        <w:jc w:val="center"/>
        <w:rPr>
          <w:b/>
          <w:bCs/>
          <w:sz w:val="28"/>
          <w:szCs w:val="24"/>
        </w:rPr>
      </w:pPr>
      <w:r>
        <w:rPr>
          <w:rFonts w:hint="eastAsia"/>
          <w:b/>
          <w:bCs/>
          <w:sz w:val="36"/>
          <w:szCs w:val="36"/>
        </w:rPr>
        <w:t>学位论文版权使用授权书</w:t>
      </w:r>
    </w:p>
    <w:p>
      <w:pPr>
        <w:tabs>
          <w:tab w:val="left" w:pos="4920"/>
        </w:tabs>
        <w:jc w:val="left"/>
        <w:rPr>
          <w:b/>
          <w:bCs/>
          <w:sz w:val="24"/>
          <w:szCs w:val="24"/>
        </w:rPr>
      </w:pPr>
      <w:r>
        <w:rPr>
          <w:b/>
          <w:bCs/>
          <w:sz w:val="28"/>
          <w:szCs w:val="24"/>
        </w:rPr>
        <w:tab/>
      </w:r>
    </w:p>
    <w:p>
      <w:pPr>
        <w:tabs>
          <w:tab w:val="left" w:pos="990"/>
        </w:tabs>
        <w:spacing w:line="360" w:lineRule="auto"/>
        <w:ind w:firstLine="480" w:firstLineChars="200"/>
        <w:rPr>
          <w:sz w:val="24"/>
          <w:szCs w:val="24"/>
        </w:rPr>
      </w:pPr>
      <w:r>
        <w:rPr>
          <w:rFonts w:hint="eastAsia"/>
          <w:sz w:val="24"/>
          <w:szCs w:val="24"/>
        </w:rPr>
        <w:t>本学位论文作者完全了解</w:t>
      </w:r>
      <w:r>
        <w:rPr>
          <w:rFonts w:hint="eastAsia"/>
          <w:szCs w:val="21"/>
          <w:u w:val="single"/>
        </w:rPr>
        <w:t xml:space="preserve">  </w:t>
      </w:r>
      <w:r>
        <w:rPr>
          <w:rFonts w:hint="eastAsia"/>
          <w:sz w:val="24"/>
          <w:szCs w:val="24"/>
          <w:u w:val="single"/>
        </w:rPr>
        <w:t>南阳师范学院</w:t>
      </w:r>
      <w:r>
        <w:rPr>
          <w:rFonts w:hint="eastAsia"/>
          <w:szCs w:val="21"/>
          <w:u w:val="single"/>
        </w:rPr>
        <w:t xml:space="preserve">  </w:t>
      </w:r>
      <w:r>
        <w:rPr>
          <w:rFonts w:hint="eastAsia"/>
          <w:sz w:val="24"/>
          <w:szCs w:val="24"/>
        </w:rPr>
        <w:t>有权保留并向国家有关部门或机构递交本论文的印刷本和电子版</w:t>
      </w:r>
      <w:r>
        <w:rPr>
          <w:rFonts w:hint="eastAsia"/>
          <w:sz w:val="24"/>
          <w:szCs w:val="24"/>
          <w:lang w:eastAsia="zh-CN"/>
        </w:rPr>
        <w:t>，</w:t>
      </w:r>
      <w:r>
        <w:rPr>
          <w:rFonts w:hint="eastAsia"/>
          <w:sz w:val="24"/>
          <w:szCs w:val="24"/>
        </w:rPr>
        <w:t>允许论文被查阅或借阅。本人授权</w:t>
      </w:r>
      <w:r>
        <w:rPr>
          <w:rFonts w:hint="eastAsia"/>
          <w:szCs w:val="21"/>
          <w:u w:val="single"/>
        </w:rPr>
        <w:t xml:space="preserve">  </w:t>
      </w:r>
      <w:r>
        <w:rPr>
          <w:rFonts w:hint="eastAsia"/>
          <w:sz w:val="24"/>
          <w:szCs w:val="24"/>
          <w:u w:val="single"/>
        </w:rPr>
        <w:t xml:space="preserve">南阳师范学院 </w:t>
      </w:r>
      <w:r>
        <w:rPr>
          <w:rFonts w:hint="eastAsia"/>
          <w:szCs w:val="21"/>
          <w:u w:val="single"/>
        </w:rPr>
        <w:t xml:space="preserve"> </w:t>
      </w:r>
      <w:r>
        <w:rPr>
          <w:rFonts w:hint="eastAsia"/>
          <w:sz w:val="24"/>
          <w:szCs w:val="24"/>
        </w:rPr>
        <w:t>可以将学位论文的全部或部分内容编入有关数据库进行检索，可以采用影印、缩印或扫描等复制手段保存、汇编学位论文。</w:t>
      </w:r>
    </w:p>
    <w:p>
      <w:pPr>
        <w:tabs>
          <w:tab w:val="left" w:pos="990"/>
        </w:tabs>
        <w:spacing w:line="360" w:lineRule="auto"/>
        <w:ind w:firstLine="480" w:firstLineChars="200"/>
        <w:rPr>
          <w:sz w:val="24"/>
          <w:szCs w:val="24"/>
        </w:rPr>
      </w:pPr>
      <w:r>
        <w:rPr>
          <w:rFonts w:hint="eastAsia"/>
          <w:sz w:val="24"/>
          <w:szCs w:val="24"/>
        </w:rPr>
        <w:t>（保密的学位论文在解密后适用于本授权书）</w:t>
      </w:r>
    </w:p>
    <w:p>
      <w:pPr>
        <w:widowControl/>
        <w:snapToGrid w:val="0"/>
        <w:spacing w:line="360" w:lineRule="auto"/>
        <w:ind w:firstLine="120" w:firstLineChars="50"/>
        <w:jc w:val="left"/>
        <w:rPr>
          <w:sz w:val="24"/>
          <w:szCs w:val="24"/>
        </w:rPr>
      </w:pPr>
    </w:p>
    <w:p>
      <w:pPr>
        <w:widowControl/>
        <w:snapToGrid w:val="0"/>
        <w:spacing w:line="360" w:lineRule="auto"/>
        <w:ind w:firstLine="480" w:firstLineChars="200"/>
        <w:jc w:val="left"/>
        <w:rPr>
          <w:sz w:val="24"/>
          <w:szCs w:val="24"/>
        </w:rPr>
      </w:pPr>
      <w:r>
        <w:rPr>
          <w:sz w:val="24"/>
          <w:szCs w:val="24"/>
        </w:rPr>
        <w:t>本学位论文属于：</w:t>
      </w:r>
    </w:p>
    <w:p>
      <w:pPr>
        <w:snapToGrid w:val="0"/>
        <w:spacing w:line="360" w:lineRule="auto"/>
        <w:ind w:firstLine="480" w:firstLineChars="200"/>
        <w:rPr>
          <w:rFonts w:ascii="宋体" w:hAnsi="宋体"/>
          <w:sz w:val="24"/>
          <w:szCs w:val="24"/>
        </w:rPr>
      </w:pPr>
      <w:r>
        <w:rPr>
          <w:rFonts w:hint="eastAsia" w:ascii="宋体" w:hAnsi="宋体"/>
          <w:sz w:val="24"/>
          <w:szCs w:val="24"/>
        </w:rPr>
        <w:t>□保密,在</w:t>
      </w:r>
      <w:r>
        <w:rPr>
          <w:rFonts w:ascii="宋体" w:hAnsi="宋体"/>
          <w:sz w:val="24"/>
          <w:szCs w:val="24"/>
          <w:u w:val="single"/>
        </w:rPr>
        <w:t xml:space="preserve">   </w:t>
      </w:r>
      <w:r>
        <w:rPr>
          <w:rFonts w:hint="eastAsia" w:ascii="宋体" w:hAnsi="宋体"/>
          <w:sz w:val="24"/>
          <w:szCs w:val="24"/>
        </w:rPr>
        <w:t xml:space="preserve">年解密后适用本授权书。 </w:t>
      </w:r>
    </w:p>
    <w:p>
      <w:pPr>
        <w:snapToGrid w:val="0"/>
        <w:spacing w:line="360" w:lineRule="auto"/>
        <w:ind w:firstLine="480" w:firstLineChars="200"/>
        <w:rPr>
          <w:rFonts w:ascii="宋体" w:hAnsi="宋体"/>
          <w:sz w:val="24"/>
          <w:szCs w:val="24"/>
        </w:rPr>
      </w:pPr>
      <w:r>
        <w:rPr>
          <w:rFonts w:hint="eastAsia" w:ascii="宋体" w:hAnsi="宋体"/>
          <w:sz w:val="24"/>
          <w:szCs w:val="24"/>
        </w:rPr>
        <w:t>□不保密。</w:t>
      </w:r>
    </w:p>
    <w:p>
      <w:pPr>
        <w:snapToGrid w:val="0"/>
        <w:spacing w:line="360" w:lineRule="auto"/>
        <w:rPr>
          <w:rFonts w:ascii="宋体" w:hAnsi="宋体"/>
          <w:sz w:val="24"/>
          <w:szCs w:val="24"/>
        </w:rPr>
      </w:pPr>
    </w:p>
    <w:p>
      <w:pPr>
        <w:snapToGrid w:val="0"/>
        <w:spacing w:line="360" w:lineRule="auto"/>
        <w:rPr>
          <w:rFonts w:ascii="宋体" w:hAnsi="宋体"/>
          <w:sz w:val="24"/>
          <w:szCs w:val="24"/>
        </w:rPr>
      </w:pPr>
      <w:r>
        <w:rPr>
          <w:rFonts w:hint="eastAsia" w:ascii="宋体" w:hAnsi="宋体"/>
          <w:sz w:val="28"/>
          <w:szCs w:val="21"/>
        </w:rPr>
        <w:t>作者签名：</w:t>
      </w:r>
      <w:r>
        <w:rPr>
          <w:rFonts w:ascii="宋体" w:hAnsi="宋体"/>
          <w:sz w:val="28"/>
          <w:szCs w:val="21"/>
          <w:u w:val="single"/>
        </w:rPr>
        <w:t xml:space="preserve">      </w:t>
      </w:r>
      <w:r>
        <w:rPr>
          <w:rFonts w:hint="eastAsia" w:ascii="宋体" w:hAnsi="宋体"/>
          <w:sz w:val="28"/>
          <w:szCs w:val="21"/>
          <w:u w:val="single"/>
        </w:rPr>
        <w:t xml:space="preserve">      </w:t>
      </w:r>
      <w:r>
        <w:rPr>
          <w:rFonts w:hint="eastAsia" w:ascii="宋体" w:hAnsi="宋体"/>
          <w:sz w:val="28"/>
          <w:szCs w:val="21"/>
        </w:rPr>
        <w:t xml:space="preserve">       导师签名：</w:t>
      </w:r>
      <w:r>
        <w:rPr>
          <w:rFonts w:ascii="宋体" w:hAnsi="宋体"/>
          <w:sz w:val="28"/>
          <w:szCs w:val="21"/>
          <w:u w:val="single"/>
        </w:rPr>
        <w:t xml:space="preserve">  </w:t>
      </w:r>
      <w:r>
        <w:commentReference w:id="2"/>
      </w:r>
      <w:r>
        <w:rPr>
          <w:rFonts w:ascii="宋体" w:hAnsi="宋体"/>
          <w:sz w:val="28"/>
          <w:szCs w:val="21"/>
          <w:u w:val="single"/>
        </w:rPr>
        <w:t xml:space="preserve">    </w:t>
      </w:r>
      <w:r>
        <w:rPr>
          <w:rFonts w:hint="eastAsia" w:ascii="宋体" w:hAnsi="宋体"/>
          <w:sz w:val="28"/>
          <w:szCs w:val="21"/>
          <w:u w:val="single"/>
        </w:rPr>
        <w:t xml:space="preserve">       </w:t>
      </w:r>
      <w:r>
        <w:rPr>
          <w:rFonts w:ascii="宋体" w:hAnsi="宋体"/>
          <w:sz w:val="28"/>
          <w:szCs w:val="21"/>
          <w:u w:val="single"/>
        </w:rPr>
        <w:t xml:space="preserve">  </w:t>
      </w:r>
      <w:r>
        <w:rPr>
          <w:rFonts w:hint="eastAsia" w:ascii="宋体" w:hAnsi="宋体"/>
          <w:sz w:val="28"/>
          <w:szCs w:val="21"/>
          <w:u w:val="single"/>
        </w:rPr>
        <w:t xml:space="preserve"> </w:t>
      </w:r>
      <w:r>
        <w:rPr>
          <w:rFonts w:ascii="宋体" w:hAnsi="宋体"/>
          <w:sz w:val="28"/>
          <w:szCs w:val="21"/>
          <w:u w:val="single"/>
        </w:rPr>
        <w:t xml:space="preserve"> </w:t>
      </w:r>
      <w:r>
        <w:rPr>
          <w:rFonts w:ascii="宋体" w:hAnsi="宋体"/>
          <w:sz w:val="28"/>
          <w:szCs w:val="21"/>
        </w:rPr>
        <w:t xml:space="preserve">  </w:t>
      </w:r>
      <w:r>
        <w:rPr>
          <w:rFonts w:hint="eastAsia" w:ascii="宋体" w:hAnsi="宋体"/>
          <w:sz w:val="28"/>
          <w:szCs w:val="21"/>
        </w:rPr>
        <w:t xml:space="preserve"> </w:t>
      </w:r>
    </w:p>
    <w:p>
      <w:pPr>
        <w:autoSpaceDE w:val="0"/>
        <w:autoSpaceDN w:val="0"/>
        <w:adjustRightInd w:val="0"/>
        <w:spacing w:line="360" w:lineRule="auto"/>
        <w:ind w:right="560"/>
        <w:rPr>
          <w:kern w:val="0"/>
          <w:szCs w:val="21"/>
        </w:rPr>
      </w:pPr>
      <w:r>
        <w:rPr>
          <w:rFonts w:hint="eastAsia" w:ascii="宋体" w:hAnsi="宋体"/>
          <w:sz w:val="28"/>
          <w:szCs w:val="21"/>
        </w:rPr>
        <w:t xml:space="preserve">签名日期：   年  月  日      签名日期：    年  月  日  </w:t>
      </w:r>
    </w:p>
    <w:p>
      <w:pPr>
        <w:rPr>
          <w:rFonts w:ascii="宋体"/>
          <w:sz w:val="28"/>
          <w:szCs w:val="21"/>
        </w:rPr>
      </w:pPr>
      <w:r>
        <w:rPr>
          <w:rFonts w:ascii="宋体" w:hAnsi="宋体"/>
          <w:sz w:val="28"/>
          <w:szCs w:val="21"/>
        </w:rPr>
        <w:t xml:space="preserve"> </w:t>
      </w:r>
    </w:p>
    <w:p>
      <w:pPr>
        <w:rPr>
          <w:rFonts w:ascii="宋体"/>
          <w:sz w:val="28"/>
          <w:szCs w:val="21"/>
        </w:rPr>
      </w:pPr>
    </w:p>
    <w:p>
      <w:pPr>
        <w:widowControl/>
        <w:jc w:val="center"/>
        <w:rPr>
          <w:rFonts w:ascii="黑体" w:hAnsi="黑体" w:eastAsia="黑体"/>
          <w:sz w:val="30"/>
          <w:szCs w:val="30"/>
        </w:rPr>
        <w:sectPr>
          <w:headerReference r:id="rId5" w:type="default"/>
          <w:footerReference r:id="rId7" w:type="default"/>
          <w:headerReference r:id="rId6" w:type="even"/>
          <w:pgSz w:w="11906" w:h="16838"/>
          <w:pgMar w:top="1417" w:right="1417" w:bottom="1417" w:left="1701" w:header="0" w:footer="0" w:gutter="0"/>
          <w:pgNumType w:fmt="upperRoman" w:start="1"/>
          <w:cols w:space="720" w:num="1"/>
          <w:docGrid w:type="lines" w:linePitch="312" w:charSpace="0"/>
        </w:sectPr>
      </w:pPr>
    </w:p>
    <w:p>
      <w:pPr>
        <w:widowControl/>
        <w:spacing w:line="480" w:lineRule="exact"/>
        <w:jc w:val="center"/>
        <w:rPr>
          <w:rFonts w:ascii="黑体" w:hAnsi="黑体" w:eastAsia="黑体"/>
          <w:sz w:val="28"/>
          <w:szCs w:val="28"/>
        </w:rPr>
      </w:pPr>
      <w:r>
        <w:rPr>
          <w:rFonts w:hint="eastAsia" w:ascii="黑体" w:hAnsi="黑体" w:eastAsia="黑体"/>
          <w:sz w:val="28"/>
          <w:szCs w:val="28"/>
        </w:rPr>
        <w:t>目</w:t>
      </w:r>
      <w:r>
        <w:rPr>
          <w:rFonts w:ascii="黑体" w:hAnsi="黑体" w:eastAsia="黑体"/>
          <w:sz w:val="28"/>
          <w:szCs w:val="28"/>
        </w:rPr>
        <w:t xml:space="preserve">  </w:t>
      </w:r>
      <w:r>
        <w:rPr>
          <w:rFonts w:hint="eastAsia" w:ascii="黑体" w:hAnsi="黑体" w:eastAsia="黑体"/>
          <w:sz w:val="28"/>
          <w:szCs w:val="28"/>
        </w:rPr>
        <w:t>录</w:t>
      </w:r>
      <w:r>
        <w:commentReference w:id="3"/>
      </w:r>
    </w:p>
    <w:p>
      <w:pPr>
        <w:pStyle w:val="18"/>
        <w:tabs>
          <w:tab w:val="right" w:leader="dot" w:pos="8788"/>
        </w:tabs>
        <w:spacing w:line="480" w:lineRule="exact"/>
        <w:rPr>
          <w:sz w:val="24"/>
          <w:szCs w:val="24"/>
        </w:rPr>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"_Toc26354" </w:instrText>
      </w:r>
      <w:r>
        <w:fldChar w:fldCharType="separate"/>
      </w:r>
      <w:r>
        <w:rPr>
          <w:rFonts w:hint="eastAsia" w:ascii="黑体" w:hAnsi="黑体" w:eastAsia="黑体"/>
          <w:sz w:val="24"/>
          <w:szCs w:val="24"/>
        </w:rPr>
        <w:t>摘</w:t>
      </w:r>
      <w:r>
        <w:rPr>
          <w:rFonts w:ascii="黑体" w:hAnsi="黑体" w:eastAsia="黑体"/>
          <w:sz w:val="24"/>
          <w:szCs w:val="24"/>
        </w:rPr>
        <w:t xml:space="preserve">  </w:t>
      </w:r>
      <w:r>
        <w:rPr>
          <w:rFonts w:hint="eastAsia" w:ascii="黑体" w:hAnsi="黑体" w:eastAsia="黑体"/>
          <w:sz w:val="24"/>
          <w:szCs w:val="24"/>
        </w:rPr>
        <w:t>要</w:t>
      </w:r>
      <w:r>
        <w:rPr>
          <w:sz w:val="24"/>
          <w:szCs w:val="24"/>
        </w:rPr>
        <w:tab/>
      </w:r>
      <w:r>
        <w:rPr>
          <w:sz w:val="24"/>
          <w:szCs w:val="24"/>
        </w:rPr>
        <w:fldChar w:fldCharType="begin"/>
      </w:r>
      <w:r>
        <w:rPr>
          <w:sz w:val="24"/>
          <w:szCs w:val="24"/>
        </w:rPr>
        <w:instrText xml:space="preserve"> PAGEREF _Toc26354 </w:instrText>
      </w:r>
      <w:r>
        <w:rPr>
          <w:sz w:val="24"/>
          <w:szCs w:val="24"/>
        </w:rPr>
        <w:fldChar w:fldCharType="separate"/>
      </w:r>
      <w:r>
        <w:rPr>
          <w:sz w:val="24"/>
          <w:szCs w:val="24"/>
        </w:rPr>
        <w:t>III</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"_Toc30588" </w:instrText>
      </w:r>
      <w:r>
        <w:fldChar w:fldCharType="separate"/>
      </w:r>
      <w:r>
        <w:rPr>
          <w:bCs/>
          <w:sz w:val="24"/>
          <w:szCs w:val="24"/>
        </w:rPr>
        <w:t>Abstract</w:t>
      </w:r>
      <w:r>
        <w:rPr>
          <w:sz w:val="24"/>
          <w:szCs w:val="24"/>
        </w:rPr>
        <w:tab/>
      </w:r>
      <w:r>
        <w:rPr>
          <w:sz w:val="24"/>
          <w:szCs w:val="24"/>
        </w:rPr>
        <w:fldChar w:fldCharType="begin"/>
      </w:r>
      <w:r>
        <w:rPr>
          <w:sz w:val="24"/>
          <w:szCs w:val="24"/>
        </w:rPr>
        <w:instrText xml:space="preserve"> PAGEREF _Toc30588 </w:instrText>
      </w:r>
      <w:r>
        <w:rPr>
          <w:sz w:val="24"/>
          <w:szCs w:val="24"/>
        </w:rPr>
        <w:fldChar w:fldCharType="separate"/>
      </w:r>
      <w:r>
        <w:rPr>
          <w:sz w:val="24"/>
          <w:szCs w:val="24"/>
        </w:rPr>
        <w:t>VI</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"_Toc8154" </w:instrText>
      </w:r>
      <w:r>
        <w:fldChar w:fldCharType="separate"/>
      </w:r>
      <w:r>
        <w:rPr>
          <w:rFonts w:hint="eastAsia" w:ascii="黑体" w:hAnsi="黑体" w:eastAsia="黑体"/>
          <w:sz w:val="24"/>
          <w:szCs w:val="24"/>
        </w:rPr>
        <w:t>第一章 引言</w:t>
      </w:r>
      <w:r>
        <w:rPr>
          <w:sz w:val="24"/>
          <w:szCs w:val="24"/>
        </w:rPr>
        <w:tab/>
      </w:r>
      <w:r>
        <w:rPr>
          <w:sz w:val="24"/>
          <w:szCs w:val="24"/>
        </w:rPr>
        <w:fldChar w:fldCharType="begin"/>
      </w:r>
      <w:r>
        <w:rPr>
          <w:sz w:val="24"/>
          <w:szCs w:val="24"/>
        </w:rPr>
        <w:instrText xml:space="preserve"> PAGEREF _Toc8154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"_Toc20988" </w:instrText>
      </w:r>
      <w:r>
        <w:fldChar w:fldCharType="separate"/>
      </w:r>
      <w:r>
        <w:rPr>
          <w:rFonts w:eastAsia="黑体"/>
          <w:sz w:val="24"/>
          <w:szCs w:val="24"/>
        </w:rPr>
        <w:t xml:space="preserve">1.1 </w:t>
      </w:r>
      <w:r>
        <w:rPr>
          <w:rFonts w:hint="eastAsia" w:ascii="黑体" w:hAnsi="黑体" w:eastAsia="黑体"/>
          <w:sz w:val="24"/>
          <w:szCs w:val="24"/>
        </w:rPr>
        <w:t>丹江口水库概况</w:t>
      </w:r>
      <w:r>
        <w:rPr>
          <w:sz w:val="24"/>
          <w:szCs w:val="24"/>
        </w:rPr>
        <w:tab/>
      </w:r>
      <w:r>
        <w:rPr>
          <w:sz w:val="24"/>
          <w:szCs w:val="24"/>
        </w:rPr>
        <w:fldChar w:fldCharType="begin"/>
      </w:r>
      <w:r>
        <w:rPr>
          <w:sz w:val="24"/>
          <w:szCs w:val="24"/>
        </w:rPr>
        <w:instrText xml:space="preserve"> PAGEREF _Toc20988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"_Toc20055" </w:instrText>
      </w:r>
      <w:r>
        <w:fldChar w:fldCharType="separate"/>
      </w:r>
      <w:r>
        <w:rPr>
          <w:sz w:val="24"/>
          <w:szCs w:val="24"/>
        </w:rPr>
        <w:t>1.1.</w:t>
      </w:r>
      <w:r>
        <w:rPr>
          <w:rFonts w:hint="eastAsia"/>
          <w:sz w:val="24"/>
          <w:szCs w:val="24"/>
        </w:rPr>
        <w:t xml:space="preserve">1 </w:t>
      </w:r>
      <w:r>
        <w:rPr>
          <w:rFonts w:hint="eastAsia" w:hAnsi="宋体"/>
          <w:sz w:val="24"/>
          <w:szCs w:val="24"/>
        </w:rPr>
        <w:t>地理位置及水库特征</w:t>
      </w:r>
      <w:r>
        <w:rPr>
          <w:sz w:val="24"/>
          <w:szCs w:val="24"/>
        </w:rPr>
        <w:tab/>
      </w:r>
      <w:r>
        <w:rPr>
          <w:sz w:val="24"/>
          <w:szCs w:val="24"/>
        </w:rPr>
        <w:fldChar w:fldCharType="begin"/>
      </w:r>
      <w:r>
        <w:rPr>
          <w:sz w:val="24"/>
          <w:szCs w:val="24"/>
        </w:rPr>
        <w:instrText xml:space="preserve"> PAGEREF _Toc20055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"_Toc9139" </w:instrText>
      </w:r>
      <w:r>
        <w:fldChar w:fldCharType="separate"/>
      </w:r>
      <w:r>
        <w:rPr>
          <w:sz w:val="24"/>
          <w:szCs w:val="24"/>
        </w:rPr>
        <w:t xml:space="preserve">1.1.2 </w:t>
      </w:r>
      <w:r>
        <w:rPr>
          <w:rFonts w:hint="eastAsia" w:hAnsi="宋体"/>
          <w:sz w:val="24"/>
          <w:szCs w:val="24"/>
        </w:rPr>
        <w:t>气候及水文特征</w:t>
      </w:r>
      <w:r>
        <w:rPr>
          <w:sz w:val="24"/>
          <w:szCs w:val="24"/>
        </w:rPr>
        <w:tab/>
      </w:r>
      <w:r>
        <w:rPr>
          <w:sz w:val="24"/>
          <w:szCs w:val="24"/>
        </w:rPr>
        <w:fldChar w:fldCharType="begin"/>
      </w:r>
      <w:r>
        <w:rPr>
          <w:sz w:val="24"/>
          <w:szCs w:val="24"/>
        </w:rPr>
        <w:instrText xml:space="preserve"> PAGEREF _Toc9139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"_Toc31814" </w:instrText>
      </w:r>
      <w:r>
        <w:fldChar w:fldCharType="separate"/>
      </w:r>
      <w:r>
        <w:rPr>
          <w:rFonts w:eastAsia="黑体"/>
          <w:sz w:val="24"/>
          <w:szCs w:val="24"/>
        </w:rPr>
        <w:t xml:space="preserve">1.4 </w:t>
      </w:r>
      <w:r>
        <w:rPr>
          <w:rFonts w:hint="eastAsia" w:ascii="黑体" w:hAnsi="黑体" w:eastAsia="黑体"/>
          <w:sz w:val="24"/>
          <w:szCs w:val="24"/>
        </w:rPr>
        <w:t>本研究的目的意义</w:t>
      </w:r>
      <w:r>
        <w:rPr>
          <w:sz w:val="24"/>
          <w:szCs w:val="24"/>
        </w:rPr>
        <w:tab/>
      </w:r>
      <w:r>
        <w:rPr>
          <w:sz w:val="24"/>
          <w:szCs w:val="24"/>
        </w:rPr>
        <w:fldChar w:fldCharType="begin"/>
      </w:r>
      <w:r>
        <w:rPr>
          <w:sz w:val="24"/>
          <w:szCs w:val="24"/>
        </w:rPr>
        <w:instrText xml:space="preserve"> PAGEREF _Toc31814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"_Toc197" </w:instrText>
      </w:r>
      <w:r>
        <w:fldChar w:fldCharType="separate"/>
      </w:r>
      <w:r>
        <w:rPr>
          <w:rFonts w:hint="eastAsia" w:ascii="黑体" w:hAnsi="黑体" w:eastAsia="黑体"/>
          <w:sz w:val="24"/>
          <w:szCs w:val="24"/>
        </w:rPr>
        <w:t>第二章 材料与方法</w:t>
      </w:r>
      <w:r>
        <w:rPr>
          <w:sz w:val="24"/>
          <w:szCs w:val="24"/>
        </w:rPr>
        <w:tab/>
      </w:r>
      <w:r>
        <w:rPr>
          <w:sz w:val="24"/>
          <w:szCs w:val="24"/>
        </w:rPr>
        <w:fldChar w:fldCharType="begin"/>
      </w:r>
      <w:r>
        <w:rPr>
          <w:sz w:val="24"/>
          <w:szCs w:val="24"/>
        </w:rPr>
        <w:instrText xml:space="preserve"> PAGEREF _Toc197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"_Toc16402" </w:instrText>
      </w:r>
      <w:r>
        <w:fldChar w:fldCharType="separate"/>
      </w:r>
      <w:r>
        <w:rPr>
          <w:rFonts w:eastAsia="黑体"/>
          <w:sz w:val="24"/>
          <w:szCs w:val="24"/>
        </w:rPr>
        <w:t xml:space="preserve">2.1 </w:t>
      </w:r>
      <w:r>
        <w:rPr>
          <w:rFonts w:hint="eastAsia" w:ascii="黑体" w:hAnsi="黑体" w:eastAsia="黑体"/>
          <w:sz w:val="24"/>
          <w:szCs w:val="24"/>
        </w:rPr>
        <w:t>研究区域</w:t>
      </w:r>
      <w:r>
        <w:rPr>
          <w:sz w:val="24"/>
          <w:szCs w:val="24"/>
        </w:rPr>
        <w:tab/>
      </w:r>
      <w:r>
        <w:rPr>
          <w:sz w:val="24"/>
          <w:szCs w:val="24"/>
        </w:rPr>
        <w:fldChar w:fldCharType="begin"/>
      </w:r>
      <w:r>
        <w:rPr>
          <w:sz w:val="24"/>
          <w:szCs w:val="24"/>
        </w:rPr>
        <w:instrText xml:space="preserve"> PAGEREF _Toc16402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"_Toc30077" </w:instrText>
      </w:r>
      <w:r>
        <w:fldChar w:fldCharType="separate"/>
      </w:r>
      <w:r>
        <w:rPr>
          <w:rFonts w:eastAsia="黑体"/>
          <w:sz w:val="24"/>
          <w:szCs w:val="24"/>
        </w:rPr>
        <w:t xml:space="preserve">2.2 </w:t>
      </w:r>
      <w:r>
        <w:rPr>
          <w:rFonts w:hint="eastAsia" w:ascii="黑体" w:hAnsi="黑体" w:eastAsia="黑体"/>
          <w:sz w:val="24"/>
          <w:szCs w:val="24"/>
        </w:rPr>
        <w:t>采样时间</w:t>
      </w:r>
      <w:r>
        <w:rPr>
          <w:sz w:val="24"/>
          <w:szCs w:val="24"/>
        </w:rPr>
        <w:tab/>
      </w:r>
      <w:r>
        <w:rPr>
          <w:sz w:val="24"/>
          <w:szCs w:val="24"/>
        </w:rPr>
        <w:fldChar w:fldCharType="begin"/>
      </w:r>
      <w:r>
        <w:rPr>
          <w:sz w:val="24"/>
          <w:szCs w:val="24"/>
        </w:rPr>
        <w:instrText xml:space="preserve"> PAGEREF _Toc30077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"_Toc11835" </w:instrText>
      </w:r>
      <w:r>
        <w:fldChar w:fldCharType="separate"/>
      </w:r>
      <w:r>
        <w:rPr>
          <w:rFonts w:eastAsia="黑体"/>
          <w:sz w:val="24"/>
          <w:szCs w:val="24"/>
        </w:rPr>
        <w:t xml:space="preserve">2.3 </w:t>
      </w:r>
      <w:r>
        <w:rPr>
          <w:rFonts w:hint="eastAsia" w:ascii="黑体" w:hAnsi="黑体" w:eastAsia="黑体"/>
          <w:sz w:val="24"/>
          <w:szCs w:val="24"/>
        </w:rPr>
        <w:t>实验器材</w:t>
      </w:r>
      <w:r>
        <w:rPr>
          <w:sz w:val="24"/>
          <w:szCs w:val="24"/>
        </w:rPr>
        <w:tab/>
      </w:r>
      <w:r>
        <w:rPr>
          <w:sz w:val="24"/>
          <w:szCs w:val="24"/>
        </w:rPr>
        <w:fldChar w:fldCharType="begin"/>
      </w:r>
      <w:r>
        <w:rPr>
          <w:sz w:val="24"/>
          <w:szCs w:val="24"/>
        </w:rPr>
        <w:instrText xml:space="preserve"> PAGEREF _Toc11835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"_Toc8240" </w:instrText>
      </w:r>
      <w:r>
        <w:fldChar w:fldCharType="separate"/>
      </w:r>
      <w:r>
        <w:rPr>
          <w:rFonts w:eastAsia="黑体"/>
          <w:sz w:val="24"/>
          <w:szCs w:val="24"/>
        </w:rPr>
        <w:t>2.</w:t>
      </w:r>
      <w:r>
        <w:rPr>
          <w:rFonts w:hint="eastAsia" w:eastAsia="黑体"/>
          <w:sz w:val="24"/>
          <w:szCs w:val="24"/>
        </w:rPr>
        <w:t>4</w:t>
      </w:r>
      <w:r>
        <w:rPr>
          <w:rFonts w:eastAsia="黑体"/>
          <w:sz w:val="24"/>
          <w:szCs w:val="24"/>
        </w:rPr>
        <w:t xml:space="preserve"> </w:t>
      </w:r>
      <w:r>
        <w:rPr>
          <w:rFonts w:hint="eastAsia" w:ascii="黑体" w:hAnsi="黑体" w:eastAsia="黑体" w:cs="黑体"/>
          <w:kern w:val="0"/>
          <w:sz w:val="24"/>
          <w:szCs w:val="24"/>
        </w:rPr>
        <w:t>水质的综合评价方法</w:t>
      </w:r>
      <w:r>
        <w:rPr>
          <w:sz w:val="24"/>
          <w:szCs w:val="24"/>
        </w:rPr>
        <w:tab/>
      </w:r>
      <w:r>
        <w:rPr>
          <w:sz w:val="24"/>
          <w:szCs w:val="24"/>
        </w:rPr>
        <w:fldChar w:fldCharType="begin"/>
      </w:r>
      <w:r>
        <w:rPr>
          <w:sz w:val="24"/>
          <w:szCs w:val="24"/>
        </w:rPr>
        <w:instrText xml:space="preserve"> PAGEREF _Toc8240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788"/>
        </w:tabs>
        <w:spacing w:line="480" w:lineRule="exact"/>
        <w:ind w:left="0" w:leftChars="0" w:firstLine="420" w:firstLineChars="200"/>
        <w:rPr>
          <w:sz w:val="24"/>
          <w:szCs w:val="24"/>
        </w:rPr>
      </w:pPr>
      <w:r>
        <w:fldChar w:fldCharType="begin"/>
      </w:r>
      <w:r>
        <w:instrText xml:space="preserve"> HYPERLINK \l "_Toc16433" </w:instrText>
      </w:r>
      <w:r>
        <w:fldChar w:fldCharType="separate"/>
      </w:r>
      <w:r>
        <w:rPr>
          <w:sz w:val="24"/>
          <w:szCs w:val="24"/>
        </w:rPr>
        <w:t>2.</w:t>
      </w:r>
      <w:r>
        <w:rPr>
          <w:rFonts w:hint="eastAsia"/>
          <w:sz w:val="24"/>
          <w:szCs w:val="24"/>
        </w:rPr>
        <w:t>5</w:t>
      </w:r>
      <w:r>
        <w:rPr>
          <w:sz w:val="24"/>
          <w:szCs w:val="24"/>
        </w:rPr>
        <w:t xml:space="preserve"> </w:t>
      </w:r>
      <w:r>
        <w:rPr>
          <w:rFonts w:hint="eastAsia" w:ascii="黑体" w:hAnsi="黑体" w:eastAsia="黑体" w:cs="黑体"/>
          <w:sz w:val="24"/>
          <w:szCs w:val="24"/>
        </w:rPr>
        <w:t>水环境营养状态评价</w:t>
      </w:r>
      <w:r>
        <w:rPr>
          <w:sz w:val="24"/>
          <w:szCs w:val="24"/>
        </w:rPr>
        <w:tab/>
      </w:r>
      <w:r>
        <w:rPr>
          <w:sz w:val="24"/>
          <w:szCs w:val="24"/>
        </w:rPr>
        <w:fldChar w:fldCharType="begin"/>
      </w:r>
      <w:r>
        <w:rPr>
          <w:sz w:val="24"/>
          <w:szCs w:val="24"/>
        </w:rPr>
        <w:instrText xml:space="preserve"> PAGEREF _Toc16433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"_Toc24382" </w:instrText>
      </w:r>
      <w:r>
        <w:fldChar w:fldCharType="separate"/>
      </w:r>
      <w:r>
        <w:rPr>
          <w:rFonts w:eastAsia="黑体"/>
          <w:sz w:val="24"/>
          <w:szCs w:val="24"/>
        </w:rPr>
        <w:t xml:space="preserve">2.6 </w:t>
      </w:r>
      <w:r>
        <w:rPr>
          <w:rFonts w:hint="eastAsia" w:ascii="黑体" w:hAnsi="黑体" w:eastAsia="黑体"/>
          <w:sz w:val="24"/>
          <w:szCs w:val="24"/>
        </w:rPr>
        <w:t>数据处理</w:t>
      </w:r>
      <w:r>
        <w:rPr>
          <w:sz w:val="24"/>
          <w:szCs w:val="24"/>
        </w:rPr>
        <w:tab/>
      </w:r>
      <w:r>
        <w:rPr>
          <w:sz w:val="24"/>
          <w:szCs w:val="24"/>
        </w:rPr>
        <w:fldChar w:fldCharType="begin"/>
      </w:r>
      <w:r>
        <w:rPr>
          <w:sz w:val="24"/>
          <w:szCs w:val="24"/>
        </w:rPr>
        <w:instrText xml:space="preserve"> PAGEREF _Toc24382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"_Toc8923" </w:instrText>
      </w:r>
      <w:r>
        <w:fldChar w:fldCharType="separate"/>
      </w:r>
      <w:r>
        <w:rPr>
          <w:rFonts w:hint="eastAsia" w:ascii="黑体" w:hAnsi="黑体" w:eastAsia="黑体"/>
          <w:sz w:val="24"/>
          <w:szCs w:val="24"/>
        </w:rPr>
        <w:t>第三章 结果与分析</w:t>
      </w:r>
      <w:r>
        <w:rPr>
          <w:sz w:val="24"/>
          <w:szCs w:val="24"/>
        </w:rPr>
        <w:tab/>
      </w:r>
      <w:r>
        <w:rPr>
          <w:sz w:val="24"/>
          <w:szCs w:val="24"/>
        </w:rPr>
        <w:fldChar w:fldCharType="begin"/>
      </w:r>
      <w:r>
        <w:rPr>
          <w:sz w:val="24"/>
          <w:szCs w:val="24"/>
        </w:rPr>
        <w:instrText xml:space="preserve"> PAGEREF _Toc8923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"_Toc23528" </w:instrText>
      </w:r>
      <w:r>
        <w:fldChar w:fldCharType="separate"/>
      </w:r>
      <w:r>
        <w:rPr>
          <w:rFonts w:eastAsia="黑体"/>
          <w:sz w:val="24"/>
          <w:szCs w:val="24"/>
        </w:rPr>
        <w:t xml:space="preserve">3.1 </w:t>
      </w:r>
      <w:r>
        <w:rPr>
          <w:rFonts w:hint="eastAsia" w:ascii="黑体" w:hAnsi="黑体" w:eastAsia="黑体"/>
          <w:sz w:val="24"/>
          <w:szCs w:val="24"/>
        </w:rPr>
        <w:t>丹江口水库理化因子时空变化与水质评价</w:t>
      </w:r>
      <w:r>
        <w:rPr>
          <w:sz w:val="24"/>
          <w:szCs w:val="24"/>
        </w:rPr>
        <w:tab/>
      </w:r>
      <w:r>
        <w:rPr>
          <w:sz w:val="24"/>
          <w:szCs w:val="24"/>
        </w:rPr>
        <w:fldChar w:fldCharType="begin"/>
      </w:r>
      <w:r>
        <w:rPr>
          <w:sz w:val="24"/>
          <w:szCs w:val="24"/>
        </w:rPr>
        <w:instrText xml:space="preserve"> PAGEREF _Toc23528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"_Toc12931" </w:instrText>
      </w:r>
      <w:r>
        <w:fldChar w:fldCharType="separate"/>
      </w:r>
      <w:r>
        <w:rPr>
          <w:sz w:val="24"/>
          <w:szCs w:val="24"/>
        </w:rPr>
        <w:t xml:space="preserve">3.1.1 </w:t>
      </w:r>
      <w:r>
        <w:rPr>
          <w:rFonts w:hint="eastAsia" w:hAnsi="宋体"/>
          <w:sz w:val="24"/>
          <w:szCs w:val="24"/>
        </w:rPr>
        <w:t>单因子评价法</w:t>
      </w:r>
      <w:r>
        <w:rPr>
          <w:sz w:val="24"/>
          <w:szCs w:val="24"/>
        </w:rPr>
        <w:tab/>
      </w:r>
      <w:r>
        <w:rPr>
          <w:sz w:val="24"/>
          <w:szCs w:val="24"/>
        </w:rPr>
        <w:fldChar w:fldCharType="begin"/>
      </w:r>
      <w:r>
        <w:rPr>
          <w:sz w:val="24"/>
          <w:szCs w:val="24"/>
        </w:rPr>
        <w:instrText xml:space="preserve"> PAGEREF _Toc12931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"_Toc16669" </w:instrText>
      </w:r>
      <w:r>
        <w:fldChar w:fldCharType="separate"/>
      </w:r>
      <w:r>
        <w:rPr>
          <w:sz w:val="24"/>
          <w:szCs w:val="24"/>
        </w:rPr>
        <w:t xml:space="preserve">3.1.2 </w:t>
      </w:r>
      <w:r>
        <w:rPr>
          <w:rFonts w:hint="eastAsia" w:hAnsi="宋体"/>
          <w:sz w:val="24"/>
          <w:szCs w:val="24"/>
        </w:rPr>
        <w:t>丹江口水库丹库营养状态指数与水质评价</w:t>
      </w:r>
      <w:r>
        <w:rPr>
          <w:sz w:val="24"/>
          <w:szCs w:val="24"/>
        </w:rPr>
        <w:tab/>
      </w:r>
      <w:r>
        <w:rPr>
          <w:sz w:val="24"/>
          <w:szCs w:val="24"/>
        </w:rPr>
        <w:fldChar w:fldCharType="begin"/>
      </w:r>
      <w:r>
        <w:rPr>
          <w:sz w:val="24"/>
          <w:szCs w:val="24"/>
        </w:rPr>
        <w:instrText xml:space="preserve"> PAGEREF _Toc16669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"_Toc22272" </w:instrText>
      </w:r>
      <w:r>
        <w:fldChar w:fldCharType="separate"/>
      </w:r>
      <w:r>
        <w:rPr>
          <w:rFonts w:hint="eastAsia" w:ascii="黑体" w:hAnsi="黑体" w:eastAsia="黑体"/>
          <w:sz w:val="24"/>
          <w:szCs w:val="24"/>
        </w:rPr>
        <w:t>第四章 结论与讨论</w:t>
      </w:r>
      <w:r>
        <w:rPr>
          <w:sz w:val="24"/>
          <w:szCs w:val="24"/>
        </w:rPr>
        <w:tab/>
      </w:r>
      <w:r>
        <w:rPr>
          <w:sz w:val="24"/>
          <w:szCs w:val="24"/>
        </w:rPr>
        <w:fldChar w:fldCharType="begin"/>
      </w:r>
      <w:r>
        <w:rPr>
          <w:sz w:val="24"/>
          <w:szCs w:val="24"/>
        </w:rPr>
        <w:instrText xml:space="preserve"> PAGEREF _Toc22272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"_Toc9581" </w:instrText>
      </w:r>
      <w:r>
        <w:fldChar w:fldCharType="separate"/>
      </w:r>
      <w:r>
        <w:rPr>
          <w:rFonts w:eastAsia="黑体"/>
          <w:sz w:val="24"/>
          <w:szCs w:val="24"/>
        </w:rPr>
        <w:t xml:space="preserve">4.1 </w:t>
      </w:r>
      <w:r>
        <w:rPr>
          <w:rFonts w:hint="eastAsia" w:ascii="黑体" w:hAnsi="黑体" w:eastAsia="黑体"/>
          <w:sz w:val="24"/>
          <w:szCs w:val="24"/>
        </w:rPr>
        <w:t>结论</w:t>
      </w:r>
      <w:r>
        <w:rPr>
          <w:sz w:val="24"/>
          <w:szCs w:val="24"/>
        </w:rPr>
        <w:tab/>
      </w:r>
      <w:r>
        <w:rPr>
          <w:sz w:val="24"/>
          <w:szCs w:val="24"/>
        </w:rPr>
        <w:fldChar w:fldCharType="begin"/>
      </w:r>
      <w:r>
        <w:rPr>
          <w:sz w:val="24"/>
          <w:szCs w:val="24"/>
        </w:rPr>
        <w:instrText xml:space="preserve"> PAGEREF _Toc9581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"_Toc19031" </w:instrText>
      </w:r>
      <w:r>
        <w:fldChar w:fldCharType="separate"/>
      </w:r>
      <w:r>
        <w:rPr>
          <w:sz w:val="24"/>
          <w:szCs w:val="24"/>
        </w:rPr>
        <w:t xml:space="preserve">4.1.1 </w:t>
      </w:r>
      <w:r>
        <w:rPr>
          <w:rFonts w:hint="eastAsia"/>
          <w:sz w:val="24"/>
          <w:szCs w:val="24"/>
        </w:rPr>
        <w:t>水库水环境污染状况评价及水质现状</w:t>
      </w:r>
      <w:r>
        <w:rPr>
          <w:sz w:val="24"/>
          <w:szCs w:val="24"/>
        </w:rPr>
        <w:tab/>
      </w:r>
      <w:r>
        <w:rPr>
          <w:sz w:val="24"/>
          <w:szCs w:val="24"/>
        </w:rPr>
        <w:fldChar w:fldCharType="begin"/>
      </w:r>
      <w:r>
        <w:rPr>
          <w:sz w:val="24"/>
          <w:szCs w:val="24"/>
        </w:rPr>
        <w:instrText xml:space="preserve"> PAGEREF _Toc19031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8788"/>
        </w:tabs>
        <w:spacing w:line="480" w:lineRule="exact"/>
        <w:rPr>
          <w:sz w:val="24"/>
          <w:szCs w:val="24"/>
        </w:rPr>
      </w:pPr>
      <w:r>
        <w:fldChar w:fldCharType="begin"/>
      </w:r>
      <w:r>
        <w:instrText xml:space="preserve"> HYPERLINK \l "_Toc10681" </w:instrText>
      </w:r>
      <w:r>
        <w:fldChar w:fldCharType="separate"/>
      </w:r>
      <w:r>
        <w:rPr>
          <w:sz w:val="24"/>
          <w:szCs w:val="24"/>
        </w:rPr>
        <w:t xml:space="preserve">4.1.2 </w:t>
      </w:r>
      <w:r>
        <w:rPr>
          <w:rFonts w:hint="eastAsia"/>
          <w:sz w:val="24"/>
          <w:szCs w:val="24"/>
        </w:rPr>
        <w:t>水库叶绿素</w:t>
      </w:r>
      <w:r>
        <w:rPr>
          <w:sz w:val="24"/>
          <w:szCs w:val="24"/>
        </w:rPr>
        <w:t>a</w:t>
      </w:r>
      <w:r>
        <w:rPr>
          <w:rFonts w:hint="eastAsia"/>
          <w:sz w:val="24"/>
          <w:szCs w:val="24"/>
        </w:rPr>
        <w:t>及水质现状</w:t>
      </w:r>
      <w:r>
        <w:rPr>
          <w:sz w:val="24"/>
          <w:szCs w:val="24"/>
        </w:rPr>
        <w:tab/>
      </w:r>
      <w:r>
        <w:rPr>
          <w:sz w:val="24"/>
          <w:szCs w:val="24"/>
        </w:rPr>
        <w:fldChar w:fldCharType="begin"/>
      </w:r>
      <w:r>
        <w:rPr>
          <w:sz w:val="24"/>
          <w:szCs w:val="24"/>
        </w:rPr>
        <w:instrText xml:space="preserve"> PAGEREF _Toc10681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"_Toc25891" </w:instrText>
      </w:r>
      <w:r>
        <w:fldChar w:fldCharType="separate"/>
      </w:r>
      <w:r>
        <w:rPr>
          <w:rFonts w:eastAsia="黑体"/>
          <w:sz w:val="24"/>
          <w:szCs w:val="24"/>
        </w:rPr>
        <w:t>4.2</w:t>
      </w:r>
      <w:r>
        <w:rPr>
          <w:rFonts w:ascii="黑体" w:hAnsi="黑体" w:eastAsia="黑体"/>
          <w:sz w:val="24"/>
          <w:szCs w:val="24"/>
        </w:rPr>
        <w:t xml:space="preserve"> </w:t>
      </w:r>
      <w:r>
        <w:rPr>
          <w:rFonts w:hint="eastAsia" w:ascii="黑体" w:hAnsi="黑体" w:eastAsia="黑体"/>
          <w:sz w:val="24"/>
          <w:szCs w:val="24"/>
        </w:rPr>
        <w:t>讨论</w:t>
      </w:r>
      <w:r>
        <w:rPr>
          <w:sz w:val="24"/>
          <w:szCs w:val="24"/>
        </w:rPr>
        <w:tab/>
      </w:r>
      <w:r>
        <w:rPr>
          <w:sz w:val="24"/>
          <w:szCs w:val="24"/>
        </w:rPr>
        <w:fldChar w:fldCharType="begin"/>
      </w:r>
      <w:r>
        <w:rPr>
          <w:sz w:val="24"/>
          <w:szCs w:val="24"/>
        </w:rPr>
        <w:instrText xml:space="preserve"> PAGEREF _Toc25891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2"/>
        <w:tabs>
          <w:tab w:val="right" w:leader="dot" w:pos="8788"/>
        </w:tabs>
        <w:spacing w:line="480" w:lineRule="exact"/>
        <w:ind w:left="0" w:leftChars="0" w:firstLine="420" w:firstLineChars="200"/>
        <w:rPr>
          <w:sz w:val="24"/>
          <w:szCs w:val="24"/>
        </w:rPr>
      </w:pPr>
      <w:r>
        <w:fldChar w:fldCharType="begin"/>
      </w:r>
      <w:r>
        <w:instrText xml:space="preserve"> HYPERLINK \l "_Toc6758" </w:instrText>
      </w:r>
      <w:r>
        <w:fldChar w:fldCharType="separate"/>
      </w:r>
      <w:r>
        <w:rPr>
          <w:rFonts w:eastAsia="黑体"/>
          <w:sz w:val="24"/>
          <w:szCs w:val="24"/>
        </w:rPr>
        <w:t xml:space="preserve">4.3 </w:t>
      </w:r>
      <w:r>
        <w:rPr>
          <w:rFonts w:hint="eastAsia" w:ascii="黑体" w:hAnsi="黑体" w:eastAsia="黑体"/>
          <w:sz w:val="24"/>
          <w:szCs w:val="24"/>
        </w:rPr>
        <w:t>创新点与展望</w:t>
      </w:r>
      <w:r>
        <w:rPr>
          <w:sz w:val="24"/>
          <w:szCs w:val="24"/>
        </w:rPr>
        <w:tab/>
      </w:r>
      <w:r>
        <w:rPr>
          <w:sz w:val="24"/>
          <w:szCs w:val="24"/>
        </w:rPr>
        <w:fldChar w:fldCharType="begin"/>
      </w:r>
      <w:r>
        <w:rPr>
          <w:sz w:val="24"/>
          <w:szCs w:val="24"/>
        </w:rPr>
        <w:instrText xml:space="preserve"> PAGEREF _Toc6758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"_Toc10119" </w:instrText>
      </w:r>
      <w:r>
        <w:fldChar w:fldCharType="separate"/>
      </w:r>
      <w:r>
        <w:rPr>
          <w:rFonts w:hint="eastAsia" w:ascii="黑体" w:hAnsi="黑体" w:eastAsia="黑体" w:cs="黑体"/>
          <w:sz w:val="24"/>
          <w:szCs w:val="24"/>
        </w:rPr>
        <w:t>参考文献</w:t>
      </w:r>
      <w:r>
        <w:rPr>
          <w:sz w:val="24"/>
          <w:szCs w:val="24"/>
        </w:rPr>
        <w:tab/>
      </w:r>
      <w:r>
        <w:rPr>
          <w:sz w:val="24"/>
          <w:szCs w:val="24"/>
        </w:rPr>
        <w:fldChar w:fldCharType="begin"/>
      </w:r>
      <w:r>
        <w:rPr>
          <w:sz w:val="24"/>
          <w:szCs w:val="24"/>
        </w:rPr>
        <w:instrText xml:space="preserve"> PAGEREF _Toc10119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"_Toc3863" </w:instrText>
      </w:r>
      <w:r>
        <w:fldChar w:fldCharType="separate"/>
      </w:r>
      <w:r>
        <w:rPr>
          <w:rFonts w:hint="eastAsia" w:ascii="黑体" w:hAnsi="黑体" w:eastAsia="黑体"/>
          <w:sz w:val="24"/>
          <w:szCs w:val="24"/>
        </w:rPr>
        <w:t>附  录</w:t>
      </w:r>
      <w:r>
        <w:rPr>
          <w:sz w:val="24"/>
          <w:szCs w:val="24"/>
        </w:rPr>
        <w:tab/>
      </w:r>
      <w:r>
        <w:rPr>
          <w:sz w:val="24"/>
          <w:szCs w:val="24"/>
        </w:rPr>
        <w:fldChar w:fldCharType="begin"/>
      </w:r>
      <w:r>
        <w:rPr>
          <w:sz w:val="24"/>
          <w:szCs w:val="24"/>
        </w:rPr>
        <w:instrText xml:space="preserve"> PAGEREF _Toc3863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8"/>
        <w:tabs>
          <w:tab w:val="right" w:leader="dot" w:pos="8788"/>
        </w:tabs>
        <w:spacing w:line="480" w:lineRule="exact"/>
        <w:rPr>
          <w:sz w:val="24"/>
          <w:szCs w:val="24"/>
        </w:rPr>
      </w:pPr>
      <w:r>
        <w:fldChar w:fldCharType="begin"/>
      </w:r>
      <w:r>
        <w:instrText xml:space="preserve"> HYPERLINK \l "_Toc10877" </w:instrText>
      </w:r>
      <w:r>
        <w:fldChar w:fldCharType="separate"/>
      </w:r>
      <w:r>
        <w:rPr>
          <w:rFonts w:hint="eastAsia" w:ascii="黑体" w:hAnsi="黑体" w:eastAsia="黑体" w:cs="黑体"/>
          <w:sz w:val="24"/>
          <w:szCs w:val="24"/>
        </w:rPr>
        <w:t>攻读硕士学位期间取得的研究成果</w:t>
      </w:r>
      <w:r>
        <w:rPr>
          <w:sz w:val="24"/>
          <w:szCs w:val="24"/>
        </w:rPr>
        <w:tab/>
      </w:r>
      <w:r>
        <w:rPr>
          <w:sz w:val="24"/>
          <w:szCs w:val="24"/>
        </w:rPr>
        <w:fldChar w:fldCharType="begin"/>
      </w:r>
      <w:r>
        <w:rPr>
          <w:sz w:val="24"/>
          <w:szCs w:val="24"/>
        </w:rPr>
        <w:instrText xml:space="preserve"> PAGEREF _Toc10877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8"/>
        <w:tabs>
          <w:tab w:val="right" w:leader="dot" w:pos="8788"/>
        </w:tabs>
        <w:spacing w:line="480" w:lineRule="exact"/>
      </w:pPr>
      <w:r>
        <w:fldChar w:fldCharType="begin"/>
      </w:r>
      <w:r>
        <w:instrText xml:space="preserve"> HYPERLINK \l "_Toc9528" </w:instrText>
      </w:r>
      <w:r>
        <w:fldChar w:fldCharType="separate"/>
      </w:r>
      <w:r>
        <w:rPr>
          <w:rFonts w:hint="eastAsia" w:ascii="黑体" w:hAnsi="黑体" w:eastAsia="黑体"/>
          <w:sz w:val="24"/>
          <w:szCs w:val="24"/>
        </w:rPr>
        <w:t>致</w:t>
      </w:r>
      <w:r>
        <w:rPr>
          <w:rFonts w:ascii="黑体" w:hAnsi="黑体" w:eastAsia="黑体"/>
          <w:sz w:val="24"/>
          <w:szCs w:val="24"/>
        </w:rPr>
        <w:t xml:space="preserve">  </w:t>
      </w:r>
      <w:r>
        <w:rPr>
          <w:rFonts w:hint="eastAsia" w:ascii="黑体" w:hAnsi="黑体" w:eastAsia="黑体"/>
          <w:sz w:val="24"/>
          <w:szCs w:val="24"/>
        </w:rPr>
        <w:t>谢</w:t>
      </w:r>
      <w:r>
        <w:rPr>
          <w:sz w:val="24"/>
          <w:szCs w:val="24"/>
        </w:rPr>
        <w:tab/>
      </w:r>
      <w:r>
        <w:rPr>
          <w:sz w:val="24"/>
          <w:szCs w:val="24"/>
        </w:rPr>
        <w:fldChar w:fldCharType="begin"/>
      </w:r>
      <w:r>
        <w:rPr>
          <w:sz w:val="24"/>
          <w:szCs w:val="24"/>
        </w:rPr>
        <w:instrText xml:space="preserve"> PAGEREF _Toc9528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1"/>
        <w:spacing w:line="360" w:lineRule="auto"/>
        <w:jc w:val="center"/>
        <w:rPr>
          <w:rFonts w:ascii="黑体" w:hAnsi="黑体" w:eastAsia="黑体" w:cs="Times New Roman"/>
          <w:sz w:val="32"/>
          <w:szCs w:val="32"/>
        </w:rPr>
      </w:pPr>
      <w:r>
        <w:rPr>
          <w:szCs w:val="24"/>
        </w:rPr>
        <w:fldChar w:fldCharType="end"/>
      </w:r>
      <w:r>
        <w:rPr>
          <w:rFonts w:hint="eastAsia"/>
          <w:szCs w:val="24"/>
          <w:lang w:val="en-US" w:eastAsia="zh-CN"/>
        </w:rPr>
        <w:t xml:space="preserve">  </w:t>
      </w: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p>
    <w:p>
      <w:pPr>
        <w:pStyle w:val="11"/>
        <w:spacing w:line="360" w:lineRule="auto"/>
        <w:jc w:val="center"/>
        <w:rPr>
          <w:rFonts w:ascii="黑体" w:hAnsi="黑体" w:eastAsia="黑体" w:cs="Times New Roman"/>
          <w:sz w:val="28"/>
          <w:szCs w:val="28"/>
        </w:rPr>
      </w:pPr>
      <w:r>
        <w:rPr>
          <w:rFonts w:hint="eastAsia" w:ascii="黑体" w:hAnsi="黑体" w:eastAsia="黑体" w:cs="Times New Roman"/>
          <w:sz w:val="28"/>
          <w:szCs w:val="28"/>
        </w:rPr>
        <w:t>丹江口水库浮游生物群落结构与水质评价</w:t>
      </w:r>
      <w:r>
        <w:rPr>
          <w:sz w:val="28"/>
          <w:szCs w:val="28"/>
        </w:rPr>
        <w:commentReference w:id="4"/>
      </w:r>
    </w:p>
    <w:p>
      <w:pPr>
        <w:pStyle w:val="11"/>
        <w:spacing w:line="360" w:lineRule="auto"/>
        <w:jc w:val="center"/>
        <w:outlineLvl w:val="0"/>
        <w:rPr>
          <w:rFonts w:ascii="黑体" w:hAnsi="黑体" w:eastAsia="黑体" w:cs="Times New Roman"/>
          <w:sz w:val="24"/>
          <w:szCs w:val="24"/>
        </w:rPr>
      </w:pPr>
      <w:bookmarkStart w:id="2" w:name="_Toc26354"/>
      <w:bookmarkStart w:id="3" w:name="_Toc20243"/>
      <w:r>
        <w:rPr>
          <w:rFonts w:hint="eastAsia" w:ascii="黑体" w:hAnsi="黑体" w:eastAsia="黑体"/>
          <w:sz w:val="24"/>
          <w:szCs w:val="24"/>
        </w:rPr>
        <w:t>摘</w:t>
      </w:r>
      <w:r>
        <w:rPr>
          <w:rFonts w:ascii="黑体" w:hAnsi="黑体" w:eastAsia="黑体"/>
          <w:sz w:val="24"/>
          <w:szCs w:val="24"/>
        </w:rPr>
        <w:t xml:space="preserve">  </w:t>
      </w:r>
      <w:r>
        <w:rPr>
          <w:rFonts w:hint="eastAsia" w:ascii="黑体" w:hAnsi="黑体" w:eastAsia="黑体"/>
          <w:sz w:val="24"/>
          <w:szCs w:val="24"/>
        </w:rPr>
        <w:t>要</w:t>
      </w:r>
      <w:bookmarkEnd w:id="2"/>
      <w:bookmarkEnd w:id="3"/>
    </w:p>
    <w:p>
      <w:pPr>
        <w:spacing w:line="480" w:lineRule="exact"/>
        <w:ind w:firstLine="480" w:firstLineChars="200"/>
        <w:rPr>
          <w:kern w:val="0"/>
          <w:sz w:val="24"/>
          <w:szCs w:val="24"/>
        </w:rPr>
      </w:pPr>
      <w:r>
        <w:rPr>
          <w:rFonts w:hint="eastAsia" w:hAnsi="宋体"/>
          <w:kern w:val="0"/>
          <w:sz w:val="24"/>
          <w:szCs w:val="24"/>
        </w:rPr>
        <w:t>丹江口水库是中国</w:t>
      </w:r>
      <w:r>
        <w:rPr>
          <w:rFonts w:hint="eastAsia"/>
          <w:sz w:val="24"/>
          <w:szCs w:val="24"/>
        </w:rPr>
        <w:fldChar w:fldCharType="begin"/>
      </w:r>
      <w:r>
        <w:rPr>
          <w:sz w:val="24"/>
          <w:szCs w:val="24"/>
        </w:rPr>
        <w:instrText xml:space="preserve"> HYPERLINK "http://baike.haosou.com/doc/6595113.html" \t "_blank" </w:instrText>
      </w:r>
      <w:r>
        <w:rPr>
          <w:rFonts w:hint="eastAsia"/>
          <w:sz w:val="24"/>
          <w:szCs w:val="24"/>
        </w:rPr>
        <w:fldChar w:fldCharType="separate"/>
      </w:r>
      <w:r>
        <w:rPr>
          <w:rFonts w:hint="eastAsia" w:hAnsi="宋体"/>
          <w:kern w:val="0"/>
          <w:sz w:val="24"/>
          <w:szCs w:val="24"/>
        </w:rPr>
        <w:t>南水北调中线工程</w:t>
      </w:r>
      <w:r>
        <w:rPr>
          <w:rFonts w:hint="eastAsia" w:hAnsi="宋体"/>
          <w:kern w:val="0"/>
          <w:sz w:val="24"/>
          <w:szCs w:val="24"/>
        </w:rPr>
        <w:fldChar w:fldCharType="end"/>
      </w:r>
      <w:r>
        <w:rPr>
          <w:rFonts w:hint="eastAsia" w:hAnsi="宋体"/>
          <w:kern w:val="0"/>
          <w:sz w:val="24"/>
          <w:szCs w:val="24"/>
        </w:rPr>
        <w:t>的水源地，覆盖湖北省丹江口市和河南省淅川</w:t>
      </w:r>
      <w:r>
        <w:rPr>
          <w:rFonts w:hint="eastAsia" w:hAnsi="宋体"/>
          <w:sz w:val="24"/>
          <w:szCs w:val="24"/>
        </w:rPr>
        <w:t>县全境，属</w:t>
      </w:r>
      <w:r>
        <w:fldChar w:fldCharType="begin"/>
      </w:r>
      <w:r>
        <w:instrText xml:space="preserve"> HYPERLINK "http://baike.haosou.com/doc/5352776.html" \t "_blank" </w:instrText>
      </w:r>
      <w:r>
        <w:fldChar w:fldCharType="separate"/>
      </w:r>
      <w:r>
        <w:rPr>
          <w:rFonts w:hint="eastAsia" w:hAnsi="宋体"/>
          <w:sz w:val="24"/>
          <w:szCs w:val="24"/>
        </w:rPr>
        <w:t>国家</w:t>
      </w:r>
      <w:r>
        <w:rPr>
          <w:rFonts w:hint="eastAsia" w:hAnsi="宋体"/>
          <w:sz w:val="24"/>
          <w:szCs w:val="24"/>
        </w:rPr>
        <w:fldChar w:fldCharType="end"/>
      </w:r>
      <w:r>
        <w:rPr>
          <w:rFonts w:hint="eastAsia" w:hAnsi="宋体"/>
          <w:sz w:val="24"/>
          <w:szCs w:val="24"/>
        </w:rPr>
        <w:t>一级水源保护区，是亚洲第一大人工淡水湖。丹江口水库水质目前总体状况良好，调水解</w:t>
      </w:r>
      <w:r>
        <w:rPr>
          <w:rFonts w:hint="eastAsia" w:hAnsi="宋体"/>
          <w:kern w:val="0"/>
          <w:sz w:val="24"/>
          <w:szCs w:val="24"/>
        </w:rPr>
        <w:t>决北方城市的生</w:t>
      </w:r>
      <w:r>
        <w:rPr>
          <w:rFonts w:hint="eastAsia" w:hAnsi="宋体"/>
          <w:sz w:val="24"/>
          <w:szCs w:val="24"/>
        </w:rPr>
        <w:t>活用水问题并兼顾沿线生态环境和农业用水，但由于各类污染的存在致使水质存在一定的安全隐患，因此，</w:t>
      </w:r>
      <w:r>
        <w:rPr>
          <w:rFonts w:hint="eastAsia" w:hAnsi="宋体"/>
          <w:kern w:val="0"/>
          <w:sz w:val="24"/>
          <w:szCs w:val="24"/>
        </w:rPr>
        <w:t>水库水质好坏将直接关系到调水的成败。为了研究调水型供水水库的基本生态特点，掌握水库中浮游生物群落结构和演替的主要影响因素，为今后该类水库的水质管理提供科学指导。本研究于</w:t>
      </w:r>
      <w:commentRangeStart w:id="5"/>
      <w:r>
        <w:rPr>
          <w:kern w:val="0"/>
          <w:sz w:val="24"/>
          <w:szCs w:val="24"/>
        </w:rPr>
        <w:t>2013</w:t>
      </w:r>
      <w:r>
        <w:rPr>
          <w:rFonts w:hint="eastAsia" w:hAnsi="宋体"/>
          <w:kern w:val="0"/>
          <w:sz w:val="24"/>
          <w:szCs w:val="24"/>
        </w:rPr>
        <w:t>年</w:t>
      </w:r>
      <w:r>
        <w:rPr>
          <w:kern w:val="0"/>
          <w:sz w:val="24"/>
          <w:szCs w:val="24"/>
        </w:rPr>
        <w:t>7</w:t>
      </w:r>
      <w:r>
        <w:rPr>
          <w:rFonts w:hint="eastAsia" w:hAnsi="宋体"/>
          <w:kern w:val="0"/>
          <w:sz w:val="24"/>
          <w:szCs w:val="24"/>
        </w:rPr>
        <w:t>月</w:t>
      </w:r>
      <w:r>
        <w:rPr>
          <w:kern w:val="0"/>
          <w:sz w:val="24"/>
          <w:szCs w:val="24"/>
        </w:rPr>
        <w:t>~2015</w:t>
      </w:r>
      <w:r>
        <w:rPr>
          <w:rFonts w:hint="eastAsia" w:hAnsi="宋体"/>
          <w:kern w:val="0"/>
          <w:sz w:val="24"/>
          <w:szCs w:val="24"/>
        </w:rPr>
        <w:t>年</w:t>
      </w:r>
      <w:r>
        <w:rPr>
          <w:kern w:val="0"/>
          <w:sz w:val="24"/>
          <w:szCs w:val="24"/>
        </w:rPr>
        <w:t>7</w:t>
      </w:r>
      <w:r>
        <w:rPr>
          <w:rFonts w:hint="eastAsia" w:hAnsi="宋体"/>
          <w:kern w:val="0"/>
          <w:sz w:val="24"/>
          <w:szCs w:val="24"/>
        </w:rPr>
        <w:t>月</w:t>
      </w:r>
      <w:commentRangeEnd w:id="5"/>
      <w:r>
        <w:rPr>
          <w:rStyle w:val="30"/>
          <w:sz w:val="24"/>
          <w:szCs w:val="24"/>
        </w:rPr>
        <w:commentReference w:id="5"/>
      </w:r>
      <w:r>
        <w:rPr>
          <w:rFonts w:hint="eastAsia" w:hAnsi="宋体"/>
          <w:kern w:val="0"/>
          <w:sz w:val="24"/>
          <w:szCs w:val="24"/>
        </w:rPr>
        <w:t>对丹江口水库的入库支流、丹库和汉库的</w:t>
      </w:r>
      <w:r>
        <w:rPr>
          <w:kern w:val="0"/>
          <w:sz w:val="24"/>
          <w:szCs w:val="24"/>
        </w:rPr>
        <w:t>10</w:t>
      </w:r>
      <w:r>
        <w:rPr>
          <w:rFonts w:hint="eastAsia" w:hAnsi="宋体"/>
          <w:kern w:val="0"/>
          <w:sz w:val="24"/>
          <w:szCs w:val="24"/>
        </w:rPr>
        <w:t>个典型监测站的浮游生物和理化指标进行了调查研究，分析丹江口水库不同水域的浮游生物群落结构时空变化和影响因素，探讨了丹江口水库浮游生物的群落演替规律，并结合水常规监测对水库水质状况进行了生态学评价。</w:t>
      </w:r>
    </w:p>
    <w:p>
      <w:pPr>
        <w:spacing w:line="480" w:lineRule="exact"/>
        <w:ind w:firstLine="480" w:firstLineChars="200"/>
        <w:rPr>
          <w:rFonts w:hAnsi="宋体"/>
          <w:kern w:val="0"/>
          <w:sz w:val="24"/>
          <w:szCs w:val="24"/>
        </w:rPr>
        <w:sectPr>
          <w:headerReference r:id="rId8" w:type="default"/>
          <w:footerReference r:id="rId10" w:type="default"/>
          <w:headerReference r:id="rId9" w:type="even"/>
          <w:footerReference r:id="rId11" w:type="even"/>
          <w:pgSz w:w="11906" w:h="16838"/>
          <w:pgMar w:top="1417" w:right="1417" w:bottom="1417" w:left="1701" w:header="0" w:footer="0" w:gutter="0"/>
          <w:pgNumType w:fmt="upperRoman" w:start="1"/>
          <w:cols w:space="720" w:num="1"/>
          <w:docGrid w:type="lines" w:linePitch="312" w:charSpace="0"/>
        </w:sectPr>
      </w:pPr>
      <w:commentRangeStart w:id="6"/>
      <w:r>
        <w:rPr>
          <w:sz w:val="24"/>
          <w:szCs w:val="24"/>
        </w:rPr>
        <w:t>1</w:t>
      </w:r>
      <w:r>
        <w:rPr>
          <w:rFonts w:hAnsi="宋体"/>
          <w:sz w:val="24"/>
          <w:szCs w:val="24"/>
        </w:rPr>
        <w:t xml:space="preserve">. </w:t>
      </w:r>
      <w:r>
        <w:rPr>
          <w:kern w:val="0"/>
          <w:sz w:val="24"/>
          <w:szCs w:val="24"/>
        </w:rPr>
        <w:t>2013</w:t>
      </w:r>
      <w:commentRangeEnd w:id="6"/>
      <w:r>
        <w:rPr>
          <w:rStyle w:val="30"/>
          <w:sz w:val="24"/>
          <w:szCs w:val="24"/>
        </w:rPr>
        <w:commentReference w:id="6"/>
      </w:r>
      <w:r>
        <w:rPr>
          <w:rFonts w:hint="eastAsia" w:hAnsi="宋体"/>
          <w:kern w:val="0"/>
          <w:sz w:val="24"/>
          <w:szCs w:val="24"/>
        </w:rPr>
        <w:t>年</w:t>
      </w:r>
      <w:r>
        <w:rPr>
          <w:kern w:val="0"/>
          <w:sz w:val="24"/>
          <w:szCs w:val="24"/>
        </w:rPr>
        <w:t>7</w:t>
      </w:r>
      <w:r>
        <w:rPr>
          <w:rFonts w:hint="eastAsia" w:hAnsi="宋体"/>
          <w:kern w:val="0"/>
          <w:sz w:val="24"/>
          <w:szCs w:val="24"/>
        </w:rPr>
        <w:t>月</w:t>
      </w:r>
      <w:r>
        <w:rPr>
          <w:kern w:val="0"/>
          <w:sz w:val="24"/>
          <w:szCs w:val="24"/>
        </w:rPr>
        <w:t>~2015</w:t>
      </w:r>
      <w:r>
        <w:rPr>
          <w:rFonts w:hint="eastAsia" w:hAnsi="宋体"/>
          <w:kern w:val="0"/>
          <w:sz w:val="24"/>
          <w:szCs w:val="24"/>
        </w:rPr>
        <w:t>年</w:t>
      </w:r>
      <w:r>
        <w:rPr>
          <w:kern w:val="0"/>
          <w:sz w:val="24"/>
          <w:szCs w:val="24"/>
        </w:rPr>
        <w:t>7</w:t>
      </w:r>
      <w:r>
        <w:rPr>
          <w:rFonts w:hint="eastAsia" w:hAnsi="宋体"/>
          <w:kern w:val="0"/>
          <w:sz w:val="24"/>
          <w:szCs w:val="24"/>
        </w:rPr>
        <w:t>月</w:t>
      </w:r>
      <w:r>
        <w:rPr>
          <w:rFonts w:hint="eastAsia" w:hAnsi="宋体"/>
          <w:sz w:val="24"/>
          <w:szCs w:val="24"/>
        </w:rPr>
        <w:t>在丹江口水库共鉴定出浮游植物</w:t>
      </w:r>
      <w:r>
        <w:rPr>
          <w:sz w:val="24"/>
          <w:szCs w:val="24"/>
        </w:rPr>
        <w:t>690</w:t>
      </w:r>
      <w:r>
        <w:rPr>
          <w:rFonts w:hint="eastAsia" w:hAnsi="宋体"/>
          <w:sz w:val="24"/>
          <w:szCs w:val="24"/>
        </w:rPr>
        <w:t>种（或变种），隶属</w:t>
      </w:r>
      <w:r>
        <w:rPr>
          <w:sz w:val="24"/>
          <w:szCs w:val="24"/>
        </w:rPr>
        <w:t>10</w:t>
      </w:r>
      <w:r>
        <w:rPr>
          <w:rFonts w:hint="eastAsia" w:hAnsi="宋体"/>
          <w:sz w:val="24"/>
          <w:szCs w:val="24"/>
        </w:rPr>
        <w:t>门</w:t>
      </w:r>
      <w:r>
        <w:rPr>
          <w:sz w:val="24"/>
          <w:szCs w:val="24"/>
        </w:rPr>
        <w:t>64</w:t>
      </w:r>
      <w:r>
        <w:rPr>
          <w:rFonts w:hint="eastAsia" w:hAnsi="宋体"/>
          <w:sz w:val="24"/>
          <w:szCs w:val="24"/>
        </w:rPr>
        <w:t>科</w:t>
      </w:r>
      <w:r>
        <w:rPr>
          <w:sz w:val="24"/>
          <w:szCs w:val="24"/>
        </w:rPr>
        <w:t>173</w:t>
      </w:r>
      <w:r>
        <w:rPr>
          <w:rFonts w:hint="eastAsia" w:hAnsi="宋体"/>
          <w:sz w:val="24"/>
          <w:szCs w:val="24"/>
        </w:rPr>
        <w:t>属。其中蓝藻占</w:t>
      </w:r>
      <w:commentRangeStart w:id="7"/>
      <w:r>
        <w:rPr>
          <w:rFonts w:hAnsi="宋体"/>
          <w:sz w:val="24"/>
          <w:szCs w:val="24"/>
        </w:rPr>
        <w:t>13.91%</w:t>
      </w:r>
      <w:commentRangeEnd w:id="7"/>
      <w:r>
        <w:rPr>
          <w:rStyle w:val="30"/>
          <w:sz w:val="24"/>
          <w:szCs w:val="24"/>
        </w:rPr>
        <w:commentReference w:id="7"/>
      </w:r>
      <w:r>
        <w:rPr>
          <w:rFonts w:hint="eastAsia" w:hAnsi="宋体"/>
          <w:sz w:val="24"/>
          <w:szCs w:val="24"/>
        </w:rPr>
        <w:t>，绿藻占</w:t>
      </w:r>
      <w:r>
        <w:rPr>
          <w:sz w:val="24"/>
          <w:szCs w:val="24"/>
        </w:rPr>
        <w:t>35.80%</w:t>
      </w:r>
      <w:r>
        <w:rPr>
          <w:rFonts w:hint="eastAsia" w:hAnsi="宋体"/>
          <w:sz w:val="24"/>
          <w:szCs w:val="24"/>
        </w:rPr>
        <w:t>，硅藻占</w:t>
      </w:r>
      <w:r>
        <w:rPr>
          <w:sz w:val="24"/>
          <w:szCs w:val="24"/>
        </w:rPr>
        <w:t>37.39%</w:t>
      </w:r>
      <w:r>
        <w:rPr>
          <w:rFonts w:hint="eastAsia" w:hAnsi="宋体"/>
          <w:sz w:val="24"/>
          <w:szCs w:val="24"/>
        </w:rPr>
        <w:t>，裸藻占</w:t>
      </w:r>
      <w:r>
        <w:rPr>
          <w:rFonts w:hAnsi="宋体"/>
          <w:sz w:val="24"/>
          <w:szCs w:val="24"/>
        </w:rPr>
        <w:t>5.65%</w:t>
      </w:r>
      <w:r>
        <w:rPr>
          <w:rFonts w:hint="eastAsia" w:hAnsi="宋体"/>
          <w:sz w:val="24"/>
          <w:szCs w:val="24"/>
        </w:rPr>
        <w:t>，甲藻占</w:t>
      </w:r>
      <w:r>
        <w:rPr>
          <w:rFonts w:hAnsi="宋体"/>
          <w:sz w:val="24"/>
          <w:szCs w:val="24"/>
        </w:rPr>
        <w:t>3.19%</w:t>
      </w:r>
      <w:r>
        <w:rPr>
          <w:rFonts w:hint="eastAsia" w:hAnsi="宋体"/>
          <w:sz w:val="24"/>
          <w:szCs w:val="24"/>
        </w:rPr>
        <w:t>，金藻占</w:t>
      </w:r>
      <w:r>
        <w:rPr>
          <w:rFonts w:hAnsi="宋体"/>
          <w:sz w:val="24"/>
          <w:szCs w:val="24"/>
        </w:rPr>
        <w:t>1.88%</w:t>
      </w:r>
      <w:r>
        <w:rPr>
          <w:rFonts w:hint="eastAsia" w:hAnsi="宋体"/>
          <w:sz w:val="24"/>
          <w:szCs w:val="24"/>
        </w:rPr>
        <w:t>，隐藻占</w:t>
      </w:r>
      <w:r>
        <w:rPr>
          <w:rFonts w:hAnsi="宋体"/>
          <w:sz w:val="24"/>
          <w:szCs w:val="24"/>
        </w:rPr>
        <w:t>0.73%</w:t>
      </w:r>
      <w:r>
        <w:rPr>
          <w:rFonts w:hint="eastAsia" w:hAnsi="宋体"/>
          <w:sz w:val="24"/>
          <w:szCs w:val="24"/>
        </w:rPr>
        <w:t>，轮藻、红藻和黄藻种类数较少。丹江口水库主要以硅藻和绿藻为主，浮游植物种类数在夏季和秋季出现高峰，在冬季最低，其中</w:t>
      </w:r>
      <w:r>
        <w:rPr>
          <w:rFonts w:hAnsi="宋体"/>
          <w:sz w:val="24"/>
          <w:szCs w:val="24"/>
        </w:rPr>
        <w:t>2013</w:t>
      </w:r>
      <w:r>
        <w:rPr>
          <w:rFonts w:hint="eastAsia" w:hAnsi="宋体"/>
          <w:sz w:val="24"/>
          <w:szCs w:val="24"/>
        </w:rPr>
        <w:t>年</w:t>
      </w:r>
      <w:r>
        <w:rPr>
          <w:rFonts w:hAnsi="宋体"/>
          <w:sz w:val="24"/>
          <w:szCs w:val="24"/>
        </w:rPr>
        <w:t>7</w:t>
      </w:r>
      <w:r>
        <w:rPr>
          <w:rFonts w:hint="eastAsia" w:hAnsi="宋体"/>
          <w:sz w:val="24"/>
          <w:szCs w:val="24"/>
        </w:rPr>
        <w:t>月</w:t>
      </w:r>
      <w:r>
        <w:rPr>
          <w:rFonts w:hAnsi="宋体"/>
          <w:sz w:val="24"/>
          <w:szCs w:val="24"/>
        </w:rPr>
        <w:t>S1</w:t>
      </w:r>
      <w:r>
        <w:rPr>
          <w:rFonts w:hint="eastAsia" w:hAnsi="宋体"/>
          <w:sz w:val="24"/>
          <w:szCs w:val="24"/>
        </w:rPr>
        <w:t>监测站鉴定出的种类数达到最多，有</w:t>
      </w:r>
      <w:r>
        <w:rPr>
          <w:rFonts w:hAnsi="宋体"/>
          <w:sz w:val="24"/>
          <w:szCs w:val="24"/>
        </w:rPr>
        <w:t>117</w:t>
      </w:r>
      <w:r>
        <w:rPr>
          <w:rFonts w:hint="eastAsia" w:hAnsi="宋体"/>
          <w:sz w:val="24"/>
          <w:szCs w:val="24"/>
        </w:rPr>
        <w:t>种，</w:t>
      </w:r>
      <w:r>
        <w:rPr>
          <w:rFonts w:hAnsi="宋体"/>
          <w:sz w:val="24"/>
          <w:szCs w:val="24"/>
        </w:rPr>
        <w:t>2014</w:t>
      </w:r>
      <w:r>
        <w:rPr>
          <w:rFonts w:hint="eastAsia" w:hAnsi="宋体"/>
          <w:sz w:val="24"/>
          <w:szCs w:val="24"/>
        </w:rPr>
        <w:t>年</w:t>
      </w:r>
      <w:r>
        <w:rPr>
          <w:rFonts w:hAnsi="宋体"/>
          <w:sz w:val="24"/>
          <w:szCs w:val="24"/>
        </w:rPr>
        <w:t>1</w:t>
      </w:r>
      <w:r>
        <w:rPr>
          <w:rFonts w:hint="eastAsia" w:hAnsi="宋体"/>
          <w:sz w:val="24"/>
          <w:szCs w:val="24"/>
        </w:rPr>
        <w:t>月在监测站</w:t>
      </w:r>
      <w:r>
        <w:rPr>
          <w:rFonts w:hAnsi="宋体"/>
          <w:sz w:val="24"/>
          <w:szCs w:val="24"/>
        </w:rPr>
        <w:t>S4</w:t>
      </w:r>
      <w:r>
        <w:rPr>
          <w:rFonts w:hint="eastAsia" w:hAnsi="宋体"/>
          <w:sz w:val="24"/>
          <w:szCs w:val="24"/>
        </w:rPr>
        <w:t>、</w:t>
      </w:r>
      <w:r>
        <w:rPr>
          <w:rFonts w:hAnsi="宋体"/>
          <w:sz w:val="24"/>
          <w:szCs w:val="24"/>
        </w:rPr>
        <w:t>S6</w:t>
      </w:r>
      <w:r>
        <w:rPr>
          <w:rFonts w:hint="eastAsia" w:hAnsi="宋体"/>
          <w:sz w:val="24"/>
          <w:szCs w:val="24"/>
        </w:rPr>
        <w:t>、</w:t>
      </w:r>
      <w:r>
        <w:rPr>
          <w:rFonts w:hAnsi="宋体"/>
          <w:sz w:val="24"/>
          <w:szCs w:val="24"/>
        </w:rPr>
        <w:t>S9</w:t>
      </w:r>
      <w:r>
        <w:rPr>
          <w:rFonts w:hint="eastAsia" w:hAnsi="宋体"/>
          <w:sz w:val="24"/>
          <w:szCs w:val="24"/>
        </w:rPr>
        <w:t>和</w:t>
      </w:r>
      <w:r>
        <w:rPr>
          <w:rFonts w:hAnsi="宋体"/>
          <w:sz w:val="24"/>
          <w:szCs w:val="24"/>
        </w:rPr>
        <w:t>S10</w:t>
      </w:r>
      <w:r>
        <w:rPr>
          <w:rFonts w:hint="eastAsia" w:hAnsi="宋体"/>
          <w:sz w:val="24"/>
          <w:szCs w:val="24"/>
        </w:rPr>
        <w:t>鉴定出的种类数最少，低至</w:t>
      </w:r>
      <w:r>
        <w:rPr>
          <w:rFonts w:hAnsi="宋体"/>
          <w:sz w:val="24"/>
          <w:szCs w:val="24"/>
        </w:rPr>
        <w:t>17</w:t>
      </w:r>
      <w:r>
        <w:rPr>
          <w:rFonts w:hint="eastAsia" w:hAnsi="宋体"/>
          <w:sz w:val="24"/>
          <w:szCs w:val="24"/>
        </w:rPr>
        <w:t>种。</w:t>
      </w:r>
      <w:r>
        <w:rPr>
          <w:rFonts w:hint="eastAsia" w:hAnsi="宋体"/>
          <w:kern w:val="0"/>
          <w:sz w:val="24"/>
          <w:szCs w:val="24"/>
        </w:rPr>
        <w:t>浮游植物指示种共鉴定出</w:t>
      </w:r>
      <w:r>
        <w:rPr>
          <w:kern w:val="0"/>
          <w:sz w:val="24"/>
          <w:szCs w:val="24"/>
        </w:rPr>
        <w:t>8</w:t>
      </w:r>
      <w:r>
        <w:rPr>
          <w:rFonts w:hint="eastAsia" w:hAnsi="宋体"/>
          <w:kern w:val="0"/>
          <w:sz w:val="24"/>
          <w:szCs w:val="24"/>
        </w:rPr>
        <w:t>门</w:t>
      </w:r>
      <w:r>
        <w:rPr>
          <w:kern w:val="0"/>
          <w:sz w:val="24"/>
          <w:szCs w:val="24"/>
        </w:rPr>
        <w:t>31</w:t>
      </w:r>
      <w:r>
        <w:rPr>
          <w:rFonts w:hint="eastAsia" w:hAnsi="宋体"/>
          <w:kern w:val="0"/>
          <w:sz w:val="24"/>
          <w:szCs w:val="24"/>
        </w:rPr>
        <w:t>科</w:t>
      </w:r>
      <w:r>
        <w:rPr>
          <w:kern w:val="0"/>
          <w:sz w:val="24"/>
          <w:szCs w:val="24"/>
        </w:rPr>
        <w:t>58</w:t>
      </w:r>
      <w:r>
        <w:rPr>
          <w:rFonts w:hint="eastAsia" w:hAnsi="宋体"/>
          <w:kern w:val="0"/>
          <w:sz w:val="24"/>
          <w:szCs w:val="24"/>
        </w:rPr>
        <w:t>属</w:t>
      </w:r>
      <w:r>
        <w:rPr>
          <w:kern w:val="0"/>
          <w:sz w:val="24"/>
          <w:szCs w:val="24"/>
        </w:rPr>
        <w:t>117</w:t>
      </w:r>
      <w:r>
        <w:rPr>
          <w:rFonts w:hint="eastAsia" w:hAnsi="宋体"/>
          <w:kern w:val="0"/>
          <w:sz w:val="24"/>
          <w:szCs w:val="24"/>
        </w:rPr>
        <w:t>种，其中蓝藻指示种占</w:t>
      </w:r>
      <w:r>
        <w:rPr>
          <w:rFonts w:hAnsi="宋体"/>
          <w:kern w:val="0"/>
          <w:sz w:val="24"/>
          <w:szCs w:val="24"/>
        </w:rPr>
        <w:t>12.82</w:t>
      </w:r>
      <w:r>
        <w:rPr>
          <w:kern w:val="0"/>
          <w:sz w:val="24"/>
          <w:szCs w:val="24"/>
        </w:rPr>
        <w:t>%</w:t>
      </w:r>
      <w:r>
        <w:rPr>
          <w:rFonts w:hint="eastAsia"/>
          <w:kern w:val="0"/>
          <w:sz w:val="24"/>
          <w:szCs w:val="24"/>
        </w:rPr>
        <w:t>，</w:t>
      </w:r>
      <w:r>
        <w:rPr>
          <w:rFonts w:hint="eastAsia" w:hAnsi="宋体"/>
          <w:kern w:val="0"/>
          <w:sz w:val="24"/>
          <w:szCs w:val="24"/>
        </w:rPr>
        <w:t>绿藻占</w:t>
      </w:r>
      <w:r>
        <w:rPr>
          <w:rFonts w:hAnsi="宋体"/>
          <w:kern w:val="0"/>
          <w:sz w:val="24"/>
          <w:szCs w:val="24"/>
        </w:rPr>
        <w:t>57.27</w:t>
      </w:r>
      <w:r>
        <w:rPr>
          <w:kern w:val="0"/>
          <w:sz w:val="24"/>
          <w:szCs w:val="24"/>
        </w:rPr>
        <w:t>%</w:t>
      </w:r>
      <w:r>
        <w:rPr>
          <w:rFonts w:hint="eastAsia" w:hAnsi="宋体"/>
          <w:kern w:val="0"/>
          <w:sz w:val="24"/>
          <w:szCs w:val="24"/>
        </w:rPr>
        <w:t>，硅藻占</w:t>
      </w:r>
      <w:r>
        <w:rPr>
          <w:rFonts w:hAnsi="宋体"/>
          <w:kern w:val="0"/>
          <w:sz w:val="24"/>
          <w:szCs w:val="24"/>
        </w:rPr>
        <w:t>13.68</w:t>
      </w:r>
      <w:r>
        <w:rPr>
          <w:kern w:val="0"/>
          <w:sz w:val="24"/>
          <w:szCs w:val="24"/>
        </w:rPr>
        <w:t>%</w:t>
      </w:r>
      <w:r>
        <w:rPr>
          <w:rFonts w:hint="eastAsia" w:hAnsi="宋体"/>
          <w:kern w:val="0"/>
          <w:sz w:val="24"/>
          <w:szCs w:val="24"/>
        </w:rPr>
        <w:t>，裸藻占</w:t>
      </w:r>
      <w:r>
        <w:rPr>
          <w:rFonts w:hAnsi="宋体"/>
          <w:kern w:val="0"/>
          <w:sz w:val="24"/>
          <w:szCs w:val="24"/>
        </w:rPr>
        <w:t>5.13</w:t>
      </w:r>
      <w:r>
        <w:rPr>
          <w:kern w:val="0"/>
          <w:sz w:val="24"/>
          <w:szCs w:val="24"/>
        </w:rPr>
        <w:t>%</w:t>
      </w:r>
      <w:r>
        <w:rPr>
          <w:rFonts w:hint="eastAsia" w:hAnsi="宋体"/>
          <w:kern w:val="0"/>
          <w:sz w:val="24"/>
          <w:szCs w:val="24"/>
        </w:rPr>
        <w:t>，金藻占</w:t>
      </w:r>
      <w:r>
        <w:rPr>
          <w:rFonts w:hAnsi="宋体"/>
          <w:kern w:val="0"/>
          <w:sz w:val="24"/>
          <w:szCs w:val="24"/>
        </w:rPr>
        <w:t>6.84</w:t>
      </w:r>
      <w:r>
        <w:rPr>
          <w:kern w:val="0"/>
          <w:sz w:val="24"/>
          <w:szCs w:val="24"/>
        </w:rPr>
        <w:t>%</w:t>
      </w:r>
      <w:r>
        <w:rPr>
          <w:rFonts w:hint="eastAsia" w:hAnsi="宋体"/>
          <w:kern w:val="0"/>
          <w:sz w:val="24"/>
          <w:szCs w:val="24"/>
        </w:rPr>
        <w:t>，甲藻和隐藻各占</w:t>
      </w:r>
      <w:r>
        <w:rPr>
          <w:rFonts w:hAnsi="宋体"/>
          <w:kern w:val="0"/>
          <w:sz w:val="24"/>
          <w:szCs w:val="24"/>
        </w:rPr>
        <w:t>1.71</w:t>
      </w:r>
      <w:r>
        <w:rPr>
          <w:kern w:val="0"/>
          <w:sz w:val="24"/>
          <w:szCs w:val="24"/>
        </w:rPr>
        <w:t>%</w:t>
      </w:r>
      <w:r>
        <w:rPr>
          <w:rFonts w:hint="eastAsia" w:hAnsi="宋体"/>
          <w:kern w:val="0"/>
          <w:sz w:val="24"/>
          <w:szCs w:val="24"/>
        </w:rPr>
        <w:t>，红藻仅发现</w:t>
      </w:r>
      <w:r>
        <w:rPr>
          <w:kern w:val="0"/>
          <w:sz w:val="24"/>
          <w:szCs w:val="24"/>
        </w:rPr>
        <w:t>1</w:t>
      </w:r>
      <w:r>
        <w:rPr>
          <w:rFonts w:hint="eastAsia" w:hAnsi="宋体"/>
          <w:kern w:val="0"/>
          <w:sz w:val="24"/>
          <w:szCs w:val="24"/>
        </w:rPr>
        <w:t>种指示藻类。其中寡污水性浮游藻类</w:t>
      </w:r>
      <w:r>
        <w:rPr>
          <w:kern w:val="0"/>
          <w:sz w:val="24"/>
          <w:szCs w:val="24"/>
        </w:rPr>
        <w:t>19</w:t>
      </w:r>
      <w:r>
        <w:rPr>
          <w:rFonts w:hint="eastAsia" w:hAnsi="宋体"/>
          <w:kern w:val="0"/>
          <w:sz w:val="24"/>
          <w:szCs w:val="24"/>
        </w:rPr>
        <w:t>种，</w:t>
      </w:r>
      <w:r>
        <w:rPr>
          <w:kern w:val="0"/>
          <w:sz w:val="24"/>
          <w:szCs w:val="24"/>
        </w:rPr>
        <w:t>α</w:t>
      </w:r>
      <w:r>
        <w:rPr>
          <w:rFonts w:hint="eastAsia" w:hAnsi="宋体"/>
          <w:kern w:val="0"/>
          <w:sz w:val="24"/>
          <w:szCs w:val="24"/>
        </w:rPr>
        <w:t>中污水性藻类</w:t>
      </w:r>
      <w:r>
        <w:rPr>
          <w:kern w:val="0"/>
          <w:sz w:val="24"/>
          <w:szCs w:val="24"/>
        </w:rPr>
        <w:t>6</w:t>
      </w:r>
      <w:r>
        <w:rPr>
          <w:rFonts w:hint="eastAsia" w:hAnsi="宋体"/>
          <w:kern w:val="0"/>
          <w:sz w:val="24"/>
          <w:szCs w:val="24"/>
        </w:rPr>
        <w:t>种，</w:t>
      </w:r>
      <w:r>
        <w:rPr>
          <w:kern w:val="0"/>
          <w:sz w:val="24"/>
          <w:szCs w:val="24"/>
        </w:rPr>
        <w:t>β</w:t>
      </w:r>
      <w:r>
        <w:rPr>
          <w:rFonts w:hint="eastAsia" w:hAnsi="宋体"/>
          <w:kern w:val="0"/>
          <w:sz w:val="24"/>
          <w:szCs w:val="24"/>
        </w:rPr>
        <w:t>中污水性藻类</w:t>
      </w:r>
      <w:r>
        <w:rPr>
          <w:kern w:val="0"/>
          <w:sz w:val="24"/>
          <w:szCs w:val="24"/>
        </w:rPr>
        <w:t>38</w:t>
      </w:r>
      <w:r>
        <w:rPr>
          <w:rFonts w:hint="eastAsia" w:hAnsi="宋体"/>
          <w:kern w:val="0"/>
          <w:sz w:val="24"/>
          <w:szCs w:val="24"/>
        </w:rPr>
        <w:t>种（占</w:t>
      </w:r>
      <w:r>
        <w:rPr>
          <w:kern w:val="0"/>
          <w:sz w:val="24"/>
          <w:szCs w:val="24"/>
        </w:rPr>
        <w:t>32.48%</w:t>
      </w:r>
      <w:r>
        <w:rPr>
          <w:rFonts w:hint="eastAsia" w:hAnsi="宋体"/>
          <w:kern w:val="0"/>
          <w:sz w:val="24"/>
          <w:szCs w:val="24"/>
        </w:rPr>
        <w:t>），</w:t>
      </w:r>
      <w:r>
        <w:rPr>
          <w:kern w:val="0"/>
          <w:sz w:val="24"/>
          <w:szCs w:val="24"/>
        </w:rPr>
        <w:t>α-β-</w:t>
      </w:r>
      <w:r>
        <w:rPr>
          <w:rFonts w:hint="eastAsia" w:hAnsi="宋体"/>
          <w:kern w:val="0"/>
          <w:sz w:val="24"/>
          <w:szCs w:val="24"/>
        </w:rPr>
        <w:t>中污水性藻类</w:t>
      </w:r>
      <w:r>
        <w:rPr>
          <w:kern w:val="0"/>
          <w:sz w:val="24"/>
          <w:szCs w:val="24"/>
        </w:rPr>
        <w:t>46</w:t>
      </w:r>
      <w:r>
        <w:rPr>
          <w:rFonts w:hint="eastAsia" w:hAnsi="宋体"/>
          <w:kern w:val="0"/>
          <w:sz w:val="24"/>
          <w:szCs w:val="24"/>
        </w:rPr>
        <w:t>种（占</w:t>
      </w:r>
      <w:r>
        <w:rPr>
          <w:kern w:val="0"/>
          <w:sz w:val="24"/>
          <w:szCs w:val="24"/>
        </w:rPr>
        <w:t>39.32%</w:t>
      </w:r>
      <w:r>
        <w:rPr>
          <w:rFonts w:hint="eastAsia"/>
          <w:kern w:val="0"/>
          <w:sz w:val="24"/>
          <w:szCs w:val="24"/>
        </w:rPr>
        <w:t>）</w:t>
      </w:r>
      <w:r>
        <w:rPr>
          <w:rFonts w:hint="eastAsia" w:hAnsi="宋体"/>
          <w:kern w:val="0"/>
          <w:sz w:val="24"/>
          <w:szCs w:val="24"/>
        </w:rPr>
        <w:t>，多污水性藻类</w:t>
      </w:r>
      <w:r>
        <w:rPr>
          <w:kern w:val="0"/>
          <w:sz w:val="24"/>
          <w:szCs w:val="24"/>
        </w:rPr>
        <w:t>8</w:t>
      </w:r>
      <w:r>
        <w:rPr>
          <w:rFonts w:hint="eastAsia" w:hAnsi="宋体"/>
          <w:kern w:val="0"/>
          <w:sz w:val="24"/>
          <w:szCs w:val="24"/>
        </w:rPr>
        <w:t>种。综合评价丹江口水库属于</w:t>
      </w:r>
      <w:r>
        <w:rPr>
          <w:kern w:val="0"/>
          <w:sz w:val="24"/>
          <w:szCs w:val="24"/>
        </w:rPr>
        <w:t>α-β-</w:t>
      </w:r>
      <w:r>
        <w:rPr>
          <w:rFonts w:hint="eastAsia" w:hAnsi="宋体"/>
          <w:kern w:val="0"/>
          <w:sz w:val="24"/>
          <w:szCs w:val="24"/>
        </w:rPr>
        <w:t>中污水性水体。监测期间，</w:t>
      </w:r>
      <w:r>
        <w:rPr>
          <w:rFonts w:hAnsi="宋体"/>
          <w:kern w:val="0"/>
          <w:sz w:val="24"/>
          <w:szCs w:val="24"/>
        </w:rPr>
        <w:t>2013</w:t>
      </w:r>
      <w:r>
        <w:rPr>
          <w:rFonts w:hint="eastAsia" w:hAnsi="宋体"/>
          <w:kern w:val="0"/>
          <w:sz w:val="24"/>
          <w:szCs w:val="24"/>
        </w:rPr>
        <w:t>年</w:t>
      </w:r>
      <w:r>
        <w:rPr>
          <w:rFonts w:hAnsi="宋体"/>
          <w:kern w:val="0"/>
          <w:sz w:val="24"/>
          <w:szCs w:val="24"/>
        </w:rPr>
        <w:t>7</w:t>
      </w:r>
      <w:r>
        <w:rPr>
          <w:rFonts w:hint="eastAsia" w:hAnsi="宋体"/>
          <w:kern w:val="0"/>
          <w:sz w:val="24"/>
          <w:szCs w:val="24"/>
        </w:rPr>
        <w:t>月监测站</w:t>
      </w:r>
      <w:r>
        <w:rPr>
          <w:rFonts w:hAnsi="宋体"/>
          <w:kern w:val="0"/>
          <w:sz w:val="24"/>
          <w:szCs w:val="24"/>
        </w:rPr>
        <w:t>S2</w:t>
      </w:r>
      <w:r>
        <w:rPr>
          <w:rFonts w:hint="eastAsia" w:hAnsi="宋体"/>
          <w:kern w:val="0"/>
          <w:sz w:val="24"/>
          <w:szCs w:val="24"/>
        </w:rPr>
        <w:t>、</w:t>
      </w:r>
      <w:r>
        <w:rPr>
          <w:rFonts w:hAnsi="宋体"/>
          <w:kern w:val="0"/>
          <w:sz w:val="24"/>
          <w:szCs w:val="24"/>
        </w:rPr>
        <w:t>S3</w:t>
      </w:r>
      <w:r>
        <w:rPr>
          <w:rFonts w:hint="eastAsia" w:hAnsi="宋体"/>
          <w:kern w:val="0"/>
          <w:sz w:val="24"/>
          <w:szCs w:val="24"/>
        </w:rPr>
        <w:t>、</w:t>
      </w:r>
      <w:r>
        <w:rPr>
          <w:rFonts w:hAnsi="宋体"/>
          <w:kern w:val="0"/>
          <w:sz w:val="24"/>
          <w:szCs w:val="24"/>
        </w:rPr>
        <w:t>S4</w:t>
      </w:r>
      <w:r>
        <w:rPr>
          <w:rFonts w:hint="eastAsia" w:hAnsi="宋体"/>
          <w:kern w:val="0"/>
          <w:sz w:val="24"/>
          <w:szCs w:val="24"/>
        </w:rPr>
        <w:t>和</w:t>
      </w:r>
      <w:r>
        <w:rPr>
          <w:rFonts w:hAnsi="宋体"/>
          <w:kern w:val="0"/>
          <w:sz w:val="24"/>
          <w:szCs w:val="24"/>
        </w:rPr>
        <w:t>S5</w:t>
      </w:r>
      <w:r>
        <w:rPr>
          <w:rFonts w:hint="eastAsia" w:hAnsi="宋体"/>
          <w:kern w:val="0"/>
          <w:sz w:val="24"/>
          <w:szCs w:val="24"/>
        </w:rPr>
        <w:t>鉴定出的指示种最多，</w:t>
      </w:r>
      <w:r>
        <w:rPr>
          <w:rFonts w:hAnsi="宋体"/>
          <w:kern w:val="0"/>
          <w:sz w:val="24"/>
          <w:szCs w:val="24"/>
        </w:rPr>
        <w:t>2014</w:t>
      </w:r>
      <w:r>
        <w:rPr>
          <w:rFonts w:hint="eastAsia" w:hAnsi="宋体"/>
          <w:kern w:val="0"/>
          <w:sz w:val="24"/>
          <w:szCs w:val="24"/>
        </w:rPr>
        <w:t>年</w:t>
      </w:r>
      <w:r>
        <w:rPr>
          <w:rFonts w:hAnsi="宋体"/>
          <w:kern w:val="0"/>
          <w:sz w:val="24"/>
          <w:szCs w:val="24"/>
        </w:rPr>
        <w:t>1</w:t>
      </w:r>
      <w:r>
        <w:rPr>
          <w:rFonts w:hint="eastAsia" w:hAnsi="宋体"/>
          <w:kern w:val="0"/>
          <w:sz w:val="24"/>
          <w:szCs w:val="24"/>
        </w:rPr>
        <w:t>月在监测站</w:t>
      </w:r>
      <w:r>
        <w:rPr>
          <w:rFonts w:hAnsi="宋体"/>
          <w:kern w:val="0"/>
          <w:sz w:val="24"/>
          <w:szCs w:val="24"/>
        </w:rPr>
        <w:t>S2</w:t>
      </w:r>
      <w:r>
        <w:rPr>
          <w:rFonts w:hint="eastAsia" w:hAnsi="宋体"/>
          <w:kern w:val="0"/>
          <w:sz w:val="24"/>
          <w:szCs w:val="24"/>
        </w:rPr>
        <w:t>、</w:t>
      </w:r>
      <w:r>
        <w:rPr>
          <w:rFonts w:hAnsi="宋体"/>
          <w:kern w:val="0"/>
          <w:sz w:val="24"/>
          <w:szCs w:val="24"/>
        </w:rPr>
        <w:t>S3</w:t>
      </w:r>
      <w:r>
        <w:rPr>
          <w:rFonts w:hint="eastAsia" w:hAnsi="宋体"/>
          <w:kern w:val="0"/>
          <w:sz w:val="24"/>
          <w:szCs w:val="24"/>
        </w:rPr>
        <w:t>和</w:t>
      </w:r>
      <w:r>
        <w:rPr>
          <w:rFonts w:hAnsi="宋体"/>
          <w:kern w:val="0"/>
          <w:sz w:val="24"/>
          <w:szCs w:val="24"/>
        </w:rPr>
        <w:t>S9</w:t>
      </w:r>
      <w:r>
        <w:rPr>
          <w:rFonts w:hint="eastAsia" w:hAnsi="宋体"/>
          <w:kern w:val="0"/>
          <w:sz w:val="24"/>
          <w:szCs w:val="24"/>
        </w:rPr>
        <w:t>发现的指示种最</w:t>
      </w:r>
    </w:p>
    <w:p>
      <w:pPr>
        <w:spacing w:line="480" w:lineRule="exact"/>
        <w:ind w:firstLine="480" w:firstLineChars="200"/>
        <w:rPr>
          <w:kern w:val="0"/>
          <w:sz w:val="24"/>
          <w:szCs w:val="24"/>
        </w:rPr>
      </w:pPr>
      <w:r>
        <w:rPr>
          <w:rFonts w:hint="eastAsia" w:hAnsi="宋体"/>
          <w:kern w:val="0"/>
          <w:sz w:val="24"/>
          <w:szCs w:val="24"/>
        </w:rPr>
        <w:t>少仅</w:t>
      </w:r>
      <w:r>
        <w:rPr>
          <w:rFonts w:hAnsi="宋体"/>
          <w:kern w:val="0"/>
          <w:sz w:val="24"/>
          <w:szCs w:val="24"/>
        </w:rPr>
        <w:t>3</w:t>
      </w:r>
      <w:r>
        <w:rPr>
          <w:rFonts w:hint="eastAsia" w:hAnsi="宋体"/>
          <w:kern w:val="0"/>
          <w:sz w:val="24"/>
          <w:szCs w:val="24"/>
        </w:rPr>
        <w:t>种。</w:t>
      </w:r>
    </w:p>
    <w:p>
      <w:pPr>
        <w:spacing w:line="360" w:lineRule="auto"/>
        <w:rPr>
          <w:rFonts w:hAnsi="宋体"/>
          <w:sz w:val="24"/>
          <w:szCs w:val="24"/>
        </w:rPr>
      </w:pPr>
      <w:r>
        <w:rPr>
          <w:rFonts w:hint="eastAsia" w:ascii="黑体" w:hAnsi="黑体" w:eastAsia="黑体"/>
          <w:sz w:val="24"/>
          <w:szCs w:val="24"/>
        </w:rPr>
        <w:t>关键词</w:t>
      </w:r>
      <w:r>
        <w:rPr>
          <w:rFonts w:hint="eastAsia" w:hAnsi="宋体"/>
          <w:sz w:val="24"/>
          <w:szCs w:val="24"/>
        </w:rPr>
        <w:t>：</w:t>
      </w:r>
      <w:r>
        <w:commentReference w:id="8"/>
      </w:r>
      <w:r>
        <w:rPr>
          <w:rFonts w:hint="eastAsia" w:hAnsi="宋体"/>
          <w:sz w:val="24"/>
          <w:szCs w:val="24"/>
        </w:rPr>
        <w:t>丹江口水库；浮游生物；群落结构；理化因子；相关性</w:t>
      </w:r>
    </w:p>
    <w:bookmarkEnd w:id="0"/>
    <w:bookmarkEnd w:id="1"/>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jc w:val="center"/>
        <w:rPr>
          <w:rFonts w:ascii="Times New Roman" w:hAnsi="Times New Roman" w:cs="Times New Roman"/>
          <w:sz w:val="28"/>
          <w:szCs w:val="28"/>
        </w:rPr>
      </w:pPr>
    </w:p>
    <w:p>
      <w:pPr>
        <w:pStyle w:val="11"/>
        <w:adjustRightInd w:val="0"/>
        <w:snapToGrid w:val="0"/>
        <w:spacing w:line="480" w:lineRule="exact"/>
        <w:jc w:val="center"/>
        <w:rPr>
          <w:rFonts w:ascii="Times New Roman" w:hAnsi="Times New Roman" w:cs="Times New Roman"/>
          <w:b/>
          <w:bCs/>
          <w:sz w:val="28"/>
          <w:szCs w:val="28"/>
        </w:rPr>
      </w:pPr>
      <w:r>
        <w:rPr>
          <w:rFonts w:ascii="Times New Roman" w:hAnsi="Times New Roman" w:cs="Times New Roman"/>
          <w:b/>
          <w:bCs/>
          <w:sz w:val="28"/>
          <w:szCs w:val="28"/>
        </w:rPr>
        <w:t>Study on the Change Structure of Phytoplankton community and Water Quality Evaluation in Danjangkou Reservoir</w:t>
      </w:r>
      <w:r>
        <w:commentReference w:id="9"/>
      </w:r>
    </w:p>
    <w:p>
      <w:pPr>
        <w:pStyle w:val="11"/>
        <w:spacing w:line="480" w:lineRule="exact"/>
        <w:jc w:val="center"/>
        <w:outlineLvl w:val="0"/>
        <w:rPr>
          <w:rFonts w:ascii="Times New Roman" w:hAnsi="Times New Roman" w:cs="Times New Roman"/>
          <w:b/>
          <w:bCs/>
          <w:sz w:val="24"/>
          <w:szCs w:val="24"/>
        </w:rPr>
      </w:pPr>
      <w:bookmarkStart w:id="4" w:name="_Toc30588"/>
      <w:r>
        <w:rPr>
          <w:rFonts w:ascii="Times New Roman" w:hAnsi="Times New Roman" w:cs="Times New Roman"/>
          <w:b/>
          <w:bCs/>
          <w:sz w:val="24"/>
          <w:szCs w:val="24"/>
        </w:rPr>
        <w:t>Abstract</w:t>
      </w:r>
      <w:bookmarkEnd w:id="4"/>
    </w:p>
    <w:p>
      <w:pPr>
        <w:spacing w:line="480" w:lineRule="exact"/>
        <w:ind w:firstLine="480" w:firstLineChars="200"/>
        <w:rPr>
          <w:kern w:val="0"/>
          <w:sz w:val="24"/>
          <w:szCs w:val="24"/>
        </w:rPr>
      </w:pPr>
      <w:r>
        <w:rPr>
          <w:kern w:val="0"/>
          <w:sz w:val="24"/>
          <w:szCs w:val="24"/>
        </w:rPr>
        <w:t>Danjiangkou Reservoir is the water source of Central Line Project of South-to-North Water Diversion,covering Hubei province and Xichuan county in Henan province.Danjiangkou reservoir not only the water conservation district but also the largest artificial lake in Asian.At present the reservoir water quality is well,but because of the existence of all kinds of pollution will cause hidden</w:t>
      </w:r>
      <w:r>
        <w:rPr>
          <w:color w:val="666666"/>
          <w:sz w:val="24"/>
          <w:szCs w:val="24"/>
          <w:shd w:val="clear" w:color="auto" w:fill="EEEEEE"/>
        </w:rPr>
        <w:t xml:space="preserve"> </w:t>
      </w:r>
      <w:r>
        <w:rPr>
          <w:kern w:val="0"/>
          <w:sz w:val="24"/>
          <w:szCs w:val="24"/>
        </w:rPr>
        <w:t>danger security,and it solved the problems of many cities in the domestic water and both ecological environment and agricultural water,so the reservoir water quality have the direct bearing on the success of South-to-North Water Diversion.The paper was under monitoring the plankton and</w:t>
      </w:r>
      <w:r>
        <w:rPr>
          <w:sz w:val="24"/>
          <w:szCs w:val="24"/>
        </w:rPr>
        <w:t xml:space="preserve"> physical and chemical indicator</w:t>
      </w:r>
      <w:r>
        <w:rPr>
          <w:kern w:val="0"/>
          <w:sz w:val="24"/>
          <w:szCs w:val="24"/>
        </w:rPr>
        <w:t xml:space="preserve"> in Danjiangkou Reservoir from July 2013 to July 2015.We study on the biomass index and </w:t>
      </w:r>
      <w:r>
        <w:rPr>
          <w:sz w:val="24"/>
          <w:szCs w:val="24"/>
        </w:rPr>
        <w:t>diversity indexes</w:t>
      </w:r>
      <w:r>
        <w:rPr>
          <w:kern w:val="0"/>
          <w:sz w:val="24"/>
          <w:szCs w:val="24"/>
        </w:rPr>
        <w:t xml:space="preserve"> from </w:t>
      </w:r>
      <w:r>
        <w:fldChar w:fldCharType="begin"/>
      </w:r>
      <w:r>
        <w:instrText xml:space="preserve"> HYPERLINK "javascript:void(0);" </w:instrText>
      </w:r>
      <w:r>
        <w:fldChar w:fldCharType="separate"/>
      </w:r>
      <w:r>
        <w:rPr>
          <w:kern w:val="0"/>
          <w:sz w:val="24"/>
          <w:szCs w:val="24"/>
        </w:rPr>
        <w:t>January</w:t>
      </w:r>
      <w:r>
        <w:rPr>
          <w:kern w:val="0"/>
          <w:sz w:val="24"/>
          <w:szCs w:val="24"/>
        </w:rPr>
        <w:fldChar w:fldCharType="end"/>
      </w:r>
      <w:r>
        <w:rPr>
          <w:kern w:val="0"/>
          <w:sz w:val="24"/>
          <w:szCs w:val="24"/>
        </w:rPr>
        <w:t xml:space="preserve"> 2014 to analyze and discuss the plankton communities of Danjiangkou Reservoir primarily and the impact of top-down effect on plankton communities,This paper offers the detail list of plankton in Danjiangkou Reservoir,biology proof to comprehensive assessment the water quality.</w:t>
      </w:r>
    </w:p>
    <w:p>
      <w:pPr>
        <w:spacing w:line="480" w:lineRule="exact"/>
        <w:ind w:firstLine="480" w:firstLineChars="200"/>
        <w:rPr>
          <w:kern w:val="0"/>
          <w:sz w:val="24"/>
          <w:szCs w:val="24"/>
        </w:rPr>
      </w:pPr>
      <w:r>
        <w:rPr>
          <w:kern w:val="0"/>
          <w:sz w:val="24"/>
          <w:szCs w:val="24"/>
        </w:rPr>
        <w:t>1.There are 609 species of phytoplankton in Danjiangkou Reservoir during July 2013 from July 2015,which belong to 173 genera of 10 phyla.Of all species there are 13.91% in Cyanophyta,35.80% in Chlorophyta,37.39% in Bacillariophyta,5.65% in Euglenophyta,3.19% in Dinophyta,The species number of Charophyta,Rhodophyta and Xanthophyta is less.Phytoplankton species number has obvious change with seasons,more in sunmmer,less in winter.The samples contained 117 species (varieties),58 genus,8 doors of saprobic indicate plankton.Of all species there are 12.82% in Cyanophyta,57.27% in Chlorophyta,13.68% in Bacillariophyta,5.13% in Euglenophyta,1.71% in Dinophyta,only one specie in Rhodophyta. with 32.48% of β- mesotrophication and 39.32% of α-β-oligosaprobic nutrient,.In general evaluation Danjiangkou Reservoir belongs to α-β-oligosaprobic nutrient.</w:t>
      </w:r>
    </w:p>
    <w:p>
      <w:pPr>
        <w:adjustRightInd w:val="0"/>
        <w:snapToGrid w:val="0"/>
        <w:spacing w:line="480" w:lineRule="exact"/>
        <w:rPr>
          <w:kern w:val="0"/>
          <w:sz w:val="24"/>
          <w:szCs w:val="24"/>
        </w:rPr>
      </w:pPr>
      <w:r>
        <w:rPr>
          <w:rFonts w:hint="eastAsia" w:ascii="黑体" w:hAnsi="黑体" w:eastAsia="黑体" w:cs="黑体"/>
          <w:b/>
          <w:bCs/>
          <w:kern w:val="0"/>
          <w:sz w:val="24"/>
          <w:szCs w:val="24"/>
        </w:rPr>
        <w:t>Key words</w:t>
      </w:r>
      <w:r>
        <w:rPr>
          <w:rFonts w:hint="eastAsia"/>
          <w:kern w:val="0"/>
          <w:sz w:val="28"/>
          <w:szCs w:val="28"/>
        </w:rPr>
        <w:t>：</w:t>
      </w:r>
      <w:r>
        <w:rPr>
          <w:kern w:val="0"/>
          <w:sz w:val="24"/>
          <w:szCs w:val="24"/>
        </w:rPr>
        <w:t>Danjiangkou Reservoir;</w:t>
      </w:r>
      <w:r>
        <w:rPr>
          <w:rFonts w:hint="eastAsia"/>
          <w:kern w:val="0"/>
          <w:sz w:val="24"/>
          <w:szCs w:val="24"/>
        </w:rPr>
        <w:t xml:space="preserve"> </w:t>
      </w:r>
      <w:r>
        <w:rPr>
          <w:kern w:val="0"/>
          <w:sz w:val="24"/>
          <w:szCs w:val="24"/>
        </w:rPr>
        <w:t>planktonic;</w:t>
      </w:r>
      <w:r>
        <w:rPr>
          <w:rFonts w:hint="eastAsia"/>
          <w:kern w:val="0"/>
          <w:sz w:val="24"/>
          <w:szCs w:val="24"/>
        </w:rPr>
        <w:t xml:space="preserve"> </w:t>
      </w:r>
      <w:r>
        <w:rPr>
          <w:kern w:val="0"/>
          <w:sz w:val="24"/>
          <w:szCs w:val="24"/>
        </w:rPr>
        <w:t>community structure;</w:t>
      </w:r>
      <w:r>
        <w:rPr>
          <w:rFonts w:hint="eastAsia"/>
          <w:kern w:val="0"/>
          <w:sz w:val="24"/>
          <w:szCs w:val="24"/>
        </w:rPr>
        <w:t xml:space="preserve"> </w:t>
      </w:r>
      <w:r>
        <w:rPr>
          <w:kern w:val="0"/>
          <w:sz w:val="24"/>
          <w:szCs w:val="24"/>
        </w:rPr>
        <w:t>physical and chemical indicator;water quality assessment</w:t>
      </w:r>
    </w:p>
    <w:p>
      <w:pPr>
        <w:spacing w:before="312" w:beforeLines="100" w:after="312" w:afterLines="100" w:line="480" w:lineRule="exact"/>
        <w:jc w:val="center"/>
        <w:outlineLvl w:val="0"/>
        <w:rPr>
          <w:w w:val="90"/>
          <w:sz w:val="36"/>
          <w:szCs w:val="36"/>
        </w:rPr>
      </w:pPr>
    </w:p>
    <w:p>
      <w:pPr>
        <w:spacing w:before="312" w:beforeLines="100" w:after="312" w:afterLines="100" w:line="480" w:lineRule="exact"/>
        <w:jc w:val="center"/>
        <w:outlineLvl w:val="0"/>
        <w:rPr>
          <w:w w:val="90"/>
          <w:sz w:val="36"/>
          <w:szCs w:val="36"/>
        </w:rPr>
        <w:sectPr>
          <w:headerReference r:id="rId12" w:type="first"/>
          <w:footerReference r:id="rId15" w:type="first"/>
          <w:footerReference r:id="rId13" w:type="default"/>
          <w:footerReference r:id="rId14" w:type="even"/>
          <w:pgSz w:w="11906" w:h="16838"/>
          <w:pgMar w:top="1417" w:right="1417" w:bottom="1417" w:left="1701" w:header="0" w:footer="0" w:gutter="0"/>
          <w:pgNumType w:fmt="upperRoman"/>
          <w:cols w:space="720" w:num="1"/>
          <w:docGrid w:type="lines" w:linePitch="312" w:charSpace="0"/>
        </w:sectPr>
      </w:pPr>
    </w:p>
    <w:p>
      <w:pPr>
        <w:pStyle w:val="11"/>
        <w:adjustRightInd w:val="0"/>
        <w:snapToGrid w:val="0"/>
        <w:spacing w:before="312" w:beforeLines="100" w:after="312" w:afterLines="100" w:line="480" w:lineRule="exact"/>
        <w:jc w:val="center"/>
        <w:outlineLvl w:val="0"/>
        <w:rPr>
          <w:rFonts w:hint="eastAsia" w:ascii="黑体" w:hAnsi="黑体" w:eastAsia="黑体" w:cs="黑体"/>
          <w:sz w:val="28"/>
          <w:szCs w:val="28"/>
        </w:rPr>
      </w:pPr>
      <w:bookmarkStart w:id="5" w:name="_Toc8154"/>
      <w:commentRangeStart w:id="10"/>
      <w:r>
        <w:rPr>
          <w:rFonts w:hint="eastAsia" w:ascii="黑体" w:hAnsi="黑体" w:eastAsia="黑体" w:cs="黑体"/>
          <w:sz w:val="28"/>
          <w:szCs w:val="28"/>
        </w:rPr>
        <w:t xml:space="preserve">第一章 </w:t>
      </w:r>
      <w:commentRangeEnd w:id="10"/>
      <w:r>
        <w:rPr>
          <w:rFonts w:hint="eastAsia" w:ascii="黑体" w:hAnsi="黑体" w:eastAsia="黑体" w:cs="黑体"/>
          <w:sz w:val="28"/>
          <w:szCs w:val="28"/>
        </w:rPr>
        <w:commentReference w:id="10"/>
      </w:r>
      <w:r>
        <w:rPr>
          <w:rFonts w:hint="eastAsia" w:ascii="黑体" w:hAnsi="黑体" w:eastAsia="黑体" w:cs="黑体"/>
          <w:sz w:val="28"/>
          <w:szCs w:val="28"/>
        </w:rPr>
        <w:t>引言</w:t>
      </w:r>
      <w:bookmarkEnd w:id="5"/>
    </w:p>
    <w:p>
      <w:pPr>
        <w:pStyle w:val="11"/>
        <w:spacing w:line="480" w:lineRule="exact"/>
        <w:outlineLvl w:val="1"/>
        <w:rPr>
          <w:rFonts w:ascii="黑体" w:hAnsi="黑体" w:eastAsia="黑体" w:cs="Times New Roman"/>
          <w:sz w:val="24"/>
          <w:szCs w:val="24"/>
        </w:rPr>
      </w:pPr>
      <w:bookmarkStart w:id="6" w:name="_Toc20988"/>
      <w:r>
        <w:rPr>
          <w:rFonts w:ascii="Times New Roman" w:hAnsi="Times New Roman" w:eastAsia="黑体" w:cs="Times New Roman"/>
          <w:sz w:val="24"/>
          <w:szCs w:val="24"/>
        </w:rPr>
        <w:t xml:space="preserve">1.1 </w:t>
      </w:r>
      <w:r>
        <w:rPr>
          <w:rFonts w:hint="eastAsia" w:ascii="黑体" w:hAnsi="黑体" w:eastAsia="黑体" w:cs="Times New Roman"/>
          <w:sz w:val="24"/>
          <w:szCs w:val="24"/>
        </w:rPr>
        <w:t>丹江口水库概况</w:t>
      </w:r>
      <w:r>
        <w:commentReference w:id="11"/>
      </w:r>
      <w:bookmarkEnd w:id="6"/>
    </w:p>
    <w:p>
      <w:pPr>
        <w:spacing w:line="480" w:lineRule="exact"/>
        <w:outlineLvl w:val="2"/>
        <w:rPr>
          <w:sz w:val="24"/>
          <w:szCs w:val="24"/>
        </w:rPr>
      </w:pPr>
      <w:bookmarkStart w:id="7" w:name="_Toc20055"/>
      <w:r>
        <w:rPr>
          <w:sz w:val="24"/>
          <w:szCs w:val="24"/>
        </w:rPr>
        <w:t>1.1.</w:t>
      </w:r>
      <w:r>
        <w:rPr>
          <w:rFonts w:hint="eastAsia"/>
          <w:sz w:val="24"/>
          <w:szCs w:val="24"/>
        </w:rPr>
        <w:t xml:space="preserve">1 </w:t>
      </w:r>
      <w:r>
        <w:rPr>
          <w:rFonts w:hint="eastAsia" w:hAnsi="宋体"/>
          <w:sz w:val="24"/>
          <w:szCs w:val="24"/>
        </w:rPr>
        <w:t>地理位置及水库特征</w:t>
      </w:r>
      <w:r>
        <w:commentReference w:id="12"/>
      </w:r>
      <w:bookmarkEnd w:id="7"/>
    </w:p>
    <w:p>
      <w:pPr>
        <w:autoSpaceDE w:val="0"/>
        <w:autoSpaceDN w:val="0"/>
        <w:adjustRightInd w:val="0"/>
        <w:spacing w:line="480" w:lineRule="exact"/>
        <w:ind w:firstLine="480" w:firstLineChars="200"/>
        <w:rPr>
          <w:sz w:val="24"/>
          <w:szCs w:val="24"/>
        </w:rPr>
      </w:pPr>
      <w:r>
        <w:rPr>
          <w:rFonts w:hint="eastAsia" w:hAnsi="宋体"/>
          <w:sz w:val="24"/>
          <w:szCs w:val="24"/>
        </w:rPr>
        <w:t>丹江口水库位于长江中游支流汉江的上游，秦岭余脉伏牛山南麓，豫、鄂、陕三省交界处</w:t>
      </w:r>
      <w:r>
        <w:rPr>
          <w:kern w:val="0"/>
          <w:sz w:val="24"/>
          <w:szCs w:val="24"/>
          <w:vertAlign w:val="superscript"/>
        </w:rPr>
        <w:t>[1]</w:t>
      </w:r>
      <w:r>
        <w:rPr>
          <w:rFonts w:hint="eastAsia" w:hAnsi="宋体"/>
          <w:sz w:val="24"/>
          <w:szCs w:val="24"/>
        </w:rPr>
        <w:t>，汉江与其支流丹江汇合处的丹江口市，丹江口水库控制流域</w:t>
      </w:r>
      <w:r>
        <w:rPr>
          <w:sz w:val="24"/>
          <w:szCs w:val="24"/>
        </w:rPr>
        <w:t>9.52</w:t>
      </w:r>
      <w:r>
        <w:rPr>
          <w:rFonts w:hint="eastAsia" w:hAnsi="宋体"/>
          <w:sz w:val="24"/>
          <w:szCs w:val="24"/>
        </w:rPr>
        <w:t>万</w:t>
      </w:r>
      <w:r>
        <w:rPr>
          <w:sz w:val="24"/>
          <w:szCs w:val="24"/>
        </w:rPr>
        <w:t>km</w:t>
      </w:r>
      <w:r>
        <w:rPr>
          <w:sz w:val="24"/>
          <w:szCs w:val="24"/>
          <w:vertAlign w:val="superscript"/>
        </w:rPr>
        <w:t>2</w:t>
      </w:r>
      <w:r>
        <w:rPr>
          <w:rFonts w:hint="eastAsia" w:hAnsi="宋体"/>
          <w:sz w:val="24"/>
          <w:szCs w:val="24"/>
        </w:rPr>
        <w:t>，其中河南省境内南阳盆地的西部含南阳市淅川县</w:t>
      </w:r>
      <w:r>
        <w:rPr>
          <w:sz w:val="24"/>
          <w:szCs w:val="24"/>
        </w:rPr>
        <w:t>16</w:t>
      </w:r>
      <w:r>
        <w:rPr>
          <w:rFonts w:hint="eastAsia" w:hAnsi="宋体"/>
          <w:sz w:val="24"/>
          <w:szCs w:val="24"/>
        </w:rPr>
        <w:t>个乡镇和西峡县</w:t>
      </w:r>
      <w:r>
        <w:rPr>
          <w:sz w:val="24"/>
          <w:szCs w:val="24"/>
        </w:rPr>
        <w:t>17</w:t>
      </w:r>
      <w:r>
        <w:rPr>
          <w:rFonts w:hint="eastAsia" w:hAnsi="宋体"/>
          <w:sz w:val="24"/>
          <w:szCs w:val="24"/>
        </w:rPr>
        <w:t>个乡镇，地势呈西北高，东南低，西部和北部被伏牛山所环绕，总面积</w:t>
      </w:r>
      <w:r>
        <w:rPr>
          <w:sz w:val="24"/>
          <w:szCs w:val="24"/>
        </w:rPr>
        <w:t>6274</w:t>
      </w:r>
      <w:r>
        <w:rPr>
          <w:rFonts w:hint="eastAsia"/>
          <w:sz w:val="24"/>
          <w:szCs w:val="24"/>
        </w:rPr>
        <w:t xml:space="preserve"> </w:t>
      </w:r>
      <w:r>
        <w:rPr>
          <w:sz w:val="24"/>
          <w:szCs w:val="24"/>
        </w:rPr>
        <w:t>km</w:t>
      </w:r>
      <w:r>
        <w:rPr>
          <w:sz w:val="24"/>
          <w:szCs w:val="24"/>
          <w:vertAlign w:val="superscript"/>
        </w:rPr>
        <w:t>2</w:t>
      </w:r>
      <w:r>
        <w:rPr>
          <w:rFonts w:hint="eastAsia" w:hAnsi="宋体"/>
          <w:sz w:val="24"/>
          <w:szCs w:val="24"/>
        </w:rPr>
        <w:t>；湖北省境内含十堰市区域内的</w:t>
      </w:r>
      <w:r>
        <w:rPr>
          <w:sz w:val="24"/>
          <w:szCs w:val="24"/>
        </w:rPr>
        <w:t>14</w:t>
      </w:r>
      <w:r>
        <w:rPr>
          <w:rFonts w:hint="eastAsia" w:hAnsi="宋体"/>
          <w:sz w:val="24"/>
          <w:szCs w:val="24"/>
        </w:rPr>
        <w:t>个乡、镇和办事处、丹江口市的</w:t>
      </w:r>
      <w:r>
        <w:rPr>
          <w:sz w:val="24"/>
          <w:szCs w:val="24"/>
        </w:rPr>
        <w:t>17</w:t>
      </w:r>
      <w:r>
        <w:rPr>
          <w:rFonts w:hint="eastAsia" w:hAnsi="宋体"/>
          <w:sz w:val="24"/>
          <w:szCs w:val="24"/>
        </w:rPr>
        <w:t>个乡、镇和办事处、郧县（</w:t>
      </w:r>
      <w:r>
        <w:rPr>
          <w:sz w:val="24"/>
          <w:szCs w:val="24"/>
        </w:rPr>
        <w:t>18</w:t>
      </w:r>
      <w:r>
        <w:rPr>
          <w:rFonts w:hint="eastAsia" w:hAnsi="宋体"/>
          <w:sz w:val="24"/>
          <w:szCs w:val="24"/>
        </w:rPr>
        <w:t>个乡镇）、郧西县（</w:t>
      </w:r>
      <w:r>
        <w:rPr>
          <w:sz w:val="24"/>
          <w:szCs w:val="24"/>
        </w:rPr>
        <w:t>16</w:t>
      </w:r>
      <w:r>
        <w:rPr>
          <w:rFonts w:hint="eastAsia" w:hAnsi="宋体"/>
          <w:sz w:val="24"/>
          <w:szCs w:val="24"/>
        </w:rPr>
        <w:t>个乡镇）和武当山特区，总面积</w:t>
      </w:r>
      <w:r>
        <w:rPr>
          <w:sz w:val="24"/>
          <w:szCs w:val="24"/>
        </w:rPr>
        <w:t>11642 km</w:t>
      </w:r>
      <w:r>
        <w:rPr>
          <w:sz w:val="24"/>
          <w:szCs w:val="24"/>
          <w:vertAlign w:val="superscript"/>
        </w:rPr>
        <w:t>2</w:t>
      </w:r>
      <w:r>
        <w:rPr>
          <w:rFonts w:hint="eastAsia" w:hAnsi="宋体"/>
          <w:sz w:val="24"/>
          <w:szCs w:val="24"/>
        </w:rPr>
        <w:t>。</w:t>
      </w:r>
      <w:r>
        <w:rPr>
          <w:rFonts w:hint="eastAsia"/>
          <w:sz w:val="24"/>
          <w:szCs w:val="24"/>
        </w:rPr>
        <w:t>库区流域地理坐标界于东经</w:t>
      </w:r>
      <w:r>
        <w:rPr>
          <w:sz w:val="24"/>
          <w:szCs w:val="24"/>
        </w:rPr>
        <w:t>109°25~111°52′</w:t>
      </w:r>
      <w:r>
        <w:rPr>
          <w:rFonts w:hint="eastAsia"/>
          <w:sz w:val="24"/>
          <w:szCs w:val="24"/>
        </w:rPr>
        <w:t>，北纬</w:t>
      </w:r>
      <w:r>
        <w:rPr>
          <w:sz w:val="24"/>
          <w:szCs w:val="24"/>
        </w:rPr>
        <w:t>32°14′~33°48</w:t>
      </w:r>
      <w:r>
        <w:rPr>
          <w:rFonts w:hint="eastAsia"/>
          <w:sz w:val="24"/>
          <w:szCs w:val="24"/>
        </w:rPr>
        <w:t>，水域</w:t>
      </w:r>
      <w:r>
        <w:rPr>
          <w:rFonts w:hint="eastAsia" w:hAnsi="宋体"/>
          <w:sz w:val="24"/>
          <w:szCs w:val="24"/>
        </w:rPr>
        <w:t>范围为丹江口水库正常蓄水位状况下，湖北省、河南省所辖的库区水域</w:t>
      </w:r>
      <w:r>
        <w:rPr>
          <w:kern w:val="0"/>
          <w:sz w:val="24"/>
          <w:szCs w:val="24"/>
          <w:vertAlign w:val="superscript"/>
        </w:rPr>
        <w:t>[2]</w:t>
      </w:r>
      <w:r>
        <w:rPr>
          <w:rFonts w:hint="eastAsia" w:hAnsi="宋体"/>
          <w:sz w:val="24"/>
          <w:szCs w:val="24"/>
        </w:rPr>
        <w:t>。</w:t>
      </w:r>
    </w:p>
    <w:p>
      <w:pPr>
        <w:autoSpaceDE w:val="0"/>
        <w:autoSpaceDN w:val="0"/>
        <w:adjustRightInd w:val="0"/>
        <w:spacing w:line="480" w:lineRule="exact"/>
        <w:ind w:firstLine="480" w:firstLineChars="200"/>
        <w:rPr>
          <w:rFonts w:hAnsi="宋体"/>
          <w:sz w:val="24"/>
          <w:szCs w:val="24"/>
        </w:rPr>
      </w:pPr>
      <w:commentRangeStart w:id="13"/>
      <w:r>
        <w:rPr>
          <w:rFonts w:hint="eastAsia" w:hAnsi="宋体"/>
          <w:sz w:val="24"/>
          <w:szCs w:val="24"/>
        </w:rPr>
        <w:t>丹江口水库始建于</w:t>
      </w:r>
      <w:r>
        <w:rPr>
          <w:sz w:val="24"/>
          <w:szCs w:val="24"/>
        </w:rPr>
        <w:t>1958</w:t>
      </w:r>
      <w:r>
        <w:rPr>
          <w:rFonts w:hint="eastAsia" w:hAnsi="宋体"/>
          <w:sz w:val="24"/>
          <w:szCs w:val="24"/>
        </w:rPr>
        <w:t>年，并于</w:t>
      </w:r>
      <w:r>
        <w:rPr>
          <w:sz w:val="24"/>
          <w:szCs w:val="24"/>
        </w:rPr>
        <w:t>1973</w:t>
      </w:r>
      <w:r>
        <w:rPr>
          <w:rFonts w:hint="eastAsia" w:hAnsi="宋体"/>
          <w:sz w:val="24"/>
          <w:szCs w:val="24"/>
        </w:rPr>
        <w:t>年竣工，水域面积</w:t>
      </w:r>
      <w:r>
        <w:rPr>
          <w:sz w:val="24"/>
          <w:szCs w:val="24"/>
        </w:rPr>
        <w:t>126</w:t>
      </w:r>
      <w:r>
        <w:rPr>
          <w:rFonts w:hint="eastAsia" w:hAnsi="宋体"/>
          <w:sz w:val="24"/>
          <w:szCs w:val="24"/>
        </w:rPr>
        <w:t>万亩，</w:t>
      </w:r>
      <w:r>
        <w:rPr>
          <w:rFonts w:hint="eastAsia" w:hAnsi="宋体"/>
          <w:kern w:val="0"/>
          <w:sz w:val="24"/>
          <w:szCs w:val="24"/>
        </w:rPr>
        <w:t>正常蓄水位</w:t>
      </w:r>
      <w:r>
        <w:rPr>
          <w:kern w:val="0"/>
          <w:sz w:val="24"/>
          <w:szCs w:val="24"/>
        </w:rPr>
        <w:t>157 m</w:t>
      </w:r>
      <w:r>
        <w:rPr>
          <w:rFonts w:hint="eastAsia" w:hAnsi="宋体"/>
          <w:kern w:val="0"/>
          <w:sz w:val="24"/>
          <w:szCs w:val="24"/>
        </w:rPr>
        <w:t>，</w:t>
      </w:r>
      <w:r>
        <w:rPr>
          <w:rFonts w:hint="eastAsia" w:hAnsi="宋体"/>
          <w:sz w:val="24"/>
          <w:szCs w:val="24"/>
        </w:rPr>
        <w:t>平均水深</w:t>
      </w:r>
      <w:r>
        <w:rPr>
          <w:sz w:val="24"/>
          <w:szCs w:val="24"/>
        </w:rPr>
        <w:t>30 m</w:t>
      </w:r>
      <w:r>
        <w:rPr>
          <w:rFonts w:hint="eastAsia" w:hAnsi="宋体"/>
          <w:sz w:val="24"/>
          <w:szCs w:val="24"/>
        </w:rPr>
        <w:t>，</w:t>
      </w:r>
      <w:r>
        <w:rPr>
          <w:rFonts w:hint="eastAsia" w:hAnsi="宋体"/>
          <w:kern w:val="0"/>
          <w:sz w:val="24"/>
          <w:szCs w:val="24"/>
        </w:rPr>
        <w:t>水量较为丰富，是汉江、丹江两大水系重要的控制性工程，</w:t>
      </w:r>
      <w:r>
        <w:rPr>
          <w:rFonts w:hint="eastAsia" w:hAnsi="宋体"/>
          <w:sz w:val="24"/>
          <w:szCs w:val="24"/>
        </w:rPr>
        <w:t>被誉为亚洲最大的人工淡水湖</w:t>
      </w:r>
      <w:r>
        <w:rPr>
          <w:kern w:val="0"/>
          <w:sz w:val="24"/>
          <w:szCs w:val="24"/>
          <w:vertAlign w:val="superscript"/>
        </w:rPr>
        <w:t>[3]</w:t>
      </w:r>
      <w:r>
        <w:rPr>
          <w:rFonts w:hint="eastAsia" w:hAnsi="宋体"/>
          <w:sz w:val="24"/>
          <w:szCs w:val="24"/>
        </w:rPr>
        <w:t>。</w:t>
      </w:r>
      <w:r>
        <w:rPr>
          <w:rFonts w:hint="eastAsia" w:hAnsi="宋体"/>
          <w:color w:val="000000"/>
          <w:sz w:val="24"/>
          <w:szCs w:val="24"/>
        </w:rPr>
        <w:t>大坝</w:t>
      </w:r>
      <w:r>
        <w:rPr>
          <w:rFonts w:hint="eastAsia" w:hAnsi="宋体"/>
          <w:sz w:val="24"/>
          <w:szCs w:val="24"/>
        </w:rPr>
        <w:t>在现有基础上加高</w:t>
      </w:r>
      <w:r>
        <w:rPr>
          <w:sz w:val="24"/>
          <w:szCs w:val="24"/>
        </w:rPr>
        <w:t>14.6 m</w:t>
      </w:r>
      <w:r>
        <w:rPr>
          <w:rFonts w:hint="eastAsia" w:hAnsi="宋体"/>
          <w:color w:val="000000"/>
          <w:sz w:val="24"/>
          <w:szCs w:val="24"/>
        </w:rPr>
        <w:t>加高到</w:t>
      </w:r>
      <w:r>
        <w:rPr>
          <w:color w:val="000000"/>
          <w:sz w:val="24"/>
          <w:szCs w:val="24"/>
        </w:rPr>
        <w:t>176.6 m</w:t>
      </w:r>
      <w:r>
        <w:rPr>
          <w:rFonts w:hint="eastAsia" w:hAnsi="宋体"/>
          <w:color w:val="000000"/>
          <w:sz w:val="24"/>
          <w:szCs w:val="24"/>
        </w:rPr>
        <w:t>高程，</w:t>
      </w:r>
      <w:r>
        <w:rPr>
          <w:rFonts w:hint="eastAsia" w:hAnsi="宋体"/>
          <w:sz w:val="24"/>
          <w:szCs w:val="24"/>
        </w:rPr>
        <w:t>正常蓄水位由</w:t>
      </w:r>
      <w:r>
        <w:rPr>
          <w:sz w:val="24"/>
          <w:szCs w:val="24"/>
        </w:rPr>
        <w:t>157 m</w:t>
      </w:r>
      <w:r>
        <w:rPr>
          <w:rFonts w:hint="eastAsia" w:hAnsi="宋体"/>
          <w:sz w:val="24"/>
          <w:szCs w:val="24"/>
        </w:rPr>
        <w:t>提高到</w:t>
      </w:r>
      <w:r>
        <w:rPr>
          <w:sz w:val="24"/>
          <w:szCs w:val="24"/>
        </w:rPr>
        <w:t>170 m</w:t>
      </w:r>
      <w:r>
        <w:rPr>
          <w:rFonts w:hint="eastAsia"/>
          <w:sz w:val="24"/>
          <w:szCs w:val="24"/>
        </w:rPr>
        <w:t>，相应的</w:t>
      </w:r>
      <w:r>
        <w:rPr>
          <w:rFonts w:hint="eastAsia" w:hAnsi="宋体"/>
          <w:color w:val="000000"/>
          <w:sz w:val="24"/>
          <w:szCs w:val="24"/>
        </w:rPr>
        <w:t>库容也增至</w:t>
      </w:r>
      <w:r>
        <w:rPr>
          <w:color w:val="000000"/>
          <w:sz w:val="24"/>
          <w:szCs w:val="24"/>
        </w:rPr>
        <w:t>290.5</w:t>
      </w:r>
      <w:r>
        <w:rPr>
          <w:rFonts w:hint="eastAsia" w:hAnsi="宋体"/>
          <w:color w:val="000000"/>
          <w:sz w:val="24"/>
          <w:szCs w:val="24"/>
        </w:rPr>
        <w:t>亿</w:t>
      </w:r>
      <w:r>
        <w:rPr>
          <w:color w:val="000000"/>
          <w:sz w:val="24"/>
          <w:szCs w:val="24"/>
        </w:rPr>
        <w:t>m</w:t>
      </w:r>
      <w:r>
        <w:rPr>
          <w:kern w:val="0"/>
          <w:sz w:val="24"/>
          <w:szCs w:val="24"/>
          <w:vertAlign w:val="superscript"/>
        </w:rPr>
        <w:t>3</w:t>
      </w:r>
      <w:r>
        <w:rPr>
          <w:rFonts w:hint="eastAsia" w:hAnsi="宋体"/>
          <w:color w:val="000000"/>
          <w:sz w:val="24"/>
          <w:szCs w:val="24"/>
        </w:rPr>
        <w:t>，年调水量可达</w:t>
      </w:r>
      <w:r>
        <w:rPr>
          <w:color w:val="000000"/>
          <w:sz w:val="24"/>
          <w:szCs w:val="24"/>
        </w:rPr>
        <w:t>130</w:t>
      </w:r>
      <w:r>
        <w:rPr>
          <w:rFonts w:hint="eastAsia" w:hAnsi="宋体"/>
          <w:color w:val="000000"/>
          <w:sz w:val="24"/>
          <w:szCs w:val="24"/>
        </w:rPr>
        <w:t>亿</w:t>
      </w:r>
      <w:r>
        <w:rPr>
          <w:color w:val="000000"/>
          <w:sz w:val="24"/>
          <w:szCs w:val="24"/>
        </w:rPr>
        <w:t>m</w:t>
      </w:r>
      <w:r>
        <w:rPr>
          <w:kern w:val="0"/>
          <w:sz w:val="24"/>
          <w:szCs w:val="24"/>
          <w:vertAlign w:val="superscript"/>
        </w:rPr>
        <w:t>3</w:t>
      </w:r>
      <w:r>
        <w:rPr>
          <w:rFonts w:hint="eastAsia" w:hAnsi="宋体"/>
          <w:color w:val="000000"/>
          <w:sz w:val="24"/>
          <w:szCs w:val="24"/>
        </w:rPr>
        <w:t>，</w:t>
      </w:r>
      <w:r>
        <w:rPr>
          <w:rFonts w:hint="eastAsia" w:hAnsi="宋体"/>
          <w:sz w:val="24"/>
          <w:szCs w:val="24"/>
        </w:rPr>
        <w:t>水库水面面积也扩大到</w:t>
      </w:r>
      <w:r>
        <w:rPr>
          <w:sz w:val="24"/>
          <w:szCs w:val="24"/>
        </w:rPr>
        <w:t>1050 km</w:t>
      </w:r>
      <w:r>
        <w:rPr>
          <w:sz w:val="24"/>
          <w:szCs w:val="24"/>
          <w:vertAlign w:val="superscript"/>
        </w:rPr>
        <w:t>2</w:t>
      </w:r>
      <w:r>
        <w:rPr>
          <w:rFonts w:hint="eastAsia" w:hAnsi="宋体"/>
          <w:sz w:val="24"/>
          <w:szCs w:val="24"/>
        </w:rPr>
        <w:t>，丹江口水库成为由年调节水库变为不完全多年调节水库</w:t>
      </w:r>
      <w:r>
        <w:rPr>
          <w:kern w:val="0"/>
          <w:sz w:val="24"/>
          <w:szCs w:val="24"/>
          <w:vertAlign w:val="superscript"/>
        </w:rPr>
        <w:t>[4]</w:t>
      </w:r>
      <w:r>
        <w:rPr>
          <w:rFonts w:hint="eastAsia" w:hAnsi="宋体"/>
          <w:sz w:val="24"/>
          <w:szCs w:val="24"/>
        </w:rPr>
        <w:t>。加坝调水后，丹江口水库的任务转变为防洪、供水（含灌溉）、发电等，供水成为优先于发电的任务</w:t>
      </w:r>
      <w:r>
        <w:rPr>
          <w:kern w:val="0"/>
          <w:sz w:val="24"/>
          <w:szCs w:val="24"/>
          <w:vertAlign w:val="superscript"/>
        </w:rPr>
        <w:t>[5]</w:t>
      </w:r>
      <w:r>
        <w:rPr>
          <w:rFonts w:hint="eastAsia" w:hAnsi="宋体"/>
          <w:sz w:val="24"/>
          <w:szCs w:val="24"/>
        </w:rPr>
        <w:t>。</w:t>
      </w:r>
      <w:commentRangeEnd w:id="13"/>
      <w:r>
        <w:commentReference w:id="13"/>
      </w:r>
    </w:p>
    <w:p>
      <w:pPr>
        <w:tabs>
          <w:tab w:val="left" w:pos="3060"/>
        </w:tabs>
        <w:spacing w:line="480" w:lineRule="exact"/>
        <w:outlineLvl w:val="2"/>
        <w:rPr>
          <w:rFonts w:hAnsi="宋体"/>
          <w:sz w:val="24"/>
          <w:szCs w:val="24"/>
        </w:rPr>
      </w:pPr>
      <w:bookmarkStart w:id="8" w:name="_Toc9139"/>
      <w:r>
        <w:rPr>
          <w:sz w:val="28"/>
          <w:szCs w:val="28"/>
        </w:rPr>
        <w:t xml:space="preserve">1.1.2 </w:t>
      </w:r>
      <w:r>
        <w:rPr>
          <w:rFonts w:hint="eastAsia" w:hAnsi="宋体"/>
          <w:sz w:val="24"/>
          <w:szCs w:val="24"/>
        </w:rPr>
        <w:t>气候及水文特征</w:t>
      </w:r>
      <w:bookmarkEnd w:id="8"/>
    </w:p>
    <w:p>
      <w:pPr>
        <w:tabs>
          <w:tab w:val="left" w:pos="2955"/>
        </w:tabs>
        <w:spacing w:line="480" w:lineRule="exact"/>
        <w:ind w:firstLine="480" w:firstLineChars="200"/>
        <w:rPr>
          <w:sz w:val="24"/>
          <w:szCs w:val="24"/>
        </w:rPr>
      </w:pPr>
      <w:r>
        <w:rPr>
          <w:rFonts w:hint="eastAsia" w:hAnsi="宋体"/>
          <w:sz w:val="24"/>
          <w:szCs w:val="24"/>
        </w:rPr>
        <w:t>丹江口库区位于我国南北气候过渡地带的秦巴山区，属北亚热带季风气候，具有四季分明、气候温和湿润、光能充足、热量丰富、降雨集中、立体气候等特点</w:t>
      </w:r>
      <w:r>
        <w:rPr>
          <w:kern w:val="0"/>
          <w:sz w:val="24"/>
          <w:szCs w:val="24"/>
          <w:vertAlign w:val="superscript"/>
        </w:rPr>
        <w:t>[6]</w:t>
      </w:r>
      <w:r>
        <w:rPr>
          <w:rFonts w:hint="eastAsia" w:hAnsi="宋体"/>
          <w:sz w:val="24"/>
          <w:szCs w:val="24"/>
        </w:rPr>
        <w:t>。多年平均气温</w:t>
      </w:r>
      <w:r>
        <w:rPr>
          <w:sz w:val="24"/>
          <w:szCs w:val="24"/>
        </w:rPr>
        <w:t>13.7</w:t>
      </w:r>
      <w:r>
        <w:rPr>
          <w:rFonts w:hint="eastAsia" w:ascii="宋体"/>
          <w:sz w:val="24"/>
          <w:szCs w:val="24"/>
        </w:rPr>
        <w:t>℃</w:t>
      </w:r>
      <w:r>
        <w:rPr>
          <w:rFonts w:hint="eastAsia" w:hAnsi="宋体"/>
          <w:sz w:val="24"/>
          <w:szCs w:val="24"/>
        </w:rPr>
        <w:t>，</w:t>
      </w:r>
      <w:r>
        <w:rPr>
          <w:sz w:val="24"/>
          <w:szCs w:val="24"/>
        </w:rPr>
        <w:t>1</w:t>
      </w:r>
      <w:r>
        <w:rPr>
          <w:rFonts w:hint="eastAsia" w:hAnsi="宋体"/>
          <w:sz w:val="24"/>
          <w:szCs w:val="24"/>
        </w:rPr>
        <w:t>月份平均气温最低为</w:t>
      </w:r>
      <w:r>
        <w:rPr>
          <w:sz w:val="24"/>
          <w:szCs w:val="24"/>
        </w:rPr>
        <w:t>2.4</w:t>
      </w:r>
      <w:r>
        <w:rPr>
          <w:rFonts w:hint="eastAsia" w:ascii="宋体"/>
          <w:sz w:val="24"/>
          <w:szCs w:val="24"/>
        </w:rPr>
        <w:t>℃</w:t>
      </w:r>
      <w:r>
        <w:rPr>
          <w:rFonts w:hint="eastAsia" w:hAnsi="宋体"/>
          <w:sz w:val="24"/>
          <w:szCs w:val="24"/>
        </w:rPr>
        <w:t>，</w:t>
      </w:r>
      <w:r>
        <w:rPr>
          <w:sz w:val="24"/>
          <w:szCs w:val="24"/>
        </w:rPr>
        <w:t>7</w:t>
      </w:r>
      <w:r>
        <w:rPr>
          <w:rFonts w:hint="eastAsia" w:hAnsi="宋体"/>
          <w:sz w:val="24"/>
          <w:szCs w:val="24"/>
        </w:rPr>
        <w:t>月平均气温最高为</w:t>
      </w:r>
      <w:r>
        <w:rPr>
          <w:sz w:val="24"/>
          <w:szCs w:val="24"/>
        </w:rPr>
        <w:t>28</w:t>
      </w:r>
      <w:r>
        <w:rPr>
          <w:rFonts w:hint="eastAsia" w:ascii="宋体"/>
          <w:sz w:val="24"/>
          <w:szCs w:val="24"/>
        </w:rPr>
        <w:t>℃</w:t>
      </w:r>
      <w:r>
        <w:rPr>
          <w:rFonts w:hint="eastAsia" w:hAnsi="宋体"/>
          <w:sz w:val="24"/>
          <w:szCs w:val="24"/>
        </w:rPr>
        <w:t>，库区常年最高温度达</w:t>
      </w:r>
      <w:r>
        <w:rPr>
          <w:sz w:val="24"/>
          <w:szCs w:val="24"/>
        </w:rPr>
        <w:t>45</w:t>
      </w:r>
      <w:r>
        <w:rPr>
          <w:rFonts w:hint="eastAsia" w:ascii="宋体"/>
          <w:sz w:val="24"/>
          <w:szCs w:val="24"/>
        </w:rPr>
        <w:t>℃</w:t>
      </w:r>
      <w:r>
        <w:rPr>
          <w:rFonts w:hint="eastAsia" w:hAnsi="宋体"/>
          <w:sz w:val="24"/>
          <w:szCs w:val="24"/>
        </w:rPr>
        <w:t>，最低为</w:t>
      </w:r>
      <w:r>
        <w:rPr>
          <w:sz w:val="24"/>
          <w:szCs w:val="24"/>
        </w:rPr>
        <w:t>-25.5</w:t>
      </w:r>
      <w:r>
        <w:rPr>
          <w:rFonts w:hint="eastAsia" w:ascii="宋体"/>
          <w:sz w:val="24"/>
          <w:szCs w:val="24"/>
        </w:rPr>
        <w:t>℃</w:t>
      </w:r>
      <w:r>
        <w:rPr>
          <w:rFonts w:hint="eastAsia" w:hAnsi="宋体"/>
          <w:sz w:val="24"/>
          <w:szCs w:val="24"/>
        </w:rPr>
        <w:t>，全年无霜期为</w:t>
      </w:r>
      <w:r>
        <w:rPr>
          <w:sz w:val="24"/>
          <w:szCs w:val="24"/>
        </w:rPr>
        <w:t>248~254</w:t>
      </w:r>
      <w:r>
        <w:rPr>
          <w:rFonts w:hint="eastAsia" w:hAnsi="宋体"/>
          <w:sz w:val="24"/>
          <w:szCs w:val="24"/>
        </w:rPr>
        <w:t>天</w:t>
      </w:r>
      <w:r>
        <w:rPr>
          <w:kern w:val="0"/>
          <w:sz w:val="24"/>
          <w:szCs w:val="24"/>
          <w:vertAlign w:val="superscript"/>
        </w:rPr>
        <w:t>[7]</w:t>
      </w:r>
      <w:r>
        <w:rPr>
          <w:rFonts w:hint="eastAsia" w:hAnsi="宋体"/>
          <w:sz w:val="24"/>
          <w:szCs w:val="24"/>
        </w:rPr>
        <w:t>。据统计，丹江口水库常年降水量在</w:t>
      </w:r>
      <w:r>
        <w:rPr>
          <w:sz w:val="24"/>
          <w:szCs w:val="24"/>
        </w:rPr>
        <w:t>700 mm-1200 mm</w:t>
      </w:r>
      <w:r>
        <w:rPr>
          <w:rFonts w:hint="eastAsia" w:hAnsi="宋体"/>
          <w:sz w:val="24"/>
          <w:szCs w:val="24"/>
        </w:rPr>
        <w:t>之间，多年平均年降水量</w:t>
      </w:r>
      <w:r>
        <w:rPr>
          <w:sz w:val="24"/>
          <w:szCs w:val="24"/>
        </w:rPr>
        <w:t>878.8 mm</w:t>
      </w:r>
      <w:r>
        <w:rPr>
          <w:rFonts w:hint="eastAsia" w:hAnsi="宋体"/>
          <w:sz w:val="24"/>
          <w:szCs w:val="24"/>
        </w:rPr>
        <w:t>，年内最大降雨量为</w:t>
      </w:r>
      <w:r>
        <w:rPr>
          <w:sz w:val="24"/>
          <w:szCs w:val="24"/>
        </w:rPr>
        <w:t>1964</w:t>
      </w:r>
      <w:r>
        <w:rPr>
          <w:rFonts w:hint="eastAsia" w:hAnsi="宋体"/>
          <w:sz w:val="24"/>
          <w:szCs w:val="24"/>
        </w:rPr>
        <w:t>年的</w:t>
      </w:r>
      <w:r>
        <w:rPr>
          <w:sz w:val="24"/>
          <w:szCs w:val="24"/>
        </w:rPr>
        <w:t>1360 mm</w:t>
      </w:r>
      <w:r>
        <w:rPr>
          <w:rFonts w:hint="eastAsia" w:hAnsi="宋体"/>
          <w:sz w:val="24"/>
          <w:szCs w:val="24"/>
        </w:rPr>
        <w:t>，年内最小降雨量为</w:t>
      </w:r>
      <w:r>
        <w:rPr>
          <w:sz w:val="24"/>
          <w:szCs w:val="24"/>
        </w:rPr>
        <w:t>1978</w:t>
      </w:r>
      <w:r>
        <w:rPr>
          <w:rFonts w:hint="eastAsia" w:hAnsi="宋体"/>
          <w:sz w:val="24"/>
          <w:szCs w:val="24"/>
        </w:rPr>
        <w:t>年的</w:t>
      </w:r>
      <w:r>
        <w:rPr>
          <w:sz w:val="24"/>
          <w:szCs w:val="24"/>
        </w:rPr>
        <w:t>504 mm</w:t>
      </w:r>
      <w:r>
        <w:rPr>
          <w:rFonts w:hint="eastAsia" w:hAnsi="宋体"/>
          <w:sz w:val="24"/>
          <w:szCs w:val="24"/>
        </w:rPr>
        <w:t>，多年平均水面蒸发量</w:t>
      </w:r>
      <w:r>
        <w:rPr>
          <w:sz w:val="24"/>
          <w:szCs w:val="24"/>
        </w:rPr>
        <w:t>860 mm</w:t>
      </w:r>
    </w:p>
    <w:p>
      <w:pPr>
        <w:pStyle w:val="11"/>
        <w:spacing w:line="480" w:lineRule="exact"/>
        <w:outlineLvl w:val="1"/>
        <w:rPr>
          <w:rFonts w:ascii="黑体" w:hAnsi="黑体" w:eastAsia="黑体" w:cs="Times New Roman"/>
          <w:sz w:val="24"/>
          <w:szCs w:val="24"/>
        </w:rPr>
      </w:pPr>
      <w:bookmarkStart w:id="9" w:name="_Toc31814"/>
      <w:r>
        <w:rPr>
          <w:rFonts w:ascii="Times New Roman" w:hAnsi="Times New Roman" w:eastAsia="黑体" w:cs="Times New Roman"/>
          <w:sz w:val="28"/>
          <w:szCs w:val="28"/>
        </w:rPr>
        <w:t xml:space="preserve">1.4 </w:t>
      </w:r>
      <w:r>
        <w:rPr>
          <w:rFonts w:hint="eastAsia" w:ascii="黑体" w:hAnsi="黑体" w:eastAsia="黑体" w:cs="Times New Roman"/>
          <w:sz w:val="24"/>
          <w:szCs w:val="24"/>
        </w:rPr>
        <w:t>本研究的目的意义</w:t>
      </w:r>
      <w:bookmarkEnd w:id="9"/>
    </w:p>
    <w:p>
      <w:pPr>
        <w:spacing w:line="480" w:lineRule="exact"/>
        <w:ind w:firstLine="560" w:firstLineChars="200"/>
        <w:rPr>
          <w:rFonts w:hAnsi="宋体"/>
          <w:sz w:val="24"/>
          <w:szCs w:val="24"/>
        </w:rPr>
      </w:pPr>
      <w:r>
        <w:rPr>
          <w:rFonts w:hint="eastAsia" w:hAnsi="宋体"/>
          <w:sz w:val="28"/>
          <w:szCs w:val="28"/>
        </w:rPr>
        <w:t>对丹江口水库水质进行常规地监测和评价，是为更好地对其进行</w:t>
      </w:r>
      <w:r>
        <w:rPr>
          <w:rFonts w:hint="eastAsia" w:hAnsi="宋体"/>
          <w:sz w:val="24"/>
          <w:szCs w:val="24"/>
        </w:rPr>
        <w:t>有效地管理，目前，河南省的环保部门对水库主要进行理化指标的常规监测，生物监测和评价较少运用。由于水生生物终生生活于水环境中，环境的任何变化都将直接影响生活在其中的生物，并产生一系列生物效应，这种效应体现在生态系统的改变、群落结构中种类组成和数量分布的变动等，分析这种变动，可评价水质污染状况。</w:t>
      </w:r>
    </w:p>
    <w:p>
      <w:pPr>
        <w:spacing w:line="480" w:lineRule="exact"/>
        <w:ind w:firstLine="480" w:firstLineChars="200"/>
        <w:rPr>
          <w:rFonts w:hAnsi="宋体"/>
          <w:color w:val="000000"/>
          <w:sz w:val="24"/>
          <w:szCs w:val="24"/>
        </w:rPr>
      </w:pPr>
      <w:r>
        <w:rPr>
          <w:rFonts w:hint="eastAsia" w:hAnsi="宋体"/>
          <w:sz w:val="24"/>
          <w:szCs w:val="24"/>
        </w:rPr>
        <w:t>本论文主要研究丹江口水库浮游生物群落特征，通过对水库区水域进行为期两年的水质及浮游生物群落生态的研究，分析浮游生物的组成现状和群落变化，将不同水域的浮游生物群落结构多样性进行比较，以期利用水质的生态学指标和群落结构的变化进行水生态环境的研究，为合理开发和利用水库水域提供理论参考</w:t>
      </w:r>
      <w:r>
        <w:rPr>
          <w:kern w:val="0"/>
          <w:sz w:val="24"/>
          <w:szCs w:val="24"/>
          <w:vertAlign w:val="superscript"/>
        </w:rPr>
        <w:t>[38]</w:t>
      </w:r>
      <w:r>
        <w:rPr>
          <w:rFonts w:hint="eastAsia" w:hAnsi="宋体"/>
          <w:sz w:val="24"/>
          <w:szCs w:val="24"/>
        </w:rPr>
        <w:t>。</w:t>
      </w:r>
      <w:r>
        <w:rPr>
          <w:rFonts w:hint="eastAsia" w:hAnsi="宋体"/>
          <w:color w:val="000000"/>
          <w:sz w:val="24"/>
          <w:szCs w:val="24"/>
        </w:rPr>
        <w:t>因此，做好南水北调中线水源区的长期水生态监测（水生物监测和水常规监测）工作，为建立中线水源区长期生态研究数据信息库及库区生态环境保护政策制定提供理论依据，为水源区社会、经济、生态协调可持续发展提供技术支持，对建立一套综合的水源区水质生态安全保障技术具有借鉴作用，对保证南水北调水质有着十分重要和深远的意义。</w:t>
      </w:r>
      <w:bookmarkStart w:id="10" w:name="_Toc433912967"/>
    </w:p>
    <w:p>
      <w:pPr>
        <w:widowControl/>
        <w:jc w:val="left"/>
        <w:rPr>
          <w:rFonts w:hAnsi="宋体"/>
          <w:color w:val="000000"/>
          <w:sz w:val="28"/>
          <w:szCs w:val="28"/>
        </w:rPr>
      </w:pPr>
      <w:r>
        <w:rPr>
          <w:rFonts w:hAnsi="宋体"/>
          <w:color w:val="000000"/>
          <w:sz w:val="28"/>
          <w:szCs w:val="28"/>
        </w:rPr>
        <w:br w:type="page"/>
      </w:r>
    </w:p>
    <w:bookmarkEnd w:id="10"/>
    <w:p>
      <w:pPr>
        <w:pStyle w:val="11"/>
        <w:adjustRightInd w:val="0"/>
        <w:snapToGrid w:val="0"/>
        <w:spacing w:before="312" w:beforeLines="100" w:after="312" w:afterLines="100" w:line="480" w:lineRule="exact"/>
        <w:jc w:val="center"/>
        <w:outlineLvl w:val="0"/>
        <w:rPr>
          <w:rFonts w:hint="eastAsia" w:ascii="黑体" w:hAnsi="黑体" w:eastAsia="黑体" w:cs="黑体"/>
          <w:sz w:val="28"/>
          <w:szCs w:val="28"/>
        </w:rPr>
      </w:pPr>
      <w:bookmarkStart w:id="11" w:name="_Toc197"/>
      <w:commentRangeStart w:id="14"/>
      <w:r>
        <w:rPr>
          <w:rFonts w:hint="eastAsia" w:ascii="黑体" w:hAnsi="黑体" w:eastAsia="黑体" w:cs="黑体"/>
          <w:sz w:val="28"/>
          <w:szCs w:val="28"/>
        </w:rPr>
        <w:t>第二章 材料与方法</w:t>
      </w:r>
      <w:commentRangeEnd w:id="14"/>
      <w:r>
        <w:rPr>
          <w:rFonts w:hint="eastAsia" w:ascii="黑体" w:hAnsi="黑体" w:eastAsia="黑体" w:cs="黑体"/>
          <w:sz w:val="28"/>
          <w:szCs w:val="28"/>
        </w:rPr>
        <w:commentReference w:id="14"/>
      </w:r>
      <w:bookmarkEnd w:id="11"/>
    </w:p>
    <w:p>
      <w:pPr>
        <w:pStyle w:val="11"/>
        <w:spacing w:line="480" w:lineRule="exact"/>
        <w:outlineLvl w:val="1"/>
        <w:rPr>
          <w:rFonts w:ascii="黑体" w:hAnsi="黑体" w:eastAsia="黑体" w:cs="Times New Roman"/>
          <w:sz w:val="24"/>
          <w:szCs w:val="24"/>
        </w:rPr>
      </w:pPr>
      <w:bookmarkStart w:id="12" w:name="_Toc19435"/>
      <w:bookmarkStart w:id="13" w:name="_Toc13266"/>
      <w:bookmarkStart w:id="14" w:name="_Toc433912968"/>
      <w:bookmarkStart w:id="15" w:name="_Toc19059"/>
      <w:bookmarkStart w:id="16" w:name="_Toc16402"/>
      <w:r>
        <w:rPr>
          <w:rFonts w:ascii="Times New Roman" w:hAnsi="Times New Roman" w:eastAsia="黑体" w:cs="Times New Roman"/>
          <w:sz w:val="28"/>
          <w:szCs w:val="28"/>
        </w:rPr>
        <w:t xml:space="preserve">2.1 </w:t>
      </w:r>
      <w:r>
        <w:rPr>
          <w:rFonts w:hint="eastAsia" w:ascii="黑体" w:hAnsi="黑体" w:eastAsia="黑体" w:cs="Times New Roman"/>
          <w:sz w:val="24"/>
          <w:szCs w:val="24"/>
        </w:rPr>
        <w:t>研究区域</w:t>
      </w:r>
      <w:bookmarkEnd w:id="12"/>
      <w:bookmarkEnd w:id="13"/>
      <w:bookmarkEnd w:id="14"/>
      <w:bookmarkEnd w:id="15"/>
      <w:bookmarkEnd w:id="16"/>
    </w:p>
    <w:p>
      <w:pPr>
        <w:autoSpaceDE w:val="0"/>
        <w:autoSpaceDN w:val="0"/>
        <w:adjustRightInd w:val="0"/>
        <w:spacing w:line="480" w:lineRule="exact"/>
        <w:ind w:firstLine="480" w:firstLineChars="200"/>
        <w:rPr>
          <w:rFonts w:hAnsi="宋体"/>
          <w:kern w:val="0"/>
          <w:sz w:val="24"/>
          <w:szCs w:val="24"/>
        </w:rPr>
      </w:pPr>
      <w:r>
        <w:rPr>
          <w:rFonts w:hint="eastAsia" w:hAnsi="宋体"/>
          <w:kern w:val="0"/>
          <w:sz w:val="24"/>
          <w:szCs w:val="24"/>
        </w:rPr>
        <w:t>丹江口水库是中国</w:t>
      </w:r>
      <w:r>
        <w:fldChar w:fldCharType="begin"/>
      </w:r>
      <w:r>
        <w:instrText xml:space="preserve"> HYPERLINK "http://baike.haosou.com/doc/6595113.html" \t "_blank" </w:instrText>
      </w:r>
      <w:r>
        <w:fldChar w:fldCharType="separate"/>
      </w:r>
      <w:r>
        <w:rPr>
          <w:rFonts w:hint="eastAsia" w:hAnsi="宋体"/>
          <w:kern w:val="0"/>
          <w:sz w:val="24"/>
          <w:szCs w:val="24"/>
        </w:rPr>
        <w:t>南水北调中线工程</w:t>
      </w:r>
      <w:r>
        <w:rPr>
          <w:rFonts w:hint="eastAsia" w:hAnsi="宋体"/>
          <w:kern w:val="0"/>
          <w:sz w:val="24"/>
          <w:szCs w:val="24"/>
        </w:rPr>
        <w:fldChar w:fldCharType="end"/>
      </w:r>
      <w:r>
        <w:rPr>
          <w:rFonts w:hint="eastAsia" w:hAnsi="宋体"/>
          <w:kern w:val="0"/>
          <w:sz w:val="24"/>
          <w:szCs w:val="24"/>
        </w:rPr>
        <w:t>的水源地，贯穿湖北省丹江口市和河南省淅川县全境，</w:t>
      </w:r>
      <w:r>
        <w:fldChar w:fldCharType="begin"/>
      </w:r>
      <w:r>
        <w:instrText xml:space="preserve"> HYPERLINK "http://baike.haosou.com/doc/5352776.html" \t "_blank" </w:instrText>
      </w:r>
      <w:r>
        <w:fldChar w:fldCharType="separate"/>
      </w:r>
      <w:r>
        <w:rPr>
          <w:rFonts w:hint="eastAsia" w:hAnsi="宋体"/>
          <w:kern w:val="0"/>
          <w:sz w:val="24"/>
          <w:szCs w:val="24"/>
        </w:rPr>
        <w:t>国家</w:t>
      </w:r>
      <w:r>
        <w:rPr>
          <w:rFonts w:hint="eastAsia" w:hAnsi="宋体"/>
          <w:kern w:val="0"/>
          <w:sz w:val="24"/>
          <w:szCs w:val="24"/>
        </w:rPr>
        <w:fldChar w:fldCharType="end"/>
      </w:r>
      <w:r>
        <w:rPr>
          <w:rFonts w:hint="eastAsia" w:hAnsi="宋体"/>
          <w:kern w:val="0"/>
          <w:sz w:val="24"/>
          <w:szCs w:val="24"/>
        </w:rPr>
        <w:t>一级水源保护</w:t>
      </w:r>
      <w:r>
        <w:rPr>
          <w:rFonts w:hint="eastAsia" w:hAnsi="宋体"/>
          <w:color w:val="000000"/>
          <w:sz w:val="24"/>
          <w:szCs w:val="24"/>
          <w:shd w:val="clear" w:color="auto" w:fill="FFFFFF"/>
        </w:rPr>
        <w:t>区，</w:t>
      </w:r>
      <w:r>
        <w:rPr>
          <w:rFonts w:hint="eastAsia" w:hAnsi="宋体"/>
          <w:kern w:val="0"/>
          <w:sz w:val="24"/>
          <w:szCs w:val="24"/>
        </w:rPr>
        <w:t>是亚洲第一大人工淡水湖。本研究根据丹江口水库的地理位置特性，在丹江口水库共设</w:t>
      </w:r>
      <w:r>
        <w:rPr>
          <w:kern w:val="0"/>
          <w:sz w:val="24"/>
          <w:szCs w:val="24"/>
        </w:rPr>
        <w:t>10</w:t>
      </w:r>
      <w:r>
        <w:rPr>
          <w:rFonts w:hint="eastAsia" w:hAnsi="宋体"/>
          <w:kern w:val="0"/>
          <w:sz w:val="24"/>
          <w:szCs w:val="24"/>
        </w:rPr>
        <w:t>个监测站见图</w:t>
      </w:r>
      <w:r>
        <w:rPr>
          <w:rFonts w:hAnsi="宋体"/>
          <w:kern w:val="0"/>
          <w:sz w:val="24"/>
          <w:szCs w:val="24"/>
        </w:rPr>
        <w:t>2-1</w:t>
      </w:r>
      <w:r>
        <w:rPr>
          <w:rFonts w:hint="eastAsia" w:hAnsi="宋体"/>
          <w:kern w:val="0"/>
          <w:sz w:val="24"/>
          <w:szCs w:val="24"/>
        </w:rPr>
        <w:t xml:space="preserve"> 。</w:t>
      </w:r>
    </w:p>
    <w:p>
      <w:pPr>
        <w:autoSpaceDE w:val="0"/>
        <w:autoSpaceDN w:val="0"/>
        <w:adjustRightInd w:val="0"/>
        <w:spacing w:line="480" w:lineRule="exact"/>
        <w:ind w:firstLine="480" w:firstLineChars="200"/>
        <w:rPr>
          <w:rFonts w:hAnsi="宋体"/>
          <w:kern w:val="0"/>
          <w:sz w:val="24"/>
          <w:szCs w:val="24"/>
        </w:rPr>
      </w:pPr>
    </w:p>
    <w:p>
      <w:pPr>
        <w:autoSpaceDE w:val="0"/>
        <w:autoSpaceDN w:val="0"/>
        <w:adjustRightInd w:val="0"/>
        <w:spacing w:line="480" w:lineRule="exact"/>
        <w:ind w:firstLine="420" w:firstLineChars="200"/>
        <w:rPr>
          <w:rFonts w:hAnsi="宋体"/>
          <w:kern w:val="0"/>
          <w:sz w:val="28"/>
          <w:szCs w:val="28"/>
        </w:rPr>
      </w:pPr>
      <w:r>
        <w:drawing>
          <wp:anchor distT="0" distB="0" distL="114300" distR="114300" simplePos="0" relativeHeight="251685888" behindDoc="0" locked="0" layoutInCell="1" allowOverlap="1">
            <wp:simplePos x="0" y="0"/>
            <wp:positionH relativeFrom="column">
              <wp:posOffset>1502410</wp:posOffset>
            </wp:positionH>
            <wp:positionV relativeFrom="paragraph">
              <wp:posOffset>130175</wp:posOffset>
            </wp:positionV>
            <wp:extent cx="2406015" cy="2926080"/>
            <wp:effectExtent l="0" t="0" r="13335" b="762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23"/>
                    <a:stretch>
                      <a:fillRect/>
                    </a:stretch>
                  </pic:blipFill>
                  <pic:spPr>
                    <a:xfrm>
                      <a:off x="0" y="0"/>
                      <a:ext cx="2406015" cy="2926080"/>
                    </a:xfrm>
                    <a:prstGeom prst="rect">
                      <a:avLst/>
                    </a:prstGeom>
                    <a:noFill/>
                    <a:ln w="9525">
                      <a:noFill/>
                      <a:miter/>
                    </a:ln>
                  </pic:spPr>
                </pic:pic>
              </a:graphicData>
            </a:graphic>
          </wp:anchor>
        </w:drawing>
      </w: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rFonts w:hAnsi="宋体"/>
          <w:kern w:val="0"/>
          <w:sz w:val="28"/>
          <w:szCs w:val="28"/>
        </w:rPr>
      </w:pPr>
    </w:p>
    <w:p>
      <w:pPr>
        <w:autoSpaceDE w:val="0"/>
        <w:autoSpaceDN w:val="0"/>
        <w:adjustRightInd w:val="0"/>
        <w:spacing w:line="480" w:lineRule="exact"/>
        <w:ind w:firstLine="560" w:firstLineChars="200"/>
        <w:rPr>
          <w:kern w:val="0"/>
          <w:sz w:val="28"/>
          <w:szCs w:val="28"/>
        </w:rPr>
      </w:pPr>
    </w:p>
    <w:p>
      <w:pPr>
        <w:autoSpaceDE w:val="0"/>
        <w:autoSpaceDN w:val="0"/>
        <w:adjustRightInd w:val="0"/>
        <w:spacing w:line="480" w:lineRule="exact"/>
        <w:ind w:firstLine="560" w:firstLineChars="200"/>
        <w:rPr>
          <w:kern w:val="0"/>
          <w:sz w:val="28"/>
          <w:szCs w:val="28"/>
        </w:rPr>
      </w:pPr>
    </w:p>
    <w:p>
      <w:pPr>
        <w:widowControl/>
        <w:jc w:val="center"/>
        <w:rPr>
          <w:rFonts w:hAnsi="宋体"/>
          <w:color w:val="000000"/>
          <w:kern w:val="0"/>
          <w:szCs w:val="21"/>
        </w:rPr>
      </w:pPr>
      <w:commentRangeStart w:id="15"/>
      <w:r>
        <w:rPr>
          <w:rFonts w:hint="eastAsia" w:hAnsi="宋体"/>
          <w:color w:val="000000"/>
          <w:kern w:val="0"/>
          <w:szCs w:val="21"/>
        </w:rPr>
        <w:t>图</w:t>
      </w:r>
      <w:r>
        <w:rPr>
          <w:rFonts w:hAnsi="宋体"/>
          <w:color w:val="000000"/>
          <w:kern w:val="0"/>
          <w:szCs w:val="21"/>
        </w:rPr>
        <w:t xml:space="preserve"> 2-1 </w:t>
      </w:r>
      <w:r>
        <w:rPr>
          <w:rFonts w:hint="eastAsia" w:hAnsi="宋体"/>
          <w:color w:val="000000"/>
          <w:kern w:val="0"/>
          <w:szCs w:val="21"/>
        </w:rPr>
        <w:t>丹江口水库监</w:t>
      </w:r>
      <w:bookmarkStart w:id="111" w:name="_GoBack"/>
      <w:bookmarkEnd w:id="111"/>
      <w:r>
        <w:rPr>
          <w:rFonts w:hint="eastAsia" w:hAnsi="宋体"/>
          <w:color w:val="000000"/>
          <w:kern w:val="0"/>
          <w:szCs w:val="21"/>
        </w:rPr>
        <w:t>测站</w:t>
      </w:r>
      <w:bookmarkStart w:id="17" w:name="OLE_LINK15"/>
      <w:bookmarkStart w:id="18" w:name="OLE_LINK16"/>
      <w:r>
        <w:rPr>
          <w:rFonts w:hint="eastAsia" w:hAnsi="宋体"/>
          <w:color w:val="000000"/>
          <w:kern w:val="0"/>
          <w:szCs w:val="21"/>
        </w:rPr>
        <w:t>分布图</w:t>
      </w:r>
      <w:commentRangeEnd w:id="15"/>
      <w:r>
        <w:rPr>
          <w:rStyle w:val="30"/>
          <w:szCs w:val="21"/>
        </w:rPr>
        <w:commentReference w:id="15"/>
      </w:r>
      <w:bookmarkEnd w:id="17"/>
      <w:bookmarkEnd w:id="18"/>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000000"/>
          <w:kern w:val="0"/>
          <w:szCs w:val="21"/>
        </w:rPr>
      </w:pPr>
      <w:r>
        <w:rPr>
          <w:color w:val="000000"/>
          <w:kern w:val="0"/>
          <w:szCs w:val="21"/>
        </w:rPr>
        <w:t>Fig 2-1 The distribution diagram of sampling sites in Danjangkou Reservoir</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000000"/>
          <w:kern w:val="0"/>
          <w:szCs w:val="21"/>
        </w:rPr>
      </w:pPr>
    </w:p>
    <w:p>
      <w:pPr>
        <w:autoSpaceDE w:val="0"/>
        <w:autoSpaceDN w:val="0"/>
        <w:adjustRightInd w:val="0"/>
        <w:spacing w:line="480" w:lineRule="exact"/>
        <w:ind w:firstLine="480" w:firstLineChars="200"/>
        <w:rPr>
          <w:rFonts w:hAnsi="宋体"/>
          <w:kern w:val="0"/>
          <w:sz w:val="24"/>
          <w:szCs w:val="24"/>
        </w:rPr>
      </w:pPr>
      <w:r>
        <w:rPr>
          <w:rFonts w:hint="eastAsia" w:hAnsi="宋体"/>
          <w:kern w:val="0"/>
          <w:sz w:val="24"/>
          <w:szCs w:val="24"/>
        </w:rPr>
        <w:t>以丹江口水库库心为中心，在主库体丹库的沿岸带、敞水带设渠首（</w:t>
      </w:r>
      <w:r>
        <w:rPr>
          <w:kern w:val="0"/>
          <w:sz w:val="24"/>
          <w:szCs w:val="24"/>
        </w:rPr>
        <w:t>S3</w:t>
      </w:r>
      <w:r>
        <w:rPr>
          <w:rFonts w:hint="eastAsia" w:hAnsi="宋体"/>
          <w:kern w:val="0"/>
          <w:sz w:val="24"/>
          <w:szCs w:val="24"/>
        </w:rPr>
        <w:t>）、库心（</w:t>
      </w:r>
      <w:r>
        <w:rPr>
          <w:kern w:val="0"/>
          <w:sz w:val="24"/>
          <w:szCs w:val="24"/>
        </w:rPr>
        <w:t>S4</w:t>
      </w:r>
      <w:r>
        <w:rPr>
          <w:rFonts w:hint="eastAsia" w:hAnsi="宋体"/>
          <w:kern w:val="0"/>
          <w:sz w:val="24"/>
          <w:szCs w:val="24"/>
        </w:rPr>
        <w:t>）、黑鸡嘴（</w:t>
      </w:r>
      <w:r>
        <w:rPr>
          <w:kern w:val="0"/>
          <w:sz w:val="24"/>
          <w:szCs w:val="24"/>
        </w:rPr>
        <w:t>S5</w:t>
      </w:r>
      <w:r>
        <w:rPr>
          <w:rFonts w:hint="eastAsia" w:hAnsi="宋体"/>
          <w:kern w:val="0"/>
          <w:sz w:val="24"/>
          <w:szCs w:val="24"/>
        </w:rPr>
        <w:t>）、宋岗（</w:t>
      </w:r>
      <w:r>
        <w:rPr>
          <w:kern w:val="0"/>
          <w:sz w:val="24"/>
          <w:szCs w:val="24"/>
        </w:rPr>
        <w:t>S6</w:t>
      </w:r>
      <w:r>
        <w:rPr>
          <w:rFonts w:hint="eastAsia" w:hAnsi="宋体"/>
          <w:kern w:val="0"/>
          <w:sz w:val="24"/>
          <w:szCs w:val="24"/>
        </w:rPr>
        <w:t>）、台子山（</w:t>
      </w:r>
      <w:r>
        <w:rPr>
          <w:kern w:val="0"/>
          <w:sz w:val="24"/>
          <w:szCs w:val="24"/>
        </w:rPr>
        <w:t>S7</w:t>
      </w:r>
      <w:r>
        <w:rPr>
          <w:rFonts w:hint="eastAsia" w:hAnsi="宋体"/>
          <w:kern w:val="0"/>
          <w:sz w:val="24"/>
          <w:szCs w:val="24"/>
        </w:rPr>
        <w:t>）共</w:t>
      </w:r>
      <w:r>
        <w:rPr>
          <w:kern w:val="0"/>
          <w:sz w:val="24"/>
          <w:szCs w:val="24"/>
        </w:rPr>
        <w:t>5</w:t>
      </w:r>
      <w:r>
        <w:rPr>
          <w:rFonts w:hint="eastAsia" w:hAnsi="宋体"/>
          <w:kern w:val="0"/>
          <w:sz w:val="24"/>
          <w:szCs w:val="24"/>
        </w:rPr>
        <w:t>个监测站，在丹江口水库上游入库支流设张营（</w:t>
      </w:r>
      <w:r>
        <w:rPr>
          <w:kern w:val="0"/>
          <w:sz w:val="24"/>
          <w:szCs w:val="24"/>
        </w:rPr>
        <w:t>S1</w:t>
      </w:r>
      <w:r>
        <w:rPr>
          <w:rFonts w:hint="eastAsia" w:hAnsi="宋体"/>
          <w:kern w:val="0"/>
          <w:sz w:val="24"/>
          <w:szCs w:val="24"/>
        </w:rPr>
        <w:t>）和大石桥（</w:t>
      </w:r>
      <w:r>
        <w:rPr>
          <w:kern w:val="0"/>
          <w:sz w:val="24"/>
          <w:szCs w:val="24"/>
        </w:rPr>
        <w:t>S2</w:t>
      </w:r>
      <w:r>
        <w:rPr>
          <w:rFonts w:hint="eastAsia" w:hAnsi="宋体"/>
          <w:kern w:val="0"/>
          <w:sz w:val="24"/>
          <w:szCs w:val="24"/>
        </w:rPr>
        <w:t>）</w:t>
      </w:r>
      <w:r>
        <w:rPr>
          <w:kern w:val="0"/>
          <w:sz w:val="24"/>
          <w:szCs w:val="24"/>
        </w:rPr>
        <w:t>2</w:t>
      </w:r>
      <w:r>
        <w:rPr>
          <w:rFonts w:hint="eastAsia" w:hAnsi="宋体"/>
          <w:kern w:val="0"/>
          <w:sz w:val="24"/>
          <w:szCs w:val="24"/>
        </w:rPr>
        <w:t>个监测站，在汉库设坝上（</w:t>
      </w:r>
      <w:r>
        <w:rPr>
          <w:kern w:val="0"/>
          <w:sz w:val="24"/>
          <w:szCs w:val="24"/>
        </w:rPr>
        <w:t>S8</w:t>
      </w:r>
      <w:r>
        <w:rPr>
          <w:rFonts w:hint="eastAsia" w:hAnsi="宋体"/>
          <w:kern w:val="0"/>
          <w:sz w:val="24"/>
          <w:szCs w:val="24"/>
        </w:rPr>
        <w:t>）、浪河口（</w:t>
      </w:r>
      <w:r>
        <w:rPr>
          <w:kern w:val="0"/>
          <w:sz w:val="24"/>
          <w:szCs w:val="24"/>
        </w:rPr>
        <w:t>S9</w:t>
      </w:r>
      <w:r>
        <w:rPr>
          <w:rFonts w:hint="eastAsia" w:hAnsi="宋体"/>
          <w:kern w:val="0"/>
          <w:sz w:val="24"/>
          <w:szCs w:val="24"/>
        </w:rPr>
        <w:t>）、习家店（</w:t>
      </w:r>
      <w:r>
        <w:rPr>
          <w:kern w:val="0"/>
          <w:sz w:val="24"/>
          <w:szCs w:val="24"/>
        </w:rPr>
        <w:t>S10</w:t>
      </w:r>
      <w:r>
        <w:rPr>
          <w:rFonts w:hint="eastAsia" w:hAnsi="宋体"/>
          <w:kern w:val="0"/>
          <w:sz w:val="24"/>
          <w:szCs w:val="24"/>
        </w:rPr>
        <w:t>）共</w:t>
      </w:r>
      <w:r>
        <w:rPr>
          <w:kern w:val="0"/>
          <w:sz w:val="24"/>
          <w:szCs w:val="24"/>
        </w:rPr>
        <w:t>3</w:t>
      </w:r>
      <w:r>
        <w:rPr>
          <w:rFonts w:hint="eastAsia" w:hAnsi="宋体"/>
          <w:kern w:val="0"/>
          <w:sz w:val="24"/>
          <w:szCs w:val="24"/>
        </w:rPr>
        <w:t>个监测站，其中河南境内共有</w:t>
      </w:r>
      <w:r>
        <w:rPr>
          <w:kern w:val="0"/>
          <w:sz w:val="24"/>
          <w:szCs w:val="24"/>
        </w:rPr>
        <w:t>7</w:t>
      </w:r>
      <w:r>
        <w:rPr>
          <w:rFonts w:hint="eastAsia" w:hAnsi="宋体"/>
          <w:kern w:val="0"/>
          <w:sz w:val="24"/>
          <w:szCs w:val="24"/>
        </w:rPr>
        <w:t>个采样点，湖北有</w:t>
      </w:r>
      <w:r>
        <w:rPr>
          <w:kern w:val="0"/>
          <w:sz w:val="24"/>
          <w:szCs w:val="24"/>
        </w:rPr>
        <w:t>3</w:t>
      </w:r>
      <w:r>
        <w:rPr>
          <w:rFonts w:hint="eastAsia" w:hAnsi="宋体"/>
          <w:kern w:val="0"/>
          <w:sz w:val="24"/>
          <w:szCs w:val="24"/>
        </w:rPr>
        <w:t>个采样点，每个采样点设置距河岸边</w:t>
      </w:r>
      <w:r>
        <w:rPr>
          <w:kern w:val="0"/>
          <w:sz w:val="24"/>
          <w:szCs w:val="24"/>
        </w:rPr>
        <w:t>1.0 m</w:t>
      </w:r>
      <w:r>
        <w:rPr>
          <w:rFonts w:hint="eastAsia" w:hAnsi="宋体"/>
          <w:kern w:val="0"/>
          <w:sz w:val="24"/>
          <w:szCs w:val="24"/>
        </w:rPr>
        <w:t>和河中央</w:t>
      </w:r>
      <w:r>
        <w:rPr>
          <w:kern w:val="0"/>
          <w:sz w:val="24"/>
          <w:szCs w:val="24"/>
        </w:rPr>
        <w:t>2</w:t>
      </w:r>
      <w:r>
        <w:rPr>
          <w:rFonts w:hint="eastAsia" w:hAnsi="宋体"/>
          <w:kern w:val="0"/>
          <w:sz w:val="24"/>
          <w:szCs w:val="24"/>
        </w:rPr>
        <w:t>处采样点（表</w:t>
      </w:r>
      <w:r>
        <w:rPr>
          <w:kern w:val="0"/>
          <w:sz w:val="24"/>
          <w:szCs w:val="24"/>
        </w:rPr>
        <w:t>2-1</w:t>
      </w:r>
      <w:r>
        <w:rPr>
          <w:rFonts w:hint="eastAsia" w:hAnsi="宋体"/>
          <w:kern w:val="0"/>
          <w:sz w:val="24"/>
          <w:szCs w:val="24"/>
        </w:rPr>
        <w:t>）。</w:t>
      </w:r>
    </w:p>
    <w:p>
      <w:pPr>
        <w:pStyle w:val="11"/>
        <w:spacing w:line="480" w:lineRule="exact"/>
        <w:outlineLvl w:val="1"/>
        <w:rPr>
          <w:rFonts w:ascii="黑体" w:hAnsi="黑体" w:eastAsia="黑体" w:cs="Times New Roman"/>
          <w:sz w:val="24"/>
          <w:szCs w:val="24"/>
        </w:rPr>
      </w:pPr>
      <w:bookmarkStart w:id="19" w:name="_Toc28193"/>
      <w:bookmarkStart w:id="20" w:name="_Toc9405"/>
      <w:bookmarkStart w:id="21" w:name="_Toc13152"/>
      <w:bookmarkStart w:id="22" w:name="_Toc433912969"/>
      <w:bookmarkStart w:id="23" w:name="_Toc30077"/>
      <w:r>
        <w:rPr>
          <w:rFonts w:ascii="Times New Roman" w:hAnsi="Times New Roman" w:eastAsia="黑体" w:cs="Times New Roman"/>
          <w:sz w:val="28"/>
          <w:szCs w:val="28"/>
        </w:rPr>
        <w:t xml:space="preserve">2.2 </w:t>
      </w:r>
      <w:r>
        <w:rPr>
          <w:rFonts w:hint="eastAsia" w:ascii="黑体" w:hAnsi="黑体" w:eastAsia="黑体" w:cs="Times New Roman"/>
          <w:sz w:val="24"/>
          <w:szCs w:val="24"/>
        </w:rPr>
        <w:t>采样时间</w:t>
      </w:r>
      <w:bookmarkEnd w:id="19"/>
      <w:bookmarkEnd w:id="20"/>
      <w:bookmarkEnd w:id="21"/>
      <w:bookmarkEnd w:id="22"/>
      <w:bookmarkEnd w:id="23"/>
    </w:p>
    <w:p>
      <w:pPr>
        <w:autoSpaceDE w:val="0"/>
        <w:autoSpaceDN w:val="0"/>
        <w:adjustRightInd w:val="0"/>
        <w:spacing w:line="480" w:lineRule="exact"/>
        <w:ind w:firstLine="480" w:firstLineChars="200"/>
        <w:rPr>
          <w:rFonts w:hAnsi="宋体"/>
          <w:kern w:val="0"/>
          <w:sz w:val="24"/>
          <w:szCs w:val="24"/>
        </w:rPr>
      </w:pPr>
      <w:r>
        <w:rPr>
          <w:rFonts w:hint="eastAsia" w:hAnsi="宋体"/>
          <w:kern w:val="0"/>
          <w:sz w:val="24"/>
          <w:szCs w:val="24"/>
        </w:rPr>
        <w:t>本研究采样起止时间为</w:t>
      </w:r>
      <w:r>
        <w:rPr>
          <w:rFonts w:hAnsi="宋体"/>
          <w:kern w:val="0"/>
          <w:sz w:val="24"/>
          <w:szCs w:val="24"/>
        </w:rPr>
        <w:t>2013</w:t>
      </w:r>
      <w:r>
        <w:rPr>
          <w:rFonts w:hint="eastAsia" w:hAnsi="宋体"/>
          <w:kern w:val="0"/>
          <w:sz w:val="24"/>
          <w:szCs w:val="24"/>
        </w:rPr>
        <w:t>年</w:t>
      </w:r>
      <w:r>
        <w:rPr>
          <w:rFonts w:hAnsi="宋体"/>
          <w:kern w:val="0"/>
          <w:sz w:val="24"/>
          <w:szCs w:val="24"/>
        </w:rPr>
        <w:t>7</w:t>
      </w:r>
      <w:r>
        <w:rPr>
          <w:rFonts w:hint="eastAsia" w:hAnsi="宋体"/>
          <w:kern w:val="0"/>
          <w:sz w:val="24"/>
          <w:szCs w:val="24"/>
        </w:rPr>
        <w:t>月至</w:t>
      </w:r>
      <w:r>
        <w:rPr>
          <w:rFonts w:hAnsi="宋体"/>
          <w:kern w:val="0"/>
          <w:sz w:val="24"/>
          <w:szCs w:val="24"/>
        </w:rPr>
        <w:t>2015</w:t>
      </w:r>
      <w:r>
        <w:rPr>
          <w:rFonts w:hint="eastAsia" w:hAnsi="宋体"/>
          <w:kern w:val="0"/>
          <w:sz w:val="24"/>
          <w:szCs w:val="24"/>
        </w:rPr>
        <w:t>年</w:t>
      </w:r>
      <w:r>
        <w:rPr>
          <w:rFonts w:hAnsi="宋体"/>
          <w:kern w:val="0"/>
          <w:sz w:val="24"/>
          <w:szCs w:val="24"/>
        </w:rPr>
        <w:t>7</w:t>
      </w:r>
      <w:r>
        <w:rPr>
          <w:rFonts w:hint="eastAsia" w:hAnsi="宋体"/>
          <w:kern w:val="0"/>
          <w:sz w:val="24"/>
          <w:szCs w:val="24"/>
        </w:rPr>
        <w:t>月，采样周期为每个季度采样一次，采样时间定为每个季度中第一个月的</w:t>
      </w:r>
      <w:r>
        <w:rPr>
          <w:rFonts w:hAnsi="宋体"/>
          <w:kern w:val="0"/>
          <w:sz w:val="24"/>
          <w:szCs w:val="24"/>
        </w:rPr>
        <w:t>1~5</w:t>
      </w:r>
      <w:r>
        <w:rPr>
          <w:rFonts w:hint="eastAsia" w:hAnsi="宋体"/>
          <w:kern w:val="0"/>
          <w:sz w:val="24"/>
          <w:szCs w:val="24"/>
        </w:rPr>
        <w:t>日</w:t>
      </w:r>
      <w:r>
        <w:rPr>
          <w:kern w:val="0"/>
          <w:sz w:val="24"/>
          <w:szCs w:val="24"/>
          <w:vertAlign w:val="superscript"/>
        </w:rPr>
        <w:t>[39]</w:t>
      </w:r>
      <w:r>
        <w:rPr>
          <w:rFonts w:hint="eastAsia" w:hAnsi="宋体"/>
          <w:kern w:val="0"/>
          <w:sz w:val="24"/>
          <w:szCs w:val="24"/>
        </w:rPr>
        <w:t>，选取天气晴朗的时期进行，同时记录当时的海拔、水温和透明度等。</w:t>
      </w:r>
    </w:p>
    <w:p>
      <w:pPr>
        <w:pStyle w:val="11"/>
        <w:spacing w:line="480" w:lineRule="exact"/>
        <w:outlineLvl w:val="1"/>
        <w:rPr>
          <w:rFonts w:ascii="黑体" w:hAnsi="黑体" w:eastAsia="黑体" w:cs="Times New Roman"/>
          <w:sz w:val="28"/>
          <w:szCs w:val="28"/>
        </w:rPr>
      </w:pPr>
      <w:bookmarkStart w:id="24" w:name="_Toc11835"/>
      <w:bookmarkStart w:id="25" w:name="_Toc7302"/>
      <w:bookmarkStart w:id="26" w:name="_Toc3052"/>
      <w:bookmarkStart w:id="27" w:name="_Toc17511"/>
      <w:bookmarkStart w:id="28" w:name="_Toc433912970"/>
      <w:bookmarkStart w:id="29" w:name="_Toc4560"/>
      <w:bookmarkStart w:id="30" w:name="_Toc433912971"/>
      <w:bookmarkStart w:id="31" w:name="_Toc20751"/>
      <w:bookmarkStart w:id="32" w:name="_Toc16620"/>
      <w:r>
        <w:rPr>
          <w:rFonts w:ascii="Times New Roman" w:hAnsi="Times New Roman" w:eastAsia="黑体" w:cs="Times New Roman"/>
          <w:sz w:val="28"/>
          <w:szCs w:val="28"/>
        </w:rPr>
        <w:t xml:space="preserve">2.3 </w:t>
      </w:r>
      <w:r>
        <w:rPr>
          <w:rFonts w:hint="eastAsia" w:ascii="黑体" w:hAnsi="黑体" w:eastAsia="黑体" w:cs="Times New Roman"/>
          <w:sz w:val="24"/>
          <w:szCs w:val="24"/>
        </w:rPr>
        <w:t>实验器材</w:t>
      </w:r>
      <w:bookmarkEnd w:id="24"/>
      <w:bookmarkEnd w:id="25"/>
      <w:bookmarkEnd w:id="26"/>
      <w:bookmarkEnd w:id="27"/>
      <w:bookmarkEnd w:id="28"/>
    </w:p>
    <w:p>
      <w:pPr>
        <w:autoSpaceDE w:val="0"/>
        <w:autoSpaceDN w:val="0"/>
        <w:adjustRightInd w:val="0"/>
        <w:spacing w:line="480" w:lineRule="exact"/>
        <w:ind w:firstLine="480" w:firstLineChars="200"/>
        <w:rPr>
          <w:rFonts w:hAnsi="宋体"/>
          <w:kern w:val="0"/>
          <w:sz w:val="24"/>
          <w:szCs w:val="24"/>
        </w:rPr>
      </w:pPr>
      <w:r>
        <w:rPr>
          <w:rFonts w:hint="eastAsia" w:hAnsi="宋体"/>
          <w:kern w:val="0"/>
          <w:sz w:val="24"/>
          <w:szCs w:val="24"/>
        </w:rPr>
        <w:t>便携式温度计、塞氏透明度盘、浮游生物采水器、</w:t>
      </w:r>
      <w:r>
        <w:rPr>
          <w:rFonts w:hAnsi="宋体"/>
          <w:kern w:val="0"/>
          <w:sz w:val="24"/>
          <w:szCs w:val="24"/>
        </w:rPr>
        <w:t>25</w:t>
      </w:r>
      <w:r>
        <w:rPr>
          <w:rFonts w:hint="eastAsia" w:hAnsi="宋体"/>
          <w:kern w:val="0"/>
          <w:sz w:val="24"/>
          <w:szCs w:val="24"/>
        </w:rPr>
        <w:t>号浮游生物网（网孔</w:t>
      </w:r>
      <w:r>
        <w:rPr>
          <w:rFonts w:hAnsi="宋体"/>
          <w:kern w:val="0"/>
          <w:sz w:val="24"/>
          <w:szCs w:val="24"/>
        </w:rPr>
        <w:t>0.064 mm</w:t>
      </w:r>
      <w:r>
        <w:rPr>
          <w:rFonts w:hint="eastAsia" w:hAnsi="宋体"/>
          <w:kern w:val="0"/>
          <w:sz w:val="24"/>
          <w:szCs w:val="24"/>
        </w:rPr>
        <w:t>）、</w:t>
      </w:r>
      <w:r>
        <w:rPr>
          <w:rFonts w:hAnsi="宋体"/>
          <w:kern w:val="0"/>
          <w:sz w:val="24"/>
          <w:szCs w:val="24"/>
        </w:rPr>
        <w:t>13</w:t>
      </w:r>
      <w:r>
        <w:rPr>
          <w:rFonts w:hint="eastAsia" w:hAnsi="宋体"/>
          <w:kern w:val="0"/>
          <w:sz w:val="24"/>
          <w:szCs w:val="24"/>
        </w:rPr>
        <w:t>号浮游生物网（网孔</w:t>
      </w:r>
      <w:r>
        <w:rPr>
          <w:rFonts w:hAnsi="宋体"/>
          <w:kern w:val="0"/>
          <w:sz w:val="24"/>
          <w:szCs w:val="24"/>
        </w:rPr>
        <w:t>0.112 mm</w:t>
      </w:r>
      <w:r>
        <w:rPr>
          <w:rFonts w:hint="eastAsia" w:hAnsi="宋体"/>
          <w:kern w:val="0"/>
          <w:sz w:val="24"/>
          <w:szCs w:val="24"/>
        </w:rPr>
        <w:t>）、浮游植物计数框、浮游动物计数框等。</w:t>
      </w:r>
    </w:p>
    <w:bookmarkEnd w:id="29"/>
    <w:bookmarkEnd w:id="30"/>
    <w:bookmarkEnd w:id="31"/>
    <w:bookmarkEnd w:id="32"/>
    <w:p>
      <w:pPr>
        <w:pStyle w:val="11"/>
        <w:spacing w:line="480" w:lineRule="exact"/>
        <w:outlineLvl w:val="1"/>
        <w:rPr>
          <w:rFonts w:ascii="黑体" w:hAnsi="黑体" w:eastAsia="黑体" w:cs="黑体"/>
          <w:sz w:val="24"/>
          <w:szCs w:val="24"/>
        </w:rPr>
      </w:pPr>
      <w:bookmarkStart w:id="33" w:name="_Toc8240"/>
      <w:r>
        <w:rPr>
          <w:rFonts w:ascii="Times New Roman" w:hAnsi="Times New Roman" w:eastAsia="黑体" w:cs="Times New Roman"/>
          <w:sz w:val="24"/>
          <w:szCs w:val="24"/>
        </w:rPr>
        <w:t>2.</w:t>
      </w:r>
      <w:r>
        <w:rPr>
          <w:rFonts w:hint="eastAsia" w:ascii="Times New Roman" w:hAnsi="Times New Roman" w:eastAsia="黑体" w:cs="Times New Roman"/>
          <w:sz w:val="24"/>
          <w:szCs w:val="24"/>
        </w:rPr>
        <w:t>4</w:t>
      </w:r>
      <w:r>
        <w:rPr>
          <w:rFonts w:ascii="Times New Roman" w:hAnsi="Times New Roman" w:eastAsia="黑体" w:cs="Times New Roman"/>
          <w:sz w:val="24"/>
          <w:szCs w:val="24"/>
        </w:rPr>
        <w:t xml:space="preserve"> </w:t>
      </w:r>
      <w:r>
        <w:rPr>
          <w:rFonts w:hint="eastAsia" w:ascii="黑体" w:hAnsi="黑体" w:eastAsia="黑体" w:cs="黑体"/>
          <w:kern w:val="0"/>
          <w:sz w:val="24"/>
          <w:szCs w:val="24"/>
        </w:rPr>
        <w:t>水质的综合评价方法</w:t>
      </w:r>
      <w:bookmarkEnd w:id="33"/>
    </w:p>
    <w:p>
      <w:pPr>
        <w:autoSpaceDE w:val="0"/>
        <w:autoSpaceDN w:val="0"/>
        <w:adjustRightInd w:val="0"/>
        <w:spacing w:line="480" w:lineRule="exact"/>
        <w:ind w:firstLine="480" w:firstLineChars="200"/>
        <w:rPr>
          <w:rFonts w:hAnsi="宋体"/>
          <w:kern w:val="0"/>
          <w:sz w:val="24"/>
          <w:szCs w:val="24"/>
        </w:rPr>
      </w:pPr>
      <w:r>
        <w:rPr>
          <w:rFonts w:hint="eastAsia" w:hAnsi="宋体"/>
          <w:kern w:val="0"/>
          <w:sz w:val="24"/>
          <w:szCs w:val="24"/>
        </w:rPr>
        <w:t>水质的综合评价方法的主要特征是用于各种污染指标的相对污染指数进行数学上的归纳与统计</w:t>
      </w:r>
      <w:r>
        <w:rPr>
          <w:kern w:val="0"/>
          <w:sz w:val="24"/>
          <w:szCs w:val="24"/>
          <w:vertAlign w:val="superscript"/>
        </w:rPr>
        <w:t>[50]</w:t>
      </w:r>
      <w:r>
        <w:rPr>
          <w:rFonts w:hint="eastAsia" w:hAnsi="宋体"/>
          <w:kern w:val="0"/>
          <w:sz w:val="24"/>
          <w:szCs w:val="24"/>
        </w:rPr>
        <w:t>，得出一个比较简单的能够代表水体污染程度的数值，其优点是能及时了解多个水质指标与相应指标之间的相对关系，此方法对应的水质污染的分级标准如表</w:t>
      </w:r>
      <w:r>
        <w:rPr>
          <w:rFonts w:hAnsi="宋体"/>
          <w:kern w:val="0"/>
          <w:sz w:val="24"/>
          <w:szCs w:val="24"/>
        </w:rPr>
        <w:t>2-2</w:t>
      </w:r>
      <w:r>
        <w:rPr>
          <w:rFonts w:hint="eastAsia" w:hAnsi="宋体"/>
          <w:kern w:val="0"/>
          <w:sz w:val="24"/>
          <w:szCs w:val="24"/>
        </w:rPr>
        <w:t>所示。</w:t>
      </w:r>
    </w:p>
    <w:p>
      <w:pPr>
        <w:pStyle w:val="11"/>
        <w:ind w:firstLine="480" w:firstLineChars="200"/>
        <w:jc w:val="center"/>
        <w:rPr>
          <w:rFonts w:ascii="Times New Roman" w:hAnsi="宋体" w:cs="Times New Roman"/>
          <w:sz w:val="24"/>
          <w:szCs w:val="24"/>
        </w:rPr>
      </w:pPr>
    </w:p>
    <w:p>
      <w:pPr>
        <w:pStyle w:val="11"/>
        <w:ind w:firstLine="420" w:firstLineChars="200"/>
        <w:jc w:val="center"/>
        <w:rPr>
          <w:rFonts w:ascii="Times New Roman" w:hAnsi="Times New Roman" w:cs="Times New Roman"/>
          <w:b w:val="0"/>
          <w:bCs w:val="0"/>
        </w:rPr>
      </w:pPr>
      <w:r>
        <w:rPr>
          <w:rFonts w:hint="eastAsia" w:ascii="Times New Roman" w:hAnsi="宋体" w:cs="Times New Roman"/>
          <w:b w:val="0"/>
          <w:bCs w:val="0"/>
        </w:rPr>
        <w:t>表</w:t>
      </w:r>
      <w:r>
        <w:rPr>
          <w:rFonts w:ascii="Times New Roman" w:hAnsi="Times New Roman" w:cs="Times New Roman"/>
          <w:b w:val="0"/>
          <w:bCs w:val="0"/>
        </w:rPr>
        <w:t>2-</w:t>
      </w:r>
      <w:r>
        <w:rPr>
          <w:rFonts w:hint="eastAsia" w:ascii="Times New Roman" w:hAnsi="Times New Roman" w:cs="Times New Roman"/>
          <w:b w:val="0"/>
          <w:bCs w:val="0"/>
        </w:rPr>
        <w:t>1</w:t>
      </w:r>
      <w:r>
        <w:rPr>
          <w:rFonts w:ascii="Times New Roman" w:hAnsi="Times New Roman" w:cs="Times New Roman"/>
          <w:b w:val="0"/>
          <w:bCs w:val="0"/>
        </w:rPr>
        <w:t xml:space="preserve"> </w:t>
      </w:r>
      <w:r>
        <w:rPr>
          <w:rFonts w:hint="eastAsia" w:ascii="Times New Roman" w:hAnsi="宋体" w:cs="Times New Roman"/>
          <w:b w:val="0"/>
          <w:bCs w:val="0"/>
        </w:rPr>
        <w:t>水体水质污染程度等级</w:t>
      </w:r>
    </w:p>
    <w:p>
      <w:pPr>
        <w:pStyle w:val="11"/>
        <w:spacing w:after="156" w:afterLines="50"/>
        <w:ind w:firstLine="422" w:firstLineChars="200"/>
        <w:jc w:val="center"/>
        <w:rPr>
          <w:rFonts w:ascii="Times New Roman" w:hAnsi="Times New Roman" w:cs="Times New Roman"/>
          <w:b/>
          <w:bCs/>
        </w:rPr>
      </w:pPr>
      <w:r>
        <w:rPr>
          <w:rFonts w:ascii="Times New Roman" w:hAnsi="Times New Roman" w:cs="Times New Roman"/>
          <w:b/>
          <w:bCs/>
        </w:rPr>
        <w:t>Table 2-</w:t>
      </w:r>
      <w:r>
        <w:rPr>
          <w:rFonts w:hint="eastAsia" w:ascii="Times New Roman" w:hAnsi="Times New Roman" w:cs="Times New Roman"/>
          <w:b/>
          <w:bCs/>
        </w:rPr>
        <w:t xml:space="preserve">1 </w:t>
      </w:r>
      <w:r>
        <w:rPr>
          <w:rFonts w:ascii="Times New Roman" w:hAnsi="Times New Roman" w:cs="Times New Roman"/>
          <w:b/>
          <w:bCs/>
        </w:rPr>
        <w:t xml:space="preserve"> Pollution degree level of water quality</w:t>
      </w:r>
      <w:r>
        <w:rPr>
          <w:b/>
          <w:bCs/>
        </w:rPr>
        <w:commentReference w:id="16"/>
      </w:r>
    </w:p>
    <w:tbl>
      <w:tblPr>
        <w:tblStyle w:val="31"/>
        <w:tblW w:w="7840" w:type="dxa"/>
        <w:jc w:val="center"/>
        <w:tblInd w:w="0" w:type="dxa"/>
        <w:tblLayout w:type="fixed"/>
        <w:tblCellMar>
          <w:top w:w="0" w:type="dxa"/>
          <w:left w:w="108" w:type="dxa"/>
          <w:bottom w:w="0" w:type="dxa"/>
          <w:right w:w="108" w:type="dxa"/>
        </w:tblCellMar>
      </w:tblPr>
      <w:tblGrid>
        <w:gridCol w:w="1237"/>
        <w:gridCol w:w="1238"/>
        <w:gridCol w:w="5365"/>
      </w:tblGrid>
      <w:tr>
        <w:tblPrEx>
          <w:tblLayout w:type="fixed"/>
          <w:tblCellMar>
            <w:top w:w="0" w:type="dxa"/>
            <w:left w:w="108" w:type="dxa"/>
            <w:bottom w:w="0" w:type="dxa"/>
            <w:right w:w="108" w:type="dxa"/>
          </w:tblCellMar>
        </w:tblPrEx>
        <w:trPr>
          <w:trHeight w:val="302" w:hRule="atLeast"/>
          <w:jc w:val="center"/>
        </w:trPr>
        <w:tc>
          <w:tcPr>
            <w:tcW w:w="1237" w:type="dxa"/>
            <w:tcBorders>
              <w:top w:val="single" w:color="auto" w:sz="12" w:space="0"/>
              <w:left w:val="nil"/>
              <w:bottom w:val="single" w:color="auto" w:sz="8" w:space="0"/>
              <w:right w:val="nil"/>
            </w:tcBorders>
            <w:vAlign w:val="center"/>
          </w:tcPr>
          <w:p>
            <w:pPr>
              <w:widowControl/>
              <w:jc w:val="center"/>
              <w:rPr>
                <w:color w:val="000000"/>
                <w:kern w:val="0"/>
                <w:szCs w:val="21"/>
              </w:rPr>
            </w:pPr>
            <w:r>
              <w:rPr>
                <w:color w:val="000000"/>
                <w:kern w:val="0"/>
                <w:szCs w:val="21"/>
              </w:rPr>
              <w:t>P</w:t>
            </w:r>
          </w:p>
        </w:tc>
        <w:tc>
          <w:tcPr>
            <w:tcW w:w="1238" w:type="dxa"/>
            <w:tcBorders>
              <w:top w:val="single" w:color="auto" w:sz="12" w:space="0"/>
              <w:left w:val="nil"/>
              <w:bottom w:val="single" w:color="auto" w:sz="8" w:space="0"/>
              <w:right w:val="nil"/>
            </w:tcBorders>
            <w:vAlign w:val="center"/>
          </w:tcPr>
          <w:p>
            <w:pPr>
              <w:widowControl/>
              <w:jc w:val="center"/>
              <w:rPr>
                <w:color w:val="000000"/>
                <w:kern w:val="0"/>
                <w:szCs w:val="21"/>
              </w:rPr>
            </w:pPr>
            <w:r>
              <w:rPr>
                <w:rFonts w:hint="eastAsia" w:hAnsi="宋体"/>
                <w:color w:val="000000"/>
                <w:kern w:val="0"/>
                <w:szCs w:val="21"/>
              </w:rPr>
              <w:t>级别</w:t>
            </w:r>
          </w:p>
        </w:tc>
        <w:tc>
          <w:tcPr>
            <w:tcW w:w="5365" w:type="dxa"/>
            <w:tcBorders>
              <w:top w:val="single" w:color="auto" w:sz="12" w:space="0"/>
              <w:left w:val="nil"/>
              <w:bottom w:val="single" w:color="auto" w:sz="8" w:space="0"/>
              <w:right w:val="nil"/>
            </w:tcBorders>
            <w:vAlign w:val="center"/>
          </w:tcPr>
          <w:p>
            <w:pPr>
              <w:widowControl/>
              <w:jc w:val="center"/>
              <w:rPr>
                <w:color w:val="000000"/>
                <w:kern w:val="0"/>
                <w:szCs w:val="21"/>
              </w:rPr>
            </w:pPr>
            <w:r>
              <w:rPr>
                <w:rFonts w:hint="eastAsia" w:hAnsi="宋体"/>
                <w:color w:val="000000"/>
                <w:kern w:val="0"/>
                <w:szCs w:val="21"/>
              </w:rPr>
              <w:t>分级依据</w:t>
            </w:r>
          </w:p>
        </w:tc>
      </w:tr>
      <w:tr>
        <w:tblPrEx>
          <w:tblLayout w:type="fixed"/>
          <w:tblCellMar>
            <w:top w:w="0" w:type="dxa"/>
            <w:left w:w="108" w:type="dxa"/>
            <w:bottom w:w="0" w:type="dxa"/>
            <w:right w:w="108" w:type="dxa"/>
          </w:tblCellMar>
        </w:tblPrEx>
        <w:trPr>
          <w:trHeight w:val="293" w:hRule="atLeast"/>
          <w:jc w:val="center"/>
        </w:trPr>
        <w:tc>
          <w:tcPr>
            <w:tcW w:w="1237"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w:t>
            </w:r>
            <w:r>
              <w:rPr>
                <w:color w:val="000000"/>
                <w:kern w:val="0"/>
                <w:szCs w:val="21"/>
              </w:rPr>
              <w:t>0.2</w:t>
            </w:r>
          </w:p>
        </w:tc>
        <w:tc>
          <w:tcPr>
            <w:tcW w:w="1238"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清洁</w:t>
            </w:r>
          </w:p>
        </w:tc>
        <w:tc>
          <w:tcPr>
            <w:tcW w:w="5365"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多数参数未检出，个别检出的也在标准之内</w:t>
            </w:r>
          </w:p>
        </w:tc>
      </w:tr>
      <w:tr>
        <w:tblPrEx>
          <w:tblLayout w:type="fixed"/>
          <w:tblCellMar>
            <w:top w:w="0" w:type="dxa"/>
            <w:left w:w="108" w:type="dxa"/>
            <w:bottom w:w="0" w:type="dxa"/>
            <w:right w:w="108" w:type="dxa"/>
          </w:tblCellMar>
        </w:tblPrEx>
        <w:trPr>
          <w:trHeight w:val="275" w:hRule="atLeast"/>
          <w:jc w:val="center"/>
        </w:trPr>
        <w:tc>
          <w:tcPr>
            <w:tcW w:w="1237" w:type="dxa"/>
            <w:tcBorders>
              <w:top w:val="nil"/>
              <w:left w:val="nil"/>
              <w:bottom w:val="nil"/>
              <w:right w:val="nil"/>
            </w:tcBorders>
            <w:vAlign w:val="center"/>
          </w:tcPr>
          <w:p>
            <w:pPr>
              <w:widowControl/>
              <w:jc w:val="center"/>
              <w:rPr>
                <w:color w:val="000000"/>
                <w:kern w:val="0"/>
                <w:szCs w:val="21"/>
              </w:rPr>
            </w:pPr>
            <w:r>
              <w:rPr>
                <w:color w:val="000000"/>
                <w:kern w:val="0"/>
                <w:szCs w:val="21"/>
              </w:rPr>
              <w:t>0.2~0.4</w:t>
            </w:r>
          </w:p>
        </w:tc>
        <w:tc>
          <w:tcPr>
            <w:tcW w:w="1238"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尚清洁</w:t>
            </w:r>
          </w:p>
        </w:tc>
        <w:tc>
          <w:tcPr>
            <w:tcW w:w="5365"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参数检出值均在标准之内，个别的接近标准</w:t>
            </w:r>
          </w:p>
        </w:tc>
      </w:tr>
      <w:tr>
        <w:tblPrEx>
          <w:tblLayout w:type="fixed"/>
          <w:tblCellMar>
            <w:top w:w="0" w:type="dxa"/>
            <w:left w:w="108" w:type="dxa"/>
            <w:bottom w:w="0" w:type="dxa"/>
            <w:right w:w="108" w:type="dxa"/>
          </w:tblCellMar>
        </w:tblPrEx>
        <w:trPr>
          <w:trHeight w:val="275" w:hRule="atLeast"/>
          <w:jc w:val="center"/>
        </w:trPr>
        <w:tc>
          <w:tcPr>
            <w:tcW w:w="1237" w:type="dxa"/>
            <w:tcBorders>
              <w:top w:val="nil"/>
              <w:left w:val="nil"/>
              <w:bottom w:val="nil"/>
              <w:right w:val="nil"/>
            </w:tcBorders>
            <w:vAlign w:val="center"/>
          </w:tcPr>
          <w:p>
            <w:pPr>
              <w:widowControl/>
              <w:jc w:val="center"/>
              <w:rPr>
                <w:color w:val="000000"/>
                <w:kern w:val="0"/>
                <w:szCs w:val="21"/>
              </w:rPr>
            </w:pPr>
            <w:r>
              <w:rPr>
                <w:color w:val="000000"/>
                <w:kern w:val="0"/>
                <w:szCs w:val="21"/>
              </w:rPr>
              <w:t>0.4~0.7</w:t>
            </w:r>
          </w:p>
        </w:tc>
        <w:tc>
          <w:tcPr>
            <w:tcW w:w="1238"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轻污染</w:t>
            </w:r>
          </w:p>
        </w:tc>
        <w:tc>
          <w:tcPr>
            <w:tcW w:w="5365"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个别参数检出值超过标准</w:t>
            </w:r>
          </w:p>
        </w:tc>
      </w:tr>
      <w:tr>
        <w:tblPrEx>
          <w:tblLayout w:type="fixed"/>
          <w:tblCellMar>
            <w:top w:w="0" w:type="dxa"/>
            <w:left w:w="108" w:type="dxa"/>
            <w:bottom w:w="0" w:type="dxa"/>
            <w:right w:w="108" w:type="dxa"/>
          </w:tblCellMar>
        </w:tblPrEx>
        <w:trPr>
          <w:trHeight w:val="275" w:hRule="atLeast"/>
          <w:jc w:val="center"/>
        </w:trPr>
        <w:tc>
          <w:tcPr>
            <w:tcW w:w="1237" w:type="dxa"/>
            <w:tcBorders>
              <w:top w:val="nil"/>
              <w:left w:val="nil"/>
              <w:bottom w:val="nil"/>
              <w:right w:val="nil"/>
            </w:tcBorders>
            <w:vAlign w:val="center"/>
          </w:tcPr>
          <w:p>
            <w:pPr>
              <w:widowControl/>
              <w:jc w:val="center"/>
              <w:rPr>
                <w:color w:val="000000"/>
                <w:kern w:val="0"/>
                <w:szCs w:val="21"/>
              </w:rPr>
            </w:pPr>
            <w:r>
              <w:rPr>
                <w:color w:val="000000"/>
                <w:kern w:val="0"/>
                <w:szCs w:val="21"/>
              </w:rPr>
              <w:t>0.7~1.0</w:t>
            </w:r>
          </w:p>
        </w:tc>
        <w:tc>
          <w:tcPr>
            <w:tcW w:w="1238"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中污染</w:t>
            </w:r>
          </w:p>
        </w:tc>
        <w:tc>
          <w:tcPr>
            <w:tcW w:w="5365"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有</w:t>
            </w:r>
            <w:r>
              <w:rPr>
                <w:color w:val="000000"/>
                <w:kern w:val="0"/>
                <w:szCs w:val="21"/>
              </w:rPr>
              <w:t>2</w:t>
            </w:r>
            <w:r>
              <w:rPr>
                <w:rFonts w:hint="eastAsia" w:hAnsi="宋体"/>
                <w:color w:val="000000"/>
                <w:kern w:val="0"/>
                <w:szCs w:val="21"/>
              </w:rPr>
              <w:t>次参数的检出值超过标准</w:t>
            </w:r>
          </w:p>
        </w:tc>
      </w:tr>
      <w:tr>
        <w:tblPrEx>
          <w:tblLayout w:type="fixed"/>
        </w:tblPrEx>
        <w:trPr>
          <w:trHeight w:val="275" w:hRule="atLeast"/>
          <w:jc w:val="center"/>
        </w:trPr>
        <w:tc>
          <w:tcPr>
            <w:tcW w:w="1237" w:type="dxa"/>
            <w:tcBorders>
              <w:top w:val="nil"/>
              <w:left w:val="nil"/>
              <w:bottom w:val="nil"/>
              <w:right w:val="nil"/>
            </w:tcBorders>
            <w:vAlign w:val="center"/>
          </w:tcPr>
          <w:p>
            <w:pPr>
              <w:widowControl/>
              <w:jc w:val="center"/>
              <w:rPr>
                <w:color w:val="000000"/>
                <w:kern w:val="0"/>
                <w:szCs w:val="21"/>
              </w:rPr>
            </w:pPr>
            <w:r>
              <w:rPr>
                <w:color w:val="000000"/>
                <w:kern w:val="0"/>
                <w:szCs w:val="21"/>
              </w:rPr>
              <w:t>1.0~2.0</w:t>
            </w:r>
          </w:p>
        </w:tc>
        <w:tc>
          <w:tcPr>
            <w:tcW w:w="1238"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重污染</w:t>
            </w:r>
          </w:p>
        </w:tc>
        <w:tc>
          <w:tcPr>
            <w:tcW w:w="5365" w:type="dxa"/>
            <w:tcBorders>
              <w:top w:val="nil"/>
              <w:left w:val="nil"/>
              <w:bottom w:val="nil"/>
              <w:right w:val="nil"/>
            </w:tcBorders>
            <w:vAlign w:val="center"/>
          </w:tcPr>
          <w:p>
            <w:pPr>
              <w:widowControl/>
              <w:jc w:val="center"/>
              <w:rPr>
                <w:color w:val="000000"/>
                <w:kern w:val="0"/>
                <w:szCs w:val="21"/>
              </w:rPr>
            </w:pPr>
            <w:r>
              <w:rPr>
                <w:rFonts w:hint="eastAsia" w:hAnsi="宋体"/>
                <w:color w:val="000000"/>
                <w:kern w:val="0"/>
                <w:szCs w:val="21"/>
              </w:rPr>
              <w:t>相当一部分参数超过标准</w:t>
            </w:r>
          </w:p>
        </w:tc>
      </w:tr>
      <w:tr>
        <w:tblPrEx>
          <w:tblLayout w:type="fixed"/>
          <w:tblCellMar>
            <w:top w:w="0" w:type="dxa"/>
            <w:left w:w="108" w:type="dxa"/>
            <w:bottom w:w="0" w:type="dxa"/>
            <w:right w:w="108" w:type="dxa"/>
          </w:tblCellMar>
        </w:tblPrEx>
        <w:trPr>
          <w:trHeight w:val="302" w:hRule="atLeast"/>
          <w:jc w:val="center"/>
        </w:trPr>
        <w:tc>
          <w:tcPr>
            <w:tcW w:w="123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w:t>
            </w:r>
          </w:p>
        </w:tc>
        <w:tc>
          <w:tcPr>
            <w:tcW w:w="1238" w:type="dxa"/>
            <w:tcBorders>
              <w:top w:val="nil"/>
              <w:left w:val="nil"/>
              <w:bottom w:val="single" w:color="auto" w:sz="12" w:space="0"/>
              <w:right w:val="nil"/>
            </w:tcBorders>
            <w:vAlign w:val="center"/>
          </w:tcPr>
          <w:p>
            <w:pPr>
              <w:widowControl/>
              <w:jc w:val="center"/>
              <w:rPr>
                <w:color w:val="000000"/>
                <w:kern w:val="0"/>
                <w:szCs w:val="21"/>
              </w:rPr>
            </w:pPr>
            <w:r>
              <w:rPr>
                <w:rFonts w:hint="eastAsia" w:hAnsi="宋体"/>
                <w:color w:val="000000"/>
                <w:kern w:val="0"/>
                <w:szCs w:val="21"/>
              </w:rPr>
              <w:t>严重污染</w:t>
            </w:r>
          </w:p>
        </w:tc>
        <w:tc>
          <w:tcPr>
            <w:tcW w:w="5365" w:type="dxa"/>
            <w:tcBorders>
              <w:top w:val="nil"/>
              <w:left w:val="nil"/>
              <w:bottom w:val="single" w:color="auto" w:sz="12" w:space="0"/>
              <w:right w:val="nil"/>
            </w:tcBorders>
            <w:vAlign w:val="center"/>
          </w:tcPr>
          <w:p>
            <w:pPr>
              <w:widowControl/>
              <w:jc w:val="center"/>
              <w:rPr>
                <w:color w:val="000000"/>
                <w:kern w:val="0"/>
                <w:szCs w:val="21"/>
              </w:rPr>
            </w:pPr>
            <w:r>
              <w:rPr>
                <w:rFonts w:hint="eastAsia" w:hAnsi="宋体"/>
                <w:color w:val="000000"/>
                <w:kern w:val="0"/>
                <w:szCs w:val="21"/>
              </w:rPr>
              <w:t>相当一部分参数超过标准几倍或几十倍</w:t>
            </w:r>
          </w:p>
        </w:tc>
      </w:tr>
    </w:tbl>
    <w:p>
      <w:pPr>
        <w:pStyle w:val="11"/>
        <w:ind w:firstLine="420" w:firstLineChars="200"/>
        <w:jc w:val="left"/>
        <w:rPr>
          <w:rFonts w:hint="eastAsia" w:ascii="Times New Roman" w:hAnsi="宋体" w:cs="Times New Roman"/>
        </w:rPr>
      </w:pPr>
      <w:r>
        <w:rPr>
          <w:rFonts w:hint="eastAsia" w:ascii="Times New Roman" w:hAnsi="宋体" w:cs="Times New Roman"/>
        </w:rPr>
        <w:t>公式中，P为综合污染指数；Si为第i种参数的标准指数；Ci为第i种参数实际浓度</w:t>
      </w:r>
    </w:p>
    <w:p>
      <w:pPr>
        <w:pStyle w:val="11"/>
        <w:ind w:firstLine="420" w:firstLineChars="200"/>
        <w:jc w:val="left"/>
      </w:pPr>
      <w:r>
        <w:rPr>
          <w:rFonts w:hint="eastAsia" w:ascii="Times New Roman" w:hAnsi="宋体" w:cs="Times New Roman"/>
        </w:rPr>
        <w:t>均值；CSi为第i种参数的评价标准值。</w:t>
      </w:r>
    </w:p>
    <w:p>
      <w:pPr>
        <w:pStyle w:val="11"/>
        <w:ind w:firstLine="420" w:firstLineChars="200"/>
        <w:jc w:val="left"/>
      </w:pPr>
    </w:p>
    <w:p>
      <w:pPr>
        <w:pStyle w:val="11"/>
        <w:spacing w:line="480" w:lineRule="exact"/>
        <w:outlineLvl w:val="2"/>
        <w:rPr>
          <w:rFonts w:ascii="黑体" w:hAnsi="黑体" w:eastAsia="黑体" w:cs="黑体"/>
          <w:sz w:val="24"/>
          <w:szCs w:val="24"/>
        </w:rPr>
      </w:pPr>
      <w:bookmarkStart w:id="34" w:name="_Toc19275"/>
      <w:bookmarkStart w:id="35" w:name="_Toc433912981"/>
      <w:bookmarkStart w:id="36" w:name="_Toc10163"/>
      <w:bookmarkStart w:id="37" w:name="_Toc16433"/>
      <w:bookmarkStart w:id="38" w:name="_Toc17636"/>
      <w:r>
        <w:rPr>
          <w:rFonts w:ascii="Times New Roman" w:hAnsi="Times New Roman" w:cs="Times New Roman"/>
          <w:sz w:val="24"/>
          <w:szCs w:val="24"/>
        </w:rPr>
        <w:t>2.</w:t>
      </w:r>
      <w:r>
        <w:rPr>
          <w:rFonts w:hint="eastAsia" w:ascii="Times New Roman" w:hAnsi="Times New Roman" w:cs="Times New Roman"/>
          <w:sz w:val="24"/>
          <w:szCs w:val="24"/>
        </w:rPr>
        <w:t>5</w:t>
      </w:r>
      <w:r>
        <w:rPr>
          <w:rFonts w:ascii="Times New Roman" w:hAnsi="Times New Roman" w:cs="Times New Roman"/>
          <w:sz w:val="24"/>
          <w:szCs w:val="24"/>
        </w:rPr>
        <w:t xml:space="preserve"> </w:t>
      </w:r>
      <w:r>
        <w:rPr>
          <w:rFonts w:hint="eastAsia" w:ascii="黑体" w:hAnsi="黑体" w:eastAsia="黑体" w:cs="黑体"/>
          <w:sz w:val="24"/>
          <w:szCs w:val="24"/>
        </w:rPr>
        <w:t>水环境营养状态评价</w:t>
      </w:r>
      <w:bookmarkEnd w:id="34"/>
      <w:bookmarkEnd w:id="35"/>
      <w:bookmarkEnd w:id="36"/>
      <w:bookmarkEnd w:id="37"/>
      <w:bookmarkEnd w:id="38"/>
    </w:p>
    <w:p>
      <w:pPr>
        <w:autoSpaceDE w:val="0"/>
        <w:autoSpaceDN w:val="0"/>
        <w:adjustRightInd w:val="0"/>
        <w:spacing w:line="480" w:lineRule="exact"/>
        <w:ind w:firstLine="560" w:firstLineChars="200"/>
        <w:rPr>
          <w:kern w:val="0"/>
          <w:sz w:val="28"/>
          <w:szCs w:val="28"/>
        </w:rPr>
      </w:pPr>
      <w:r>
        <w:rPr>
          <w:rFonts w:hint="eastAsia" w:hAnsi="宋体"/>
          <w:kern w:val="0"/>
          <w:sz w:val="28"/>
          <w:szCs w:val="28"/>
        </w:rPr>
        <w:t>采用湖泊（水库）营养状态评价标准及分级方法。先采用线性插值法将水质项目浓度值转换为赋分值，然后，按照如下公式计算营养状态指数</w:t>
      </w:r>
      <w:r>
        <w:rPr>
          <w:kern w:val="0"/>
          <w:sz w:val="28"/>
          <w:szCs w:val="28"/>
        </w:rPr>
        <w:t>EI</w:t>
      </w:r>
      <w:r>
        <w:rPr>
          <w:rFonts w:hint="eastAsia" w:hAnsi="宋体"/>
          <w:kern w:val="0"/>
          <w:sz w:val="28"/>
          <w:szCs w:val="28"/>
        </w:rPr>
        <w:t>：</w:t>
      </w:r>
    </w:p>
    <w:p>
      <w:pPr>
        <w:autoSpaceDE w:val="0"/>
        <w:autoSpaceDN w:val="0"/>
        <w:adjustRightInd w:val="0"/>
        <w:spacing w:line="360" w:lineRule="auto"/>
        <w:ind w:firstLine="420" w:firstLineChars="200"/>
        <w:jc w:val="center"/>
        <w:rPr>
          <w:kern w:val="0"/>
          <w:sz w:val="24"/>
          <w:szCs w:val="24"/>
        </w:rPr>
      </w:pPr>
      <w:commentRangeStart w:id="17"/>
      <w:r>
        <w:drawing>
          <wp:inline distT="0" distB="0" distL="114300" distR="114300">
            <wp:extent cx="752475" cy="53340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752475" cy="533400"/>
                    </a:xfrm>
                    <a:prstGeom prst="rect">
                      <a:avLst/>
                    </a:prstGeom>
                    <a:noFill/>
                    <a:ln w="9525">
                      <a:noFill/>
                      <a:miter/>
                    </a:ln>
                  </pic:spPr>
                </pic:pic>
              </a:graphicData>
            </a:graphic>
          </wp:inline>
        </w:drawing>
      </w:r>
      <w:commentRangeEnd w:id="17"/>
      <w:r>
        <w:commentReference w:id="17"/>
      </w:r>
    </w:p>
    <w:p>
      <w:pPr>
        <w:autoSpaceDE w:val="0"/>
        <w:autoSpaceDN w:val="0"/>
        <w:adjustRightInd w:val="0"/>
        <w:spacing w:line="480" w:lineRule="exact"/>
        <w:ind w:firstLine="420" w:firstLineChars="200"/>
        <w:rPr>
          <w:rFonts w:hAnsi="宋体"/>
          <w:kern w:val="0"/>
          <w:szCs w:val="21"/>
        </w:rPr>
      </w:pPr>
      <w:r>
        <w:rPr>
          <w:rFonts w:hint="eastAsia" w:hAnsi="宋体"/>
          <w:kern w:val="0"/>
          <w:szCs w:val="21"/>
        </w:rPr>
        <w:t>式中，</w:t>
      </w:r>
      <w:r>
        <w:rPr>
          <w:rFonts w:hAnsi="宋体"/>
          <w:kern w:val="0"/>
          <w:szCs w:val="21"/>
        </w:rPr>
        <w:t>EI</w:t>
      </w:r>
      <w:r>
        <w:rPr>
          <w:rFonts w:hint="eastAsia" w:hAnsi="宋体"/>
          <w:kern w:val="0"/>
          <w:szCs w:val="21"/>
        </w:rPr>
        <w:t>为营养状态指数；</w:t>
      </w:r>
      <w:r>
        <w:rPr>
          <w:rFonts w:hAnsi="宋体"/>
          <w:kern w:val="0"/>
          <w:szCs w:val="21"/>
        </w:rPr>
        <w:t>En</w:t>
      </w:r>
      <w:r>
        <w:rPr>
          <w:rFonts w:hint="eastAsia" w:hAnsi="宋体"/>
          <w:kern w:val="0"/>
          <w:szCs w:val="21"/>
        </w:rPr>
        <w:t>为评价指标的赋分值；</w:t>
      </w:r>
      <w:r>
        <w:rPr>
          <w:rFonts w:hAnsi="宋体"/>
          <w:kern w:val="0"/>
          <w:szCs w:val="21"/>
        </w:rPr>
        <w:t>N</w:t>
      </w:r>
      <w:r>
        <w:rPr>
          <w:rFonts w:hint="eastAsia" w:hAnsi="宋体"/>
          <w:kern w:val="0"/>
          <w:szCs w:val="21"/>
        </w:rPr>
        <w:t>为评价项目个数。</w:t>
      </w:r>
    </w:p>
    <w:p>
      <w:pPr>
        <w:autoSpaceDE w:val="0"/>
        <w:autoSpaceDN w:val="0"/>
        <w:adjustRightInd w:val="0"/>
        <w:spacing w:line="480" w:lineRule="exact"/>
        <w:ind w:firstLine="420" w:firstLineChars="200"/>
        <w:rPr>
          <w:rFonts w:hAnsi="宋体"/>
          <w:kern w:val="0"/>
          <w:szCs w:val="21"/>
        </w:rPr>
      </w:pPr>
    </w:p>
    <w:p>
      <w:pPr>
        <w:pStyle w:val="11"/>
        <w:spacing w:line="360" w:lineRule="auto"/>
        <w:outlineLvl w:val="1"/>
        <w:rPr>
          <w:rFonts w:ascii="黑体" w:hAnsi="黑体" w:eastAsia="黑体" w:cs="Times New Roman"/>
          <w:sz w:val="24"/>
          <w:szCs w:val="24"/>
        </w:rPr>
      </w:pPr>
      <w:bookmarkStart w:id="39" w:name="_Toc13555"/>
      <w:bookmarkStart w:id="40" w:name="_Toc24506"/>
      <w:bookmarkStart w:id="41" w:name="_Toc13840"/>
      <w:bookmarkStart w:id="42" w:name="_Toc24382"/>
      <w:bookmarkStart w:id="43" w:name="_Toc433912982"/>
      <w:r>
        <w:rPr>
          <w:rFonts w:ascii="Times New Roman" w:hAnsi="Times New Roman" w:eastAsia="黑体" w:cs="Times New Roman"/>
          <w:sz w:val="24"/>
          <w:szCs w:val="24"/>
        </w:rPr>
        <w:t xml:space="preserve">2.6 </w:t>
      </w:r>
      <w:r>
        <w:rPr>
          <w:rFonts w:hint="eastAsia" w:ascii="黑体" w:hAnsi="黑体" w:eastAsia="黑体" w:cs="Times New Roman"/>
          <w:sz w:val="24"/>
          <w:szCs w:val="24"/>
        </w:rPr>
        <w:t>数据处理</w:t>
      </w:r>
      <w:bookmarkEnd w:id="39"/>
      <w:bookmarkEnd w:id="40"/>
      <w:bookmarkEnd w:id="41"/>
      <w:bookmarkEnd w:id="42"/>
      <w:bookmarkEnd w:id="43"/>
    </w:p>
    <w:p>
      <w:pPr>
        <w:autoSpaceDE w:val="0"/>
        <w:autoSpaceDN w:val="0"/>
        <w:adjustRightInd w:val="0"/>
        <w:spacing w:line="480" w:lineRule="exact"/>
        <w:ind w:firstLine="560" w:firstLineChars="200"/>
        <w:rPr>
          <w:rFonts w:hAnsi="宋体"/>
          <w:sz w:val="28"/>
          <w:szCs w:val="28"/>
        </w:rPr>
      </w:pPr>
      <w:r>
        <w:rPr>
          <w:rFonts w:hint="eastAsia" w:hAnsi="宋体"/>
          <w:sz w:val="28"/>
          <w:szCs w:val="28"/>
        </w:rPr>
        <w:t>浮游生物的种类数、生物量、生物多样性指数等结果用</w:t>
      </w:r>
      <w:r>
        <w:rPr>
          <w:rFonts w:hAnsi="宋体"/>
          <w:sz w:val="28"/>
          <w:szCs w:val="28"/>
        </w:rPr>
        <w:t>Excel 2007</w:t>
      </w:r>
      <w:r>
        <w:rPr>
          <w:rFonts w:hint="eastAsia" w:hAnsi="宋体"/>
          <w:sz w:val="28"/>
          <w:szCs w:val="28"/>
        </w:rPr>
        <w:t>和</w:t>
      </w:r>
      <w:r>
        <w:rPr>
          <w:rFonts w:hAnsi="宋体"/>
          <w:sz w:val="28"/>
          <w:szCs w:val="28"/>
        </w:rPr>
        <w:t>SPSS 16.0</w:t>
      </w:r>
      <w:r>
        <w:rPr>
          <w:rFonts w:hint="eastAsia" w:hAnsi="宋体"/>
          <w:sz w:val="28"/>
          <w:szCs w:val="28"/>
        </w:rPr>
        <w:t>计算，作图用</w:t>
      </w:r>
      <w:r>
        <w:rPr>
          <w:rFonts w:hAnsi="宋体"/>
          <w:sz w:val="28"/>
          <w:szCs w:val="28"/>
        </w:rPr>
        <w:t>origin 8.0</w:t>
      </w:r>
      <w:r>
        <w:rPr>
          <w:rFonts w:hint="eastAsia" w:hAnsi="宋体"/>
          <w:sz w:val="28"/>
          <w:szCs w:val="28"/>
        </w:rPr>
        <w:t>；浮游植物群落结构与环境因素之间的相关性用</w:t>
      </w:r>
      <w:r>
        <w:rPr>
          <w:rFonts w:hAnsi="宋体"/>
          <w:sz w:val="28"/>
          <w:szCs w:val="28"/>
        </w:rPr>
        <w:t>Canono 4.5</w:t>
      </w:r>
      <w:r>
        <w:rPr>
          <w:rFonts w:hint="eastAsia" w:hAnsi="宋体"/>
          <w:sz w:val="28"/>
          <w:szCs w:val="28"/>
        </w:rPr>
        <w:t>分析作图；监测站空间分布用</w:t>
      </w:r>
      <w:r>
        <w:rPr>
          <w:rFonts w:hAnsi="宋体"/>
          <w:sz w:val="28"/>
          <w:szCs w:val="28"/>
        </w:rPr>
        <w:t>Arcgis 10.2</w:t>
      </w:r>
      <w:r>
        <w:rPr>
          <w:rFonts w:hint="eastAsia" w:hAnsi="宋体"/>
          <w:sz w:val="28"/>
          <w:szCs w:val="28"/>
        </w:rPr>
        <w:t>软件作图。</w:t>
      </w:r>
    </w:p>
    <w:p>
      <w:pPr>
        <w:widowControl/>
        <w:jc w:val="center"/>
        <w:rPr>
          <w:rFonts w:hint="eastAsia" w:ascii="黑体" w:hAnsi="黑体" w:eastAsia="黑体" w:cs="黑体"/>
          <w:sz w:val="28"/>
          <w:szCs w:val="28"/>
        </w:rPr>
      </w:pPr>
      <w:r>
        <w:rPr>
          <w:rFonts w:hAnsi="宋体"/>
          <w:sz w:val="28"/>
          <w:szCs w:val="28"/>
        </w:rPr>
        <w:br w:type="page"/>
      </w:r>
      <w:bookmarkStart w:id="44" w:name="_Toc8923"/>
      <w:r>
        <w:rPr>
          <w:rFonts w:hint="eastAsia" w:ascii="黑体" w:hAnsi="黑体" w:eastAsia="黑体" w:cs="黑体"/>
          <w:sz w:val="28"/>
          <w:szCs w:val="28"/>
        </w:rPr>
        <w:t>第三章 结果与分析</w:t>
      </w:r>
      <w:bookmarkEnd w:id="44"/>
    </w:p>
    <w:p>
      <w:pPr>
        <w:pStyle w:val="11"/>
        <w:spacing w:line="480" w:lineRule="exact"/>
        <w:outlineLvl w:val="1"/>
        <w:rPr>
          <w:rFonts w:ascii="黑体" w:hAnsi="黑体" w:eastAsia="黑体" w:cs="Times New Roman"/>
          <w:sz w:val="24"/>
          <w:szCs w:val="24"/>
        </w:rPr>
      </w:pPr>
      <w:bookmarkStart w:id="45" w:name="_Toc4401"/>
      <w:bookmarkStart w:id="46" w:name="_Toc23217"/>
      <w:bookmarkStart w:id="47" w:name="_Toc8862"/>
      <w:bookmarkStart w:id="48" w:name="_Toc23528"/>
      <w:bookmarkStart w:id="49" w:name="_Toc433912984"/>
      <w:r>
        <w:rPr>
          <w:rFonts w:ascii="Times New Roman" w:hAnsi="Times New Roman" w:eastAsia="黑体" w:cs="Times New Roman"/>
          <w:sz w:val="24"/>
          <w:szCs w:val="24"/>
        </w:rPr>
        <w:t xml:space="preserve">3.1 </w:t>
      </w:r>
      <w:r>
        <w:rPr>
          <w:rFonts w:hint="eastAsia" w:ascii="黑体" w:hAnsi="黑体" w:eastAsia="黑体" w:cs="Times New Roman"/>
          <w:sz w:val="24"/>
          <w:szCs w:val="24"/>
        </w:rPr>
        <w:t>丹江口水库理化因子时空变化与水质评价</w:t>
      </w:r>
      <w:bookmarkEnd w:id="45"/>
      <w:bookmarkEnd w:id="46"/>
      <w:bookmarkEnd w:id="47"/>
      <w:bookmarkEnd w:id="48"/>
      <w:bookmarkEnd w:id="49"/>
    </w:p>
    <w:p>
      <w:pPr>
        <w:pStyle w:val="11"/>
        <w:spacing w:line="480" w:lineRule="exact"/>
        <w:outlineLvl w:val="2"/>
        <w:rPr>
          <w:rFonts w:ascii="Times New Roman" w:hAnsi="Times New Roman" w:cs="Times New Roman"/>
          <w:sz w:val="24"/>
          <w:szCs w:val="24"/>
        </w:rPr>
      </w:pPr>
      <w:bookmarkStart w:id="50" w:name="_Toc433912985"/>
      <w:bookmarkStart w:id="51" w:name="_Toc12931"/>
      <w:bookmarkStart w:id="52" w:name="_Toc8674"/>
      <w:bookmarkStart w:id="53" w:name="_Toc2433"/>
      <w:bookmarkStart w:id="54" w:name="_Toc19000"/>
      <w:r>
        <w:rPr>
          <w:rFonts w:ascii="Times New Roman" w:hAnsi="Times New Roman" w:cs="Times New Roman"/>
          <w:sz w:val="24"/>
          <w:szCs w:val="24"/>
        </w:rPr>
        <w:t xml:space="preserve">3.1.1 </w:t>
      </w:r>
      <w:r>
        <w:rPr>
          <w:rFonts w:hint="eastAsia" w:ascii="Times New Roman" w:hAnsi="宋体" w:cs="Times New Roman"/>
          <w:sz w:val="24"/>
          <w:szCs w:val="24"/>
        </w:rPr>
        <w:t>单因子评价法</w:t>
      </w:r>
      <w:bookmarkEnd w:id="50"/>
      <w:bookmarkEnd w:id="51"/>
      <w:bookmarkEnd w:id="52"/>
      <w:bookmarkEnd w:id="53"/>
      <w:bookmarkEnd w:id="54"/>
    </w:p>
    <w:p>
      <w:pPr>
        <w:autoSpaceDE w:val="0"/>
        <w:autoSpaceDN w:val="0"/>
        <w:adjustRightInd w:val="0"/>
        <w:spacing w:line="480" w:lineRule="exact"/>
        <w:ind w:firstLine="480" w:firstLineChars="200"/>
        <w:jc w:val="left"/>
        <w:rPr>
          <w:kern w:val="0"/>
          <w:sz w:val="24"/>
          <w:szCs w:val="24"/>
        </w:rPr>
      </w:pPr>
      <w:r>
        <w:rPr>
          <w:rFonts w:hint="eastAsia" w:hAnsi="宋体"/>
          <w:kern w:val="0"/>
          <w:sz w:val="24"/>
          <w:szCs w:val="24"/>
        </w:rPr>
        <w:t>以总磷、总氮、氨态氮、化学需氧量和溶解氧</w:t>
      </w:r>
      <w:r>
        <w:rPr>
          <w:kern w:val="0"/>
          <w:sz w:val="24"/>
          <w:szCs w:val="24"/>
        </w:rPr>
        <w:t>5</w:t>
      </w:r>
      <w:r>
        <w:rPr>
          <w:rFonts w:hint="eastAsia" w:hAnsi="宋体"/>
          <w:kern w:val="0"/>
          <w:sz w:val="24"/>
          <w:szCs w:val="24"/>
        </w:rPr>
        <w:t>个指标作为评价因子，参照地表水环境质量标准》（</w:t>
      </w:r>
      <w:r>
        <w:rPr>
          <w:kern w:val="0"/>
          <w:sz w:val="24"/>
          <w:szCs w:val="24"/>
        </w:rPr>
        <w:t>GB38382-2002)</w:t>
      </w:r>
      <w:r>
        <w:rPr>
          <w:rFonts w:hint="eastAsia" w:hAnsi="宋体"/>
          <w:kern w:val="0"/>
          <w:sz w:val="24"/>
          <w:szCs w:val="24"/>
        </w:rPr>
        <w:t>评价个监测站一年四季的水质如表</w:t>
      </w:r>
      <w:r>
        <w:rPr>
          <w:kern w:val="0"/>
          <w:sz w:val="24"/>
          <w:szCs w:val="24"/>
        </w:rPr>
        <w:t>3-1</w:t>
      </w:r>
      <w:r>
        <w:rPr>
          <w:rFonts w:hint="eastAsia" w:hAnsi="宋体"/>
          <w:kern w:val="0"/>
          <w:sz w:val="24"/>
          <w:szCs w:val="24"/>
        </w:rPr>
        <w:t>，各监测站参考数值均为两个结果的均值。</w:t>
      </w:r>
    </w:p>
    <w:p>
      <w:pPr>
        <w:autoSpaceDE w:val="0"/>
        <w:autoSpaceDN w:val="0"/>
        <w:adjustRightInd w:val="0"/>
        <w:ind w:firstLine="420" w:firstLineChars="200"/>
        <w:jc w:val="center"/>
        <w:rPr>
          <w:rFonts w:hAnsi="宋体"/>
          <w:kern w:val="0"/>
          <w:szCs w:val="21"/>
        </w:rPr>
      </w:pPr>
    </w:p>
    <w:p>
      <w:pPr>
        <w:autoSpaceDE w:val="0"/>
        <w:autoSpaceDN w:val="0"/>
        <w:adjustRightInd w:val="0"/>
        <w:ind w:firstLine="420" w:firstLineChars="200"/>
        <w:jc w:val="center"/>
        <w:rPr>
          <w:rFonts w:hAnsi="宋体"/>
          <w:b w:val="0"/>
          <w:bCs w:val="0"/>
          <w:kern w:val="0"/>
          <w:szCs w:val="21"/>
        </w:rPr>
      </w:pPr>
      <w:r>
        <w:rPr>
          <w:rFonts w:hint="eastAsia" w:hAnsi="宋体"/>
          <w:b w:val="0"/>
          <w:bCs w:val="0"/>
          <w:kern w:val="0"/>
          <w:szCs w:val="21"/>
        </w:rPr>
        <w:t>表</w:t>
      </w:r>
      <w:r>
        <w:rPr>
          <w:rFonts w:hAnsi="宋体"/>
          <w:b w:val="0"/>
          <w:bCs w:val="0"/>
          <w:kern w:val="0"/>
          <w:szCs w:val="21"/>
        </w:rPr>
        <w:t xml:space="preserve"> </w:t>
      </w:r>
      <w:r>
        <w:rPr>
          <w:b w:val="0"/>
          <w:bCs w:val="0"/>
          <w:kern w:val="0"/>
          <w:szCs w:val="21"/>
        </w:rPr>
        <w:t xml:space="preserve">3-1 </w:t>
      </w:r>
      <w:r>
        <w:rPr>
          <w:rFonts w:hint="eastAsia" w:hAnsi="宋体"/>
          <w:b w:val="0"/>
          <w:bCs w:val="0"/>
          <w:kern w:val="0"/>
          <w:szCs w:val="21"/>
        </w:rPr>
        <w:t>丹江口水库水质单因素评价</w:t>
      </w:r>
    </w:p>
    <w:p>
      <w:pPr>
        <w:autoSpaceDE w:val="0"/>
        <w:autoSpaceDN w:val="0"/>
        <w:adjustRightInd w:val="0"/>
        <w:spacing w:after="156" w:afterLines="50"/>
        <w:ind w:firstLine="422" w:firstLineChars="200"/>
        <w:jc w:val="center"/>
        <w:rPr>
          <w:rFonts w:hAnsi="宋体"/>
          <w:b/>
          <w:bCs/>
          <w:kern w:val="0"/>
          <w:szCs w:val="21"/>
        </w:rPr>
      </w:pPr>
      <w:r>
        <w:rPr>
          <w:rFonts w:hAnsi="宋体"/>
          <w:b/>
          <w:bCs/>
          <w:kern w:val="0"/>
          <w:szCs w:val="21"/>
        </w:rPr>
        <w:t>Table 3-1</w:t>
      </w:r>
      <w:r>
        <w:rPr>
          <w:rFonts w:hint="eastAsia" w:hAnsi="宋体"/>
          <w:b/>
          <w:bCs/>
          <w:kern w:val="0"/>
          <w:szCs w:val="21"/>
        </w:rPr>
        <w:t xml:space="preserve"> </w:t>
      </w:r>
      <w:r>
        <w:rPr>
          <w:rFonts w:hAnsi="宋体"/>
          <w:b/>
          <w:bCs/>
          <w:kern w:val="0"/>
          <w:szCs w:val="21"/>
        </w:rPr>
        <w:t xml:space="preserve"> Single factor evaluation of water quality</w:t>
      </w:r>
      <w:r>
        <w:rPr>
          <w:b/>
          <w:bCs/>
        </w:rPr>
        <w:commentReference w:id="18"/>
      </w:r>
    </w:p>
    <w:tbl>
      <w:tblPr>
        <w:tblStyle w:val="31"/>
        <w:tblW w:w="7660" w:type="dxa"/>
        <w:jc w:val="center"/>
        <w:tblInd w:w="108" w:type="dxa"/>
        <w:tblLayout w:type="fixed"/>
        <w:tblCellMar>
          <w:top w:w="0" w:type="dxa"/>
          <w:left w:w="108" w:type="dxa"/>
          <w:bottom w:w="0" w:type="dxa"/>
          <w:right w:w="108" w:type="dxa"/>
        </w:tblCellMar>
      </w:tblPr>
      <w:tblGrid>
        <w:gridCol w:w="1428"/>
        <w:gridCol w:w="711"/>
        <w:gridCol w:w="552"/>
        <w:gridCol w:w="552"/>
        <w:gridCol w:w="553"/>
        <w:gridCol w:w="552"/>
        <w:gridCol w:w="551"/>
        <w:gridCol w:w="552"/>
        <w:gridCol w:w="552"/>
        <w:gridCol w:w="552"/>
        <w:gridCol w:w="553"/>
        <w:gridCol w:w="552"/>
      </w:tblGrid>
      <w:tr>
        <w:tblPrEx>
          <w:tblLayout w:type="fixed"/>
          <w:tblCellMar>
            <w:top w:w="0" w:type="dxa"/>
            <w:left w:w="108" w:type="dxa"/>
            <w:bottom w:w="0" w:type="dxa"/>
            <w:right w:w="108" w:type="dxa"/>
          </w:tblCellMar>
        </w:tblPrEx>
        <w:trPr>
          <w:trHeight w:val="359" w:hRule="atLeast"/>
          <w:jc w:val="center"/>
        </w:trPr>
        <w:tc>
          <w:tcPr>
            <w:tcW w:w="1428" w:type="dxa"/>
            <w:tcBorders>
              <w:top w:val="single" w:color="auto" w:sz="12" w:space="0"/>
              <w:left w:val="nil"/>
              <w:bottom w:val="single" w:color="auto" w:sz="12" w:space="0"/>
              <w:right w:val="nil"/>
            </w:tcBorders>
            <w:vAlign w:val="bottom"/>
          </w:tcPr>
          <w:p>
            <w:pPr>
              <w:widowControl/>
              <w:jc w:val="center"/>
              <w:rPr>
                <w:color w:val="000000"/>
                <w:kern w:val="0"/>
                <w:szCs w:val="21"/>
              </w:rPr>
            </w:pPr>
            <w:r>
              <w:rPr>
                <w:rFonts w:hint="eastAsia" w:hAnsi="宋体"/>
                <w:color w:val="000000"/>
                <w:kern w:val="0"/>
                <w:szCs w:val="21"/>
              </w:rPr>
              <w:t>理化指标</w:t>
            </w:r>
          </w:p>
        </w:tc>
        <w:tc>
          <w:tcPr>
            <w:tcW w:w="711" w:type="dxa"/>
            <w:tcBorders>
              <w:top w:val="single" w:color="auto" w:sz="12" w:space="0"/>
              <w:left w:val="nil"/>
              <w:bottom w:val="single" w:color="auto" w:sz="12" w:space="0"/>
              <w:right w:val="nil"/>
            </w:tcBorders>
            <w:vAlign w:val="bottom"/>
          </w:tcPr>
          <w:p>
            <w:pPr>
              <w:widowControl/>
              <w:jc w:val="center"/>
              <w:rPr>
                <w:color w:val="000000"/>
                <w:kern w:val="0"/>
                <w:szCs w:val="21"/>
              </w:rPr>
            </w:pPr>
            <w:r>
              <w:rPr>
                <w:rFonts w:hint="eastAsia" w:hAnsi="宋体"/>
                <w:color w:val="000000"/>
                <w:kern w:val="0"/>
                <w:szCs w:val="21"/>
              </w:rPr>
              <w:t>时间</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S1</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S2</w:t>
            </w:r>
          </w:p>
        </w:tc>
        <w:tc>
          <w:tcPr>
            <w:tcW w:w="553"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S3</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S4</w:t>
            </w:r>
          </w:p>
        </w:tc>
        <w:tc>
          <w:tcPr>
            <w:tcW w:w="551"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S5</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S6</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S7</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S8</w:t>
            </w:r>
          </w:p>
        </w:tc>
        <w:tc>
          <w:tcPr>
            <w:tcW w:w="553"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S9</w:t>
            </w:r>
          </w:p>
        </w:tc>
        <w:tc>
          <w:tcPr>
            <w:tcW w:w="552" w:type="dxa"/>
            <w:tcBorders>
              <w:top w:val="single" w:color="auto" w:sz="12" w:space="0"/>
              <w:left w:val="nil"/>
              <w:bottom w:val="single" w:color="auto" w:sz="12" w:space="0"/>
              <w:right w:val="nil"/>
            </w:tcBorders>
            <w:vAlign w:val="bottom"/>
          </w:tcPr>
          <w:p>
            <w:pPr>
              <w:widowControl/>
              <w:jc w:val="center"/>
              <w:rPr>
                <w:color w:val="000000"/>
                <w:kern w:val="0"/>
                <w:szCs w:val="21"/>
              </w:rPr>
            </w:pPr>
            <w:r>
              <w:rPr>
                <w:color w:val="000000"/>
                <w:kern w:val="0"/>
                <w:szCs w:val="21"/>
              </w:rPr>
              <w:t>S10</w:t>
            </w:r>
          </w:p>
        </w:tc>
      </w:tr>
      <w:tr>
        <w:tblPrEx>
          <w:tblLayout w:type="fixed"/>
          <w:tblCellMar>
            <w:top w:w="0" w:type="dxa"/>
            <w:left w:w="108" w:type="dxa"/>
            <w:bottom w:w="0" w:type="dxa"/>
            <w:right w:w="108" w:type="dxa"/>
          </w:tblCellMar>
        </w:tblPrEx>
        <w:trPr>
          <w:trHeight w:val="359" w:hRule="atLeast"/>
          <w:jc w:val="center"/>
        </w:trPr>
        <w:tc>
          <w:tcPr>
            <w:tcW w:w="1428" w:type="dxa"/>
            <w:vMerge w:val="restart"/>
            <w:tcBorders>
              <w:top w:val="single" w:color="auto" w:sz="12" w:space="0"/>
              <w:left w:val="nil"/>
              <w:bottom w:val="single" w:color="000000" w:sz="4" w:space="0"/>
              <w:right w:val="nil"/>
            </w:tcBorders>
            <w:vAlign w:val="center"/>
          </w:tcPr>
          <w:p>
            <w:pPr>
              <w:widowControl/>
              <w:jc w:val="center"/>
              <w:rPr>
                <w:color w:val="000000"/>
                <w:kern w:val="0"/>
                <w:szCs w:val="21"/>
              </w:rPr>
            </w:pPr>
            <w:r>
              <w:rPr>
                <w:color w:val="000000"/>
                <w:kern w:val="0"/>
                <w:szCs w:val="21"/>
              </w:rPr>
              <w:t>TP</w:t>
            </w:r>
          </w:p>
        </w:tc>
        <w:tc>
          <w:tcPr>
            <w:tcW w:w="711" w:type="dxa"/>
            <w:tcBorders>
              <w:top w:val="single" w:color="auto" w:sz="12" w:space="0"/>
              <w:left w:val="nil"/>
              <w:bottom w:val="nil"/>
              <w:right w:val="nil"/>
            </w:tcBorders>
            <w:vAlign w:val="bottom"/>
          </w:tcPr>
          <w:p>
            <w:pPr>
              <w:widowControl/>
              <w:jc w:val="center"/>
              <w:rPr>
                <w:color w:val="000000"/>
                <w:kern w:val="0"/>
                <w:szCs w:val="21"/>
              </w:rPr>
            </w:pPr>
            <w:r>
              <w:rPr>
                <w:rFonts w:hint="eastAsia" w:hAnsi="宋体"/>
                <w:color w:val="000000"/>
                <w:kern w:val="0"/>
                <w:szCs w:val="21"/>
              </w:rPr>
              <w:t>春</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3"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single" w:color="auto" w:sz="12"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nil"/>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夏</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nil"/>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秋</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nil"/>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single" w:color="auto" w:sz="4" w:space="0"/>
              <w:right w:val="nil"/>
            </w:tcBorders>
            <w:vAlign w:val="bottom"/>
          </w:tcPr>
          <w:p>
            <w:pPr>
              <w:widowControl/>
              <w:jc w:val="center"/>
              <w:rPr>
                <w:color w:val="000000"/>
                <w:kern w:val="0"/>
                <w:szCs w:val="21"/>
              </w:rPr>
            </w:pPr>
            <w:r>
              <w:rPr>
                <w:rFonts w:hint="eastAsia" w:hAnsi="宋体"/>
                <w:color w:val="000000"/>
                <w:kern w:val="0"/>
                <w:szCs w:val="21"/>
              </w:rPr>
              <w:t>冬</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PrEx>
        <w:trPr>
          <w:trHeight w:val="307" w:hRule="atLeast"/>
          <w:jc w:val="center"/>
        </w:trPr>
        <w:tc>
          <w:tcPr>
            <w:tcW w:w="1428" w:type="dxa"/>
            <w:vMerge w:val="restart"/>
            <w:tcBorders>
              <w:top w:val="nil"/>
              <w:left w:val="nil"/>
              <w:bottom w:val="nil"/>
              <w:right w:val="nil"/>
            </w:tcBorders>
          </w:tcPr>
          <w:p>
            <w:pPr>
              <w:widowControl/>
              <w:jc w:val="center"/>
              <w:rPr>
                <w:color w:val="000000"/>
                <w:kern w:val="0"/>
                <w:szCs w:val="21"/>
              </w:rPr>
            </w:pPr>
            <w:r>
              <w:rPr>
                <w:color w:val="000000"/>
                <w:kern w:val="0"/>
                <w:szCs w:val="21"/>
              </w:rPr>
              <w:t>TN</w:t>
            </w: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春</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3"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r>
      <w:tr>
        <w:tblPrEx>
          <w:tblLayout w:type="fixed"/>
          <w:tblCellMar>
            <w:top w:w="0" w:type="dxa"/>
            <w:left w:w="108" w:type="dxa"/>
            <w:bottom w:w="0" w:type="dxa"/>
            <w:right w:w="108" w:type="dxa"/>
          </w:tblCellMar>
        </w:tblPrEx>
        <w:trPr>
          <w:trHeight w:val="290" w:hRule="atLeast"/>
          <w:jc w:val="center"/>
        </w:trPr>
        <w:tc>
          <w:tcPr>
            <w:tcW w:w="1428" w:type="dxa"/>
            <w:vMerge w:val="continue"/>
            <w:tcBorders>
              <w:top w:val="nil"/>
              <w:left w:val="nil"/>
              <w:bottom w:val="nil"/>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夏</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r>
      <w:tr>
        <w:tblPrEx>
          <w:tblLayout w:type="fixed"/>
          <w:tblCellMar>
            <w:top w:w="0" w:type="dxa"/>
            <w:left w:w="108" w:type="dxa"/>
            <w:bottom w:w="0" w:type="dxa"/>
            <w:right w:w="108" w:type="dxa"/>
          </w:tblCellMar>
        </w:tblPrEx>
        <w:trPr>
          <w:trHeight w:val="290" w:hRule="atLeast"/>
          <w:jc w:val="center"/>
        </w:trPr>
        <w:tc>
          <w:tcPr>
            <w:tcW w:w="1428" w:type="dxa"/>
            <w:vMerge w:val="continue"/>
            <w:tcBorders>
              <w:top w:val="nil"/>
              <w:left w:val="nil"/>
              <w:bottom w:val="nil"/>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秋</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r>
      <w:tr>
        <w:tblPrEx>
          <w:tblLayout w:type="fixed"/>
          <w:tblCellMar>
            <w:top w:w="0" w:type="dxa"/>
            <w:left w:w="108" w:type="dxa"/>
            <w:bottom w:w="0" w:type="dxa"/>
            <w:right w:w="108" w:type="dxa"/>
          </w:tblCellMar>
        </w:tblPrEx>
        <w:trPr>
          <w:trHeight w:val="290" w:hRule="atLeast"/>
          <w:jc w:val="center"/>
        </w:trPr>
        <w:tc>
          <w:tcPr>
            <w:tcW w:w="1428" w:type="dxa"/>
            <w:vMerge w:val="continue"/>
            <w:tcBorders>
              <w:top w:val="nil"/>
              <w:left w:val="nil"/>
              <w:bottom w:val="nil"/>
              <w:right w:val="nil"/>
            </w:tcBorders>
            <w:vAlign w:val="center"/>
          </w:tcPr>
          <w:p>
            <w:pPr>
              <w:widowControl/>
              <w:jc w:val="left"/>
              <w:rPr>
                <w:color w:val="000000"/>
                <w:kern w:val="0"/>
                <w:szCs w:val="21"/>
              </w:rPr>
            </w:pPr>
          </w:p>
        </w:tc>
        <w:tc>
          <w:tcPr>
            <w:tcW w:w="711" w:type="dxa"/>
            <w:tcBorders>
              <w:top w:val="nil"/>
              <w:left w:val="nil"/>
              <w:bottom w:val="single" w:color="auto" w:sz="4" w:space="0"/>
              <w:right w:val="nil"/>
            </w:tcBorders>
            <w:vAlign w:val="bottom"/>
          </w:tcPr>
          <w:p>
            <w:pPr>
              <w:widowControl/>
              <w:jc w:val="center"/>
              <w:rPr>
                <w:color w:val="000000"/>
                <w:kern w:val="0"/>
                <w:szCs w:val="21"/>
              </w:rPr>
            </w:pPr>
            <w:r>
              <w:rPr>
                <w:rFonts w:hint="eastAsia" w:hAnsi="宋体"/>
                <w:color w:val="000000"/>
                <w:kern w:val="0"/>
                <w:szCs w:val="21"/>
              </w:rPr>
              <w:t>冬</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Ⅴ</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Ⅳ</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Ⅲ</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Ⅳ</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Ⅴ</w:t>
            </w:r>
          </w:p>
        </w:tc>
      </w:tr>
      <w:tr>
        <w:tblPrEx>
          <w:tblLayout w:type="fixed"/>
          <w:tblCellMar>
            <w:top w:w="0" w:type="dxa"/>
            <w:left w:w="108" w:type="dxa"/>
            <w:bottom w:w="0" w:type="dxa"/>
            <w:right w:w="108" w:type="dxa"/>
          </w:tblCellMar>
        </w:tblPrEx>
        <w:trPr>
          <w:trHeight w:val="307" w:hRule="atLeast"/>
          <w:jc w:val="center"/>
        </w:trPr>
        <w:tc>
          <w:tcPr>
            <w:tcW w:w="1428" w:type="dxa"/>
            <w:vMerge w:val="restart"/>
            <w:tcBorders>
              <w:top w:val="single" w:color="auto" w:sz="4" w:space="0"/>
              <w:left w:val="nil"/>
              <w:bottom w:val="single" w:color="000000" w:sz="4" w:space="0"/>
              <w:right w:val="nil"/>
            </w:tcBorders>
            <w:vAlign w:val="center"/>
          </w:tcPr>
          <w:p>
            <w:pPr>
              <w:widowControl/>
              <w:jc w:val="center"/>
              <w:rPr>
                <w:color w:val="000000"/>
                <w:kern w:val="0"/>
                <w:szCs w:val="21"/>
              </w:rPr>
            </w:pPr>
            <w:r>
              <w:rPr>
                <w:color w:val="000000"/>
                <w:kern w:val="0"/>
                <w:szCs w:val="21"/>
              </w:rPr>
              <w:t>NH</w:t>
            </w:r>
            <w:r>
              <w:rPr>
                <w:color w:val="000000"/>
                <w:kern w:val="0"/>
                <w:szCs w:val="21"/>
                <w:vertAlign w:val="subscript"/>
              </w:rPr>
              <w:t>4</w:t>
            </w:r>
            <w:r>
              <w:rPr>
                <w:color w:val="000000"/>
                <w:kern w:val="0"/>
                <w:szCs w:val="21"/>
                <w:vertAlign w:val="superscript"/>
              </w:rPr>
              <w:t>+</w:t>
            </w:r>
            <w:r>
              <w:rPr>
                <w:color w:val="000000"/>
                <w:kern w:val="0"/>
                <w:szCs w:val="21"/>
              </w:rPr>
              <w:t>-N</w:t>
            </w: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春</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single" w:color="auto" w:sz="4" w:space="0"/>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夏</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r>
      <w:tr>
        <w:tblPrEx>
          <w:tblLayout w:type="fixed"/>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秋</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single" w:color="auto" w:sz="4" w:space="0"/>
              <w:right w:val="nil"/>
            </w:tcBorders>
            <w:vAlign w:val="bottom"/>
          </w:tcPr>
          <w:p>
            <w:pPr>
              <w:widowControl/>
              <w:jc w:val="center"/>
              <w:rPr>
                <w:color w:val="000000"/>
                <w:kern w:val="0"/>
                <w:szCs w:val="21"/>
              </w:rPr>
            </w:pPr>
            <w:r>
              <w:rPr>
                <w:rFonts w:hint="eastAsia" w:hAnsi="宋体"/>
                <w:color w:val="000000"/>
                <w:kern w:val="0"/>
                <w:szCs w:val="21"/>
              </w:rPr>
              <w:t>冬</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07" w:hRule="atLeast"/>
          <w:jc w:val="center"/>
        </w:trPr>
        <w:tc>
          <w:tcPr>
            <w:tcW w:w="1428" w:type="dxa"/>
            <w:vMerge w:val="restart"/>
            <w:tcBorders>
              <w:top w:val="single" w:color="auto" w:sz="4" w:space="0"/>
              <w:left w:val="nil"/>
              <w:bottom w:val="single" w:color="000000" w:sz="4" w:space="0"/>
              <w:right w:val="nil"/>
            </w:tcBorders>
            <w:vAlign w:val="center"/>
          </w:tcPr>
          <w:p>
            <w:pPr>
              <w:widowControl/>
              <w:jc w:val="center"/>
              <w:rPr>
                <w:color w:val="000000"/>
                <w:kern w:val="0"/>
                <w:szCs w:val="21"/>
              </w:rPr>
            </w:pPr>
            <w:r>
              <w:rPr>
                <w:color w:val="000000"/>
                <w:kern w:val="0"/>
                <w:szCs w:val="21"/>
              </w:rPr>
              <w:t>COD</w:t>
            </w:r>
            <w:r>
              <w:rPr>
                <w:color w:val="000000"/>
                <w:kern w:val="0"/>
                <w:szCs w:val="21"/>
                <w:vertAlign w:val="subscript"/>
              </w:rPr>
              <w:t>Mn</w:t>
            </w: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春</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夏</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秋</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r>
      <w:tr>
        <w:tblPrEx>
          <w:tblLayout w:type="fixed"/>
          <w:tblCellMar>
            <w:top w:w="0" w:type="dxa"/>
            <w:left w:w="108" w:type="dxa"/>
            <w:bottom w:w="0" w:type="dxa"/>
            <w:right w:w="108" w:type="dxa"/>
          </w:tblCellMar>
        </w:tblPrEx>
        <w:trPr>
          <w:trHeight w:val="307" w:hRule="atLeast"/>
          <w:jc w:val="center"/>
        </w:trPr>
        <w:tc>
          <w:tcPr>
            <w:tcW w:w="1428" w:type="dxa"/>
            <w:vMerge w:val="continue"/>
            <w:tcBorders>
              <w:top w:val="single" w:color="auto" w:sz="4" w:space="0"/>
              <w:left w:val="nil"/>
              <w:bottom w:val="single" w:color="000000" w:sz="4" w:space="0"/>
              <w:right w:val="nil"/>
            </w:tcBorders>
            <w:vAlign w:val="center"/>
          </w:tcPr>
          <w:p>
            <w:pPr>
              <w:widowControl/>
              <w:jc w:val="left"/>
              <w:rPr>
                <w:color w:val="000000"/>
                <w:kern w:val="0"/>
                <w:szCs w:val="21"/>
              </w:rPr>
            </w:pPr>
          </w:p>
        </w:tc>
        <w:tc>
          <w:tcPr>
            <w:tcW w:w="711" w:type="dxa"/>
            <w:tcBorders>
              <w:top w:val="nil"/>
              <w:left w:val="nil"/>
              <w:bottom w:val="single" w:color="auto" w:sz="4" w:space="0"/>
              <w:right w:val="nil"/>
            </w:tcBorders>
            <w:vAlign w:val="bottom"/>
          </w:tcPr>
          <w:p>
            <w:pPr>
              <w:widowControl/>
              <w:jc w:val="center"/>
              <w:rPr>
                <w:color w:val="000000"/>
                <w:kern w:val="0"/>
                <w:szCs w:val="21"/>
              </w:rPr>
            </w:pPr>
            <w:r>
              <w:rPr>
                <w:rFonts w:hint="eastAsia" w:hAnsi="宋体"/>
                <w:color w:val="000000"/>
                <w:kern w:val="0"/>
                <w:szCs w:val="21"/>
              </w:rPr>
              <w:t>冬</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4" w:space="0"/>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PrEx>
        <w:trPr>
          <w:trHeight w:val="307" w:hRule="atLeast"/>
          <w:jc w:val="center"/>
        </w:trPr>
        <w:tc>
          <w:tcPr>
            <w:tcW w:w="1428" w:type="dxa"/>
            <w:vMerge w:val="restart"/>
            <w:tcBorders>
              <w:top w:val="nil"/>
              <w:left w:val="nil"/>
              <w:bottom w:val="single" w:color="000000" w:sz="8" w:space="0"/>
              <w:right w:val="nil"/>
            </w:tcBorders>
            <w:vAlign w:val="center"/>
          </w:tcPr>
          <w:p>
            <w:pPr>
              <w:widowControl/>
              <w:jc w:val="center"/>
              <w:rPr>
                <w:color w:val="000000"/>
                <w:kern w:val="0"/>
                <w:szCs w:val="21"/>
              </w:rPr>
            </w:pPr>
            <w:r>
              <w:rPr>
                <w:color w:val="000000"/>
                <w:kern w:val="0"/>
                <w:szCs w:val="21"/>
              </w:rPr>
              <w:t>DO</w:t>
            </w: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春</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32" w:hRule="atLeast"/>
          <w:jc w:val="center"/>
        </w:trPr>
        <w:tc>
          <w:tcPr>
            <w:tcW w:w="1428" w:type="dxa"/>
            <w:vMerge w:val="continue"/>
            <w:tcBorders>
              <w:top w:val="nil"/>
              <w:left w:val="nil"/>
              <w:bottom w:val="single" w:color="000000" w:sz="8"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夏</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Ⅲ</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332" w:hRule="atLeast"/>
          <w:jc w:val="center"/>
        </w:trPr>
        <w:tc>
          <w:tcPr>
            <w:tcW w:w="1428" w:type="dxa"/>
            <w:vMerge w:val="continue"/>
            <w:tcBorders>
              <w:top w:val="nil"/>
              <w:left w:val="nil"/>
              <w:bottom w:val="single" w:color="000000" w:sz="8" w:space="0"/>
              <w:right w:val="nil"/>
            </w:tcBorders>
            <w:vAlign w:val="center"/>
          </w:tcPr>
          <w:p>
            <w:pPr>
              <w:widowControl/>
              <w:jc w:val="left"/>
              <w:rPr>
                <w:color w:val="000000"/>
                <w:kern w:val="0"/>
                <w:szCs w:val="21"/>
              </w:rPr>
            </w:pPr>
          </w:p>
        </w:tc>
        <w:tc>
          <w:tcPr>
            <w:tcW w:w="711" w:type="dxa"/>
            <w:tcBorders>
              <w:top w:val="nil"/>
              <w:left w:val="nil"/>
              <w:bottom w:val="nil"/>
              <w:right w:val="nil"/>
            </w:tcBorders>
            <w:vAlign w:val="bottom"/>
          </w:tcPr>
          <w:p>
            <w:pPr>
              <w:widowControl/>
              <w:jc w:val="center"/>
              <w:rPr>
                <w:color w:val="000000"/>
                <w:kern w:val="0"/>
                <w:szCs w:val="21"/>
              </w:rPr>
            </w:pPr>
            <w:r>
              <w:rPr>
                <w:rFonts w:hint="eastAsia" w:hAnsi="宋体"/>
                <w:color w:val="000000"/>
                <w:kern w:val="0"/>
                <w:szCs w:val="21"/>
              </w:rPr>
              <w:t>秋</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1"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nil"/>
              <w:right w:val="nil"/>
            </w:tcBorders>
            <w:vAlign w:val="bottom"/>
          </w:tcPr>
          <w:p>
            <w:pPr>
              <w:widowControl/>
              <w:jc w:val="center"/>
              <w:rPr>
                <w:color w:val="000000"/>
                <w:kern w:val="0"/>
                <w:szCs w:val="21"/>
              </w:rPr>
            </w:pPr>
            <w:r>
              <w:rPr>
                <w:rFonts w:hint="eastAsia" w:ascii="宋体"/>
                <w:color w:val="000000"/>
                <w:kern w:val="0"/>
                <w:szCs w:val="21"/>
              </w:rPr>
              <w:t>Ⅱ</w:t>
            </w:r>
          </w:p>
        </w:tc>
      </w:tr>
      <w:tr>
        <w:tblPrEx>
          <w:tblLayout w:type="fixed"/>
          <w:tblCellMar>
            <w:top w:w="0" w:type="dxa"/>
            <w:left w:w="108" w:type="dxa"/>
            <w:bottom w:w="0" w:type="dxa"/>
            <w:right w:w="108" w:type="dxa"/>
          </w:tblCellMar>
        </w:tblPrEx>
        <w:trPr>
          <w:trHeight w:val="414" w:hRule="atLeast"/>
          <w:jc w:val="center"/>
        </w:trPr>
        <w:tc>
          <w:tcPr>
            <w:tcW w:w="1428" w:type="dxa"/>
            <w:vMerge w:val="continue"/>
            <w:tcBorders>
              <w:top w:val="nil"/>
              <w:left w:val="nil"/>
              <w:bottom w:val="single" w:color="auto" w:sz="12" w:space="0"/>
              <w:right w:val="nil"/>
            </w:tcBorders>
            <w:vAlign w:val="center"/>
          </w:tcPr>
          <w:p>
            <w:pPr>
              <w:widowControl/>
              <w:jc w:val="left"/>
              <w:rPr>
                <w:color w:val="000000"/>
                <w:kern w:val="0"/>
                <w:szCs w:val="21"/>
              </w:rPr>
            </w:pPr>
          </w:p>
        </w:tc>
        <w:tc>
          <w:tcPr>
            <w:tcW w:w="711" w:type="dxa"/>
            <w:tcBorders>
              <w:top w:val="nil"/>
              <w:left w:val="nil"/>
              <w:bottom w:val="single" w:color="auto" w:sz="12" w:space="0"/>
              <w:right w:val="nil"/>
            </w:tcBorders>
            <w:vAlign w:val="bottom"/>
          </w:tcPr>
          <w:p>
            <w:pPr>
              <w:widowControl/>
              <w:jc w:val="center"/>
              <w:rPr>
                <w:color w:val="000000"/>
                <w:kern w:val="0"/>
                <w:szCs w:val="21"/>
              </w:rPr>
            </w:pPr>
            <w:r>
              <w:rPr>
                <w:rFonts w:hint="eastAsia" w:hAnsi="宋体"/>
                <w:color w:val="000000"/>
                <w:kern w:val="0"/>
                <w:szCs w:val="21"/>
              </w:rPr>
              <w:t>冬</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1"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Ⅰ</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3"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Ⅱ</w:t>
            </w:r>
          </w:p>
        </w:tc>
        <w:tc>
          <w:tcPr>
            <w:tcW w:w="552" w:type="dxa"/>
            <w:tcBorders>
              <w:top w:val="nil"/>
              <w:left w:val="nil"/>
              <w:bottom w:val="single" w:color="auto" w:sz="12" w:space="0"/>
              <w:right w:val="nil"/>
            </w:tcBorders>
            <w:vAlign w:val="bottom"/>
          </w:tcPr>
          <w:p>
            <w:pPr>
              <w:widowControl/>
              <w:jc w:val="center"/>
              <w:rPr>
                <w:color w:val="000000"/>
                <w:kern w:val="0"/>
                <w:szCs w:val="21"/>
              </w:rPr>
            </w:pPr>
            <w:r>
              <w:rPr>
                <w:rFonts w:hint="eastAsia" w:ascii="宋体"/>
                <w:color w:val="000000"/>
                <w:kern w:val="0"/>
                <w:szCs w:val="21"/>
              </w:rPr>
              <w:t>Ⅱ</w:t>
            </w:r>
          </w:p>
        </w:tc>
      </w:tr>
    </w:tbl>
    <w:p>
      <w:pPr>
        <w:pStyle w:val="11"/>
        <w:spacing w:line="480" w:lineRule="exact"/>
        <w:outlineLvl w:val="2"/>
        <w:rPr>
          <w:rFonts w:ascii="Times New Roman" w:hAnsi="Times New Roman" w:cs="Times New Roman"/>
          <w:color w:val="000000"/>
          <w:sz w:val="28"/>
          <w:szCs w:val="28"/>
        </w:rPr>
      </w:pPr>
    </w:p>
    <w:p>
      <w:pPr>
        <w:pStyle w:val="11"/>
        <w:spacing w:line="480" w:lineRule="exact"/>
        <w:outlineLvl w:val="2"/>
        <w:rPr>
          <w:color w:val="000000"/>
          <w:sz w:val="24"/>
          <w:szCs w:val="24"/>
        </w:rPr>
      </w:pPr>
      <w:bookmarkStart w:id="55" w:name="_Toc16669"/>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2764155</wp:posOffset>
                </wp:positionH>
                <wp:positionV relativeFrom="paragraph">
                  <wp:posOffset>126365</wp:posOffset>
                </wp:positionV>
                <wp:extent cx="310515" cy="32575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310515" cy="325755"/>
                        </a:xfrm>
                        <a:prstGeom prst="rect">
                          <a:avLst/>
                        </a:prstGeom>
                        <a:noFill/>
                        <a:ln w="9525">
                          <a:noFill/>
                          <a:miter/>
                        </a:ln>
                      </wps:spPr>
                      <wps:txbx>
                        <w:txbxContent>
                          <w:p/>
                        </w:txbxContent>
                      </wps:txbx>
                      <wps:bodyPr upright="1"/>
                    </wps:wsp>
                  </a:graphicData>
                </a:graphic>
              </wp:anchor>
            </w:drawing>
          </mc:Choice>
          <mc:Fallback>
            <w:pict>
              <v:shape id="_x0000_s1026" o:spid="_x0000_s1026" o:spt="202" type="#_x0000_t202" style="position:absolute;left:0pt;margin-left:217.65pt;margin-top:9.95pt;height:25.65pt;width:24.45pt;z-index:251689984;mso-width-relative:page;mso-height-relative:page;" filled="f" stroked="f" coordsize="21600,21600" o:gfxdata="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sNfqNcAAAAJAQAADwAAAAAAAAAB&#10;ACAAAAAiAAAAZHJzL2Rvd25yZXYueG1sUEsBAhQAFAAAAAgAh07iQMHiPAGfAQAAFAMAAA4AAAAA&#10;AAAAAQAgAAAAJgEAAGRycy9lMm9Eb2MueG1sUEsFBgAAAAAGAAYAWQEAADcFAAAAAA==&#10;">
                <v:fill on="f" focussize="0,0"/>
                <v:stroke on="f" joinstyle="miter"/>
                <v:imagedata o:title=""/>
                <o:lock v:ext="edit" aspectratio="f"/>
                <v:textbox>
                  <w:txbxContent>
                    <w:p/>
                  </w:txbxContent>
                </v:textbox>
              </v:shape>
            </w:pict>
          </mc:Fallback>
        </mc:AlternateContent>
      </w:r>
      <w:r>
        <w:rPr>
          <w:rFonts w:ascii="Times New Roman" w:hAnsi="Times New Roman" w:cs="Times New Roman"/>
          <w:color w:val="000000"/>
          <w:sz w:val="28"/>
          <w:szCs w:val="28"/>
        </w:rPr>
        <w:t>3.1.2</w:t>
      </w:r>
      <w:r>
        <w:rPr>
          <w:color w:val="000000"/>
          <w:sz w:val="28"/>
          <w:szCs w:val="28"/>
        </w:rPr>
        <w:t xml:space="preserve"> </w:t>
      </w:r>
      <w:r>
        <w:rPr>
          <w:rFonts w:hint="eastAsia" w:hAnsi="宋体"/>
          <w:color w:val="000000"/>
          <w:sz w:val="24"/>
          <w:szCs w:val="24"/>
        </w:rPr>
        <w:t>丹江口水库丹库营养状态指数与水质评价</w:t>
      </w:r>
      <w:bookmarkEnd w:id="55"/>
    </w:p>
    <w:p>
      <w:pPr>
        <w:pStyle w:val="11"/>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2013</w:t>
      </w:r>
      <w:r>
        <w:rPr>
          <w:rFonts w:hint="eastAsia" w:ascii="Times New Roman" w:hAnsi="Times New Roman" w:cs="Times New Roman"/>
          <w:color w:val="000000"/>
          <w:sz w:val="24"/>
          <w:szCs w:val="24"/>
        </w:rPr>
        <w:t>年至</w:t>
      </w:r>
      <w:r>
        <w:rPr>
          <w:rFonts w:ascii="Times New Roman" w:hAnsi="Times New Roman" w:cs="Times New Roman"/>
          <w:color w:val="000000"/>
          <w:sz w:val="24"/>
          <w:szCs w:val="24"/>
        </w:rPr>
        <w:t>2015</w:t>
      </w:r>
      <w:r>
        <w:rPr>
          <w:rFonts w:hint="eastAsia" w:ascii="Times New Roman" w:hAnsi="宋体" w:cs="Times New Roman"/>
          <w:color w:val="000000"/>
          <w:sz w:val="24"/>
          <w:szCs w:val="24"/>
        </w:rPr>
        <w:t>年丹江口水库丹库的年综合营养状态指数</w:t>
      </w:r>
      <w:r>
        <w:rPr>
          <w:rFonts w:ascii="Times New Roman" w:hAnsi="Times New Roman" w:cs="Times New Roman"/>
          <w:color w:val="000000"/>
          <w:sz w:val="24"/>
          <w:szCs w:val="24"/>
        </w:rPr>
        <w:t>EI</w:t>
      </w:r>
      <w:r>
        <w:rPr>
          <w:rFonts w:hint="eastAsia" w:ascii="Times New Roman" w:hAnsi="宋体" w:cs="Times New Roman"/>
          <w:color w:val="000000"/>
          <w:sz w:val="24"/>
          <w:szCs w:val="24"/>
        </w:rPr>
        <w:t>为</w:t>
      </w:r>
      <w:r>
        <w:rPr>
          <w:rFonts w:ascii="Times New Roman" w:hAnsi="Times New Roman" w:cs="Times New Roman"/>
          <w:color w:val="000000"/>
          <w:sz w:val="24"/>
          <w:szCs w:val="24"/>
        </w:rPr>
        <w:t>38.67</w:t>
      </w:r>
      <w:r>
        <w:rPr>
          <w:rFonts w:hint="eastAsia" w:ascii="Times New Roman" w:hAnsi="宋体" w:cs="Times New Roman"/>
          <w:color w:val="000000"/>
          <w:sz w:val="24"/>
          <w:szCs w:val="24"/>
        </w:rPr>
        <w:t>见表</w:t>
      </w:r>
      <w:r>
        <w:rPr>
          <w:rFonts w:ascii="Times New Roman" w:hAnsi="Times New Roman" w:cs="Times New Roman"/>
          <w:color w:val="000000"/>
          <w:sz w:val="24"/>
          <w:szCs w:val="24"/>
        </w:rPr>
        <w:t>3-</w:t>
      </w:r>
      <w:r>
        <w:rPr>
          <w:rFonts w:hint="eastAsia" w:ascii="Times New Roman" w:hAnsi="Times New Roman" w:cs="Times New Roman"/>
          <w:color w:val="000000"/>
          <w:sz w:val="24"/>
          <w:szCs w:val="24"/>
        </w:rPr>
        <w:t>2</w:t>
      </w:r>
      <w:r>
        <w:rPr>
          <w:rFonts w:hint="eastAsia" w:ascii="Times New Roman" w:hAnsi="宋体" w:cs="Times New Roman"/>
          <w:color w:val="000000"/>
          <w:sz w:val="24"/>
          <w:szCs w:val="24"/>
        </w:rPr>
        <w:t>。</w:t>
      </w:r>
    </w:p>
    <w:p>
      <w:pPr>
        <w:pStyle w:val="11"/>
        <w:jc w:val="center"/>
        <w:rPr>
          <w:rFonts w:ascii="Times New Roman" w:hAnsi="宋体" w:cs="Times New Roman"/>
        </w:rPr>
      </w:pPr>
    </w:p>
    <w:p>
      <w:pPr>
        <w:pStyle w:val="11"/>
        <w:jc w:val="center"/>
        <w:rPr>
          <w:rFonts w:ascii="Times New Roman" w:hAnsi="宋体" w:cs="Times New Roman"/>
        </w:rPr>
      </w:pPr>
    </w:p>
    <w:p>
      <w:pPr>
        <w:pStyle w:val="11"/>
        <w:jc w:val="center"/>
        <w:rPr>
          <w:rFonts w:ascii="Times New Roman" w:hAnsi="宋体" w:cs="Times New Roman"/>
          <w:b w:val="0"/>
          <w:bCs w:val="0"/>
        </w:rPr>
      </w:pPr>
      <w:r>
        <w:rPr>
          <w:rFonts w:hint="eastAsia" w:ascii="Times New Roman" w:hAnsi="宋体" w:cs="Times New Roman"/>
          <w:b w:val="0"/>
          <w:bCs w:val="0"/>
        </w:rPr>
        <w:t>表</w:t>
      </w:r>
      <w:r>
        <w:rPr>
          <w:rFonts w:ascii="Times New Roman" w:hAnsi="宋体" w:cs="Times New Roman"/>
          <w:b w:val="0"/>
          <w:bCs w:val="0"/>
        </w:rPr>
        <w:t>3-</w:t>
      </w:r>
      <w:r>
        <w:rPr>
          <w:rFonts w:hint="eastAsia" w:ascii="Times New Roman" w:hAnsi="宋体" w:cs="Times New Roman"/>
          <w:b w:val="0"/>
          <w:bCs w:val="0"/>
        </w:rPr>
        <w:t>2 丹库水质综合营养状态指数</w:t>
      </w:r>
    </w:p>
    <w:p>
      <w:pPr>
        <w:pStyle w:val="11"/>
        <w:spacing w:after="156" w:afterLines="50"/>
        <w:jc w:val="center"/>
        <w:rPr>
          <w:rFonts w:ascii="Times New Roman" w:hAnsi="宋体" w:cs="Times New Roman"/>
        </w:rPr>
      </w:pPr>
      <w:r>
        <w:rPr>
          <w:rFonts w:ascii="Times New Roman" w:hAnsi="宋体" w:cs="Times New Roman"/>
          <w:b/>
          <w:bCs/>
        </w:rPr>
        <w:t>Table 3-</w:t>
      </w:r>
      <w:r>
        <w:rPr>
          <w:rFonts w:hint="eastAsia" w:ascii="Times New Roman" w:hAnsi="宋体" w:cs="Times New Roman"/>
          <w:b/>
          <w:bCs/>
        </w:rPr>
        <w:t>2</w:t>
      </w:r>
      <w:r>
        <w:rPr>
          <w:rFonts w:ascii="Times New Roman" w:hAnsi="宋体" w:cs="Times New Roman"/>
          <w:b/>
          <w:bCs/>
        </w:rPr>
        <w:t xml:space="preserve"> </w:t>
      </w:r>
      <w:r>
        <w:rPr>
          <w:rFonts w:hint="eastAsia" w:ascii="Times New Roman" w:hAnsi="宋体" w:cs="Times New Roman"/>
          <w:b/>
          <w:bCs/>
        </w:rPr>
        <w:t xml:space="preserve"> </w:t>
      </w:r>
      <w:r>
        <w:rPr>
          <w:rFonts w:ascii="Times New Roman" w:hAnsi="宋体" w:cs="Times New Roman"/>
          <w:b/>
          <w:bCs/>
        </w:rPr>
        <w:t>EI of water qulity in the Danku reservoi</w:t>
      </w:r>
      <w:r>
        <w:rPr>
          <w:rFonts w:ascii="Times New Roman" w:hAnsi="宋体" w:cs="Times New Roman"/>
        </w:rPr>
        <w:t>r</w:t>
      </w:r>
    </w:p>
    <w:tbl>
      <w:tblPr>
        <w:tblStyle w:val="31"/>
        <w:tblW w:w="7720" w:type="dxa"/>
        <w:jc w:val="center"/>
        <w:tblInd w:w="95" w:type="dxa"/>
        <w:tblLayout w:type="fixed"/>
        <w:tblCellMar>
          <w:top w:w="0" w:type="dxa"/>
          <w:left w:w="108" w:type="dxa"/>
          <w:bottom w:w="0" w:type="dxa"/>
          <w:right w:w="108" w:type="dxa"/>
        </w:tblCellMar>
      </w:tblPr>
      <w:tblGrid>
        <w:gridCol w:w="858"/>
        <w:gridCol w:w="857"/>
        <w:gridCol w:w="858"/>
        <w:gridCol w:w="857"/>
        <w:gridCol w:w="859"/>
        <w:gridCol w:w="857"/>
        <w:gridCol w:w="859"/>
        <w:gridCol w:w="857"/>
        <w:gridCol w:w="858"/>
      </w:tblGrid>
      <w:tr>
        <w:tblPrEx>
          <w:tblLayout w:type="fixed"/>
          <w:tblCellMar>
            <w:top w:w="0" w:type="dxa"/>
            <w:left w:w="108" w:type="dxa"/>
            <w:bottom w:w="0" w:type="dxa"/>
            <w:right w:w="108" w:type="dxa"/>
          </w:tblCellMar>
        </w:tblPrEx>
        <w:trPr>
          <w:trHeight w:val="315" w:hRule="atLeast"/>
          <w:jc w:val="center"/>
        </w:trPr>
        <w:tc>
          <w:tcPr>
            <w:tcW w:w="858"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监测站</w:t>
            </w:r>
          </w:p>
        </w:tc>
        <w:tc>
          <w:tcPr>
            <w:tcW w:w="857"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采样时间</w:t>
            </w:r>
          </w:p>
        </w:tc>
        <w:tc>
          <w:tcPr>
            <w:tcW w:w="4290" w:type="dxa"/>
            <w:gridSpan w:val="5"/>
            <w:tcBorders>
              <w:top w:val="single" w:color="auto" w:sz="12" w:space="0"/>
              <w:left w:val="nil"/>
              <w:bottom w:val="single" w:color="auto"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赋分值</w:t>
            </w:r>
            <w:r>
              <w:rPr>
                <w:b w:val="0"/>
                <w:bCs w:val="0"/>
                <w:color w:val="000000"/>
                <w:kern w:val="0"/>
                <w:szCs w:val="21"/>
              </w:rPr>
              <w:t>E</w:t>
            </w:r>
            <w:r>
              <w:rPr>
                <w:b w:val="0"/>
                <w:bCs w:val="0"/>
                <w:color w:val="000000"/>
                <w:kern w:val="0"/>
                <w:szCs w:val="21"/>
                <w:vertAlign w:val="subscript"/>
              </w:rPr>
              <w:t>n</w:t>
            </w:r>
          </w:p>
        </w:tc>
        <w:tc>
          <w:tcPr>
            <w:tcW w:w="857"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综合营养状态指数</w:t>
            </w:r>
            <w:r>
              <w:rPr>
                <w:b w:val="0"/>
                <w:bCs w:val="0"/>
                <w:color w:val="000000"/>
                <w:kern w:val="0"/>
                <w:szCs w:val="21"/>
              </w:rPr>
              <w:t>EI</w:t>
            </w:r>
          </w:p>
        </w:tc>
        <w:tc>
          <w:tcPr>
            <w:tcW w:w="858"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营养状态等级</w:t>
            </w:r>
          </w:p>
        </w:tc>
      </w:tr>
      <w:tr>
        <w:tblPrEx>
          <w:tblLayout w:type="fixed"/>
          <w:tblCellMar>
            <w:top w:w="0" w:type="dxa"/>
            <w:left w:w="108" w:type="dxa"/>
            <w:bottom w:w="0" w:type="dxa"/>
            <w:right w:w="108" w:type="dxa"/>
          </w:tblCellMar>
        </w:tblPrEx>
        <w:trPr>
          <w:trHeight w:val="861" w:hRule="atLeast"/>
          <w:jc w:val="center"/>
        </w:trPr>
        <w:tc>
          <w:tcPr>
            <w:tcW w:w="858" w:type="dxa"/>
            <w:vMerge w:val="continue"/>
            <w:tcBorders>
              <w:top w:val="single" w:color="auto" w:sz="8" w:space="0"/>
              <w:left w:val="nil"/>
              <w:bottom w:val="single" w:color="000000" w:sz="8" w:space="0"/>
              <w:right w:val="nil"/>
            </w:tcBorders>
            <w:vAlign w:val="center"/>
          </w:tcPr>
          <w:p>
            <w:pPr>
              <w:widowControl/>
              <w:jc w:val="left"/>
              <w:rPr>
                <w:rFonts w:ascii="宋体" w:cs="宋体"/>
                <w:color w:val="000000"/>
                <w:kern w:val="0"/>
                <w:szCs w:val="21"/>
              </w:rPr>
            </w:pPr>
          </w:p>
        </w:tc>
        <w:tc>
          <w:tcPr>
            <w:tcW w:w="857" w:type="dxa"/>
            <w:vMerge w:val="continue"/>
            <w:tcBorders>
              <w:top w:val="single" w:color="auto" w:sz="8" w:space="0"/>
              <w:left w:val="nil"/>
              <w:bottom w:val="single" w:color="000000" w:sz="8" w:space="0"/>
              <w:right w:val="nil"/>
            </w:tcBorders>
            <w:vAlign w:val="center"/>
          </w:tcPr>
          <w:p>
            <w:pPr>
              <w:widowControl/>
              <w:jc w:val="left"/>
              <w:rPr>
                <w:rFonts w:ascii="宋体" w:cs="宋体"/>
                <w:color w:val="000000"/>
                <w:kern w:val="0"/>
                <w:szCs w:val="21"/>
              </w:rPr>
            </w:pPr>
          </w:p>
        </w:tc>
        <w:tc>
          <w:tcPr>
            <w:tcW w:w="858" w:type="dxa"/>
            <w:tcBorders>
              <w:top w:val="nil"/>
              <w:left w:val="nil"/>
              <w:bottom w:val="single" w:color="auto" w:sz="8" w:space="0"/>
              <w:right w:val="nil"/>
            </w:tcBorders>
            <w:vAlign w:val="center"/>
          </w:tcPr>
          <w:p>
            <w:pPr>
              <w:widowControl/>
              <w:jc w:val="center"/>
              <w:rPr>
                <w:b/>
                <w:bCs/>
                <w:color w:val="000000"/>
                <w:kern w:val="0"/>
                <w:szCs w:val="21"/>
              </w:rPr>
            </w:pPr>
            <w:r>
              <w:rPr>
                <w:b/>
                <w:bCs/>
                <w:color w:val="000000"/>
                <w:kern w:val="0"/>
                <w:szCs w:val="21"/>
              </w:rPr>
              <w:t>SD</w:t>
            </w:r>
          </w:p>
        </w:tc>
        <w:tc>
          <w:tcPr>
            <w:tcW w:w="857" w:type="dxa"/>
            <w:tcBorders>
              <w:top w:val="nil"/>
              <w:left w:val="nil"/>
              <w:bottom w:val="single" w:color="auto" w:sz="8" w:space="0"/>
              <w:right w:val="nil"/>
            </w:tcBorders>
            <w:vAlign w:val="center"/>
          </w:tcPr>
          <w:p>
            <w:pPr>
              <w:widowControl/>
              <w:jc w:val="left"/>
              <w:rPr>
                <w:b/>
                <w:bCs/>
                <w:color w:val="000000"/>
                <w:kern w:val="0"/>
                <w:szCs w:val="21"/>
              </w:rPr>
            </w:pPr>
            <w:r>
              <w:rPr>
                <w:b/>
                <w:bCs/>
                <w:color w:val="000000"/>
                <w:kern w:val="0"/>
                <w:szCs w:val="21"/>
              </w:rPr>
              <w:t>COD</w:t>
            </w:r>
            <w:r>
              <w:rPr>
                <w:b/>
                <w:bCs/>
                <w:color w:val="000000"/>
                <w:kern w:val="0"/>
                <w:szCs w:val="21"/>
                <w:vertAlign w:val="subscript"/>
              </w:rPr>
              <w:t>Mn</w:t>
            </w:r>
          </w:p>
        </w:tc>
        <w:tc>
          <w:tcPr>
            <w:tcW w:w="859" w:type="dxa"/>
            <w:tcBorders>
              <w:top w:val="nil"/>
              <w:left w:val="nil"/>
              <w:bottom w:val="single" w:color="auto" w:sz="8" w:space="0"/>
              <w:right w:val="nil"/>
            </w:tcBorders>
            <w:vAlign w:val="center"/>
          </w:tcPr>
          <w:p>
            <w:pPr>
              <w:widowControl/>
              <w:jc w:val="center"/>
              <w:rPr>
                <w:b/>
                <w:bCs/>
                <w:color w:val="000000"/>
                <w:kern w:val="0"/>
                <w:szCs w:val="21"/>
              </w:rPr>
            </w:pPr>
            <w:r>
              <w:rPr>
                <w:b/>
                <w:bCs/>
                <w:color w:val="000000"/>
                <w:kern w:val="0"/>
                <w:szCs w:val="21"/>
              </w:rPr>
              <w:t>TN</w:t>
            </w:r>
          </w:p>
        </w:tc>
        <w:tc>
          <w:tcPr>
            <w:tcW w:w="857" w:type="dxa"/>
            <w:tcBorders>
              <w:top w:val="nil"/>
              <w:left w:val="nil"/>
              <w:bottom w:val="single" w:color="auto" w:sz="8" w:space="0"/>
              <w:right w:val="nil"/>
            </w:tcBorders>
            <w:vAlign w:val="center"/>
          </w:tcPr>
          <w:p>
            <w:pPr>
              <w:widowControl/>
              <w:jc w:val="center"/>
              <w:rPr>
                <w:b/>
                <w:bCs/>
                <w:color w:val="000000"/>
                <w:kern w:val="0"/>
                <w:szCs w:val="21"/>
              </w:rPr>
            </w:pPr>
            <w:r>
              <w:rPr>
                <w:b/>
                <w:bCs/>
                <w:color w:val="000000"/>
                <w:kern w:val="0"/>
                <w:szCs w:val="21"/>
              </w:rPr>
              <w:t>TP</w:t>
            </w:r>
          </w:p>
        </w:tc>
        <w:tc>
          <w:tcPr>
            <w:tcW w:w="859" w:type="dxa"/>
            <w:tcBorders>
              <w:top w:val="nil"/>
              <w:left w:val="nil"/>
              <w:bottom w:val="single" w:color="auto" w:sz="8" w:space="0"/>
              <w:right w:val="nil"/>
            </w:tcBorders>
            <w:vAlign w:val="center"/>
          </w:tcPr>
          <w:p>
            <w:pPr>
              <w:widowControl/>
              <w:jc w:val="center"/>
              <w:rPr>
                <w:b/>
                <w:bCs/>
                <w:color w:val="000000"/>
                <w:kern w:val="0"/>
                <w:szCs w:val="21"/>
              </w:rPr>
            </w:pPr>
            <w:r>
              <w:rPr>
                <w:b/>
                <w:bCs/>
                <w:color w:val="000000"/>
                <w:kern w:val="0"/>
                <w:szCs w:val="21"/>
              </w:rPr>
              <w:t>Chla</w:t>
            </w:r>
          </w:p>
        </w:tc>
        <w:tc>
          <w:tcPr>
            <w:tcW w:w="857" w:type="dxa"/>
            <w:vMerge w:val="continue"/>
            <w:tcBorders>
              <w:top w:val="single" w:color="auto" w:sz="8" w:space="0"/>
              <w:left w:val="nil"/>
              <w:bottom w:val="single" w:color="000000" w:sz="8" w:space="0"/>
              <w:right w:val="nil"/>
            </w:tcBorders>
            <w:vAlign w:val="center"/>
          </w:tcPr>
          <w:p>
            <w:pPr>
              <w:widowControl/>
              <w:jc w:val="left"/>
              <w:rPr>
                <w:rFonts w:ascii="宋体" w:cs="宋体"/>
                <w:b/>
                <w:bCs/>
                <w:color w:val="000000"/>
                <w:kern w:val="0"/>
                <w:szCs w:val="21"/>
              </w:rPr>
            </w:pPr>
          </w:p>
        </w:tc>
        <w:tc>
          <w:tcPr>
            <w:tcW w:w="858" w:type="dxa"/>
            <w:vMerge w:val="continue"/>
            <w:tcBorders>
              <w:top w:val="single" w:color="auto" w:sz="8" w:space="0"/>
              <w:left w:val="nil"/>
              <w:bottom w:val="single" w:color="000000" w:sz="8" w:space="0"/>
              <w:right w:val="nil"/>
            </w:tcBorders>
            <w:vAlign w:val="center"/>
          </w:tcPr>
          <w:p>
            <w:pPr>
              <w:widowControl/>
              <w:jc w:val="left"/>
              <w:rPr>
                <w:rFonts w:ascii="宋体" w:cs="宋体"/>
                <w:b/>
                <w:bCs/>
                <w:color w:val="000000"/>
                <w:kern w:val="0"/>
                <w:szCs w:val="21"/>
              </w:rPr>
            </w:pPr>
          </w:p>
        </w:tc>
      </w:tr>
      <w:tr>
        <w:tblPrEx>
          <w:tblLayout w:type="fixed"/>
          <w:tblCellMar>
            <w:top w:w="0" w:type="dxa"/>
            <w:left w:w="108" w:type="dxa"/>
            <w:bottom w:w="0" w:type="dxa"/>
            <w:right w:w="108" w:type="dxa"/>
          </w:tblCellMar>
        </w:tblPrEx>
        <w:trPr>
          <w:trHeight w:val="306" w:hRule="atLeast"/>
          <w:jc w:val="center"/>
        </w:trPr>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S3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48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37</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31</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33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37</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11</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34.8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17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S4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48</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35</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21</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17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34.4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34.2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S5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43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33</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31</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43</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right w:val="nil"/>
            </w:tcBorders>
            <w:vAlign w:val="center"/>
          </w:tcPr>
          <w:p>
            <w:pPr>
              <w:widowControl/>
              <w:jc w:val="center"/>
              <w:rPr>
                <w:color w:val="000000"/>
                <w:kern w:val="0"/>
                <w:szCs w:val="21"/>
              </w:rPr>
            </w:pP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201507</w:t>
            </w:r>
          </w:p>
        </w:tc>
        <w:tc>
          <w:tcPr>
            <w:tcW w:w="858" w:type="dxa"/>
            <w:tcBorders>
              <w:top w:val="nil"/>
              <w:left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11</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37.2</w:t>
            </w:r>
          </w:p>
        </w:tc>
        <w:tc>
          <w:tcPr>
            <w:tcW w:w="858" w:type="dxa"/>
            <w:tcBorders>
              <w:top w:val="nil"/>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S6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21</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right w:val="nil"/>
            </w:tcBorders>
            <w:vAlign w:val="center"/>
          </w:tcPr>
          <w:p>
            <w:pPr>
              <w:widowControl/>
              <w:jc w:val="center"/>
              <w:rPr>
                <w:color w:val="000000"/>
                <w:kern w:val="0"/>
                <w:szCs w:val="21"/>
              </w:rPr>
            </w:pP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40</w:t>
            </w:r>
          </w:p>
        </w:tc>
        <w:tc>
          <w:tcPr>
            <w:tcW w:w="858" w:type="dxa"/>
            <w:tcBorders>
              <w:top w:val="nil"/>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41</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rFonts w:ascii="宋体" w:cs="宋体"/>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left w:val="nil"/>
              <w:right w:val="nil"/>
            </w:tcBorders>
            <w:vAlign w:val="center"/>
          </w:tcPr>
          <w:p>
            <w:pPr>
              <w:widowControl/>
              <w:jc w:val="center"/>
              <w:rPr>
                <w:color w:val="000000"/>
                <w:kern w:val="0"/>
                <w:szCs w:val="21"/>
              </w:rPr>
            </w:pPr>
          </w:p>
        </w:tc>
        <w:tc>
          <w:tcPr>
            <w:tcW w:w="857" w:type="dxa"/>
            <w:tcBorders>
              <w:left w:val="nil"/>
              <w:right w:val="nil"/>
            </w:tcBorders>
            <w:vAlign w:val="center"/>
          </w:tcPr>
          <w:p>
            <w:pPr>
              <w:widowControl/>
              <w:jc w:val="center"/>
              <w:rPr>
                <w:color w:val="000000"/>
                <w:kern w:val="0"/>
                <w:szCs w:val="21"/>
              </w:rPr>
            </w:pPr>
            <w:r>
              <w:rPr>
                <w:color w:val="000000"/>
                <w:kern w:val="0"/>
                <w:szCs w:val="21"/>
              </w:rPr>
              <w:t>201407</w:t>
            </w:r>
          </w:p>
        </w:tc>
        <w:tc>
          <w:tcPr>
            <w:tcW w:w="858" w:type="dxa"/>
            <w:tcBorders>
              <w:left w:val="nil"/>
              <w:right w:val="nil"/>
            </w:tcBorders>
            <w:vAlign w:val="center"/>
          </w:tcPr>
          <w:p>
            <w:pPr>
              <w:widowControl/>
              <w:jc w:val="center"/>
              <w:rPr>
                <w:color w:val="000000"/>
                <w:kern w:val="0"/>
                <w:szCs w:val="21"/>
              </w:rPr>
            </w:pPr>
            <w:r>
              <w:rPr>
                <w:color w:val="000000"/>
                <w:kern w:val="0"/>
                <w:szCs w:val="21"/>
              </w:rPr>
              <w:t>34</w:t>
            </w:r>
          </w:p>
        </w:tc>
        <w:tc>
          <w:tcPr>
            <w:tcW w:w="857" w:type="dxa"/>
            <w:tcBorders>
              <w:left w:val="nil"/>
              <w:right w:val="nil"/>
            </w:tcBorders>
            <w:vAlign w:val="center"/>
          </w:tcPr>
          <w:p>
            <w:pPr>
              <w:widowControl/>
              <w:jc w:val="center"/>
              <w:rPr>
                <w:color w:val="000000"/>
                <w:kern w:val="0"/>
                <w:szCs w:val="21"/>
              </w:rPr>
            </w:pPr>
            <w:r>
              <w:rPr>
                <w:color w:val="000000"/>
                <w:kern w:val="0"/>
                <w:szCs w:val="21"/>
              </w:rPr>
              <w:t>39</w:t>
            </w:r>
          </w:p>
        </w:tc>
        <w:tc>
          <w:tcPr>
            <w:tcW w:w="859" w:type="dxa"/>
            <w:tcBorders>
              <w:left w:val="nil"/>
              <w:right w:val="nil"/>
            </w:tcBorders>
            <w:vAlign w:val="center"/>
          </w:tcPr>
          <w:p>
            <w:pPr>
              <w:widowControl/>
              <w:jc w:val="center"/>
              <w:rPr>
                <w:color w:val="000000"/>
                <w:kern w:val="0"/>
                <w:szCs w:val="21"/>
              </w:rPr>
            </w:pPr>
            <w:r>
              <w:rPr>
                <w:color w:val="000000"/>
                <w:kern w:val="0"/>
                <w:szCs w:val="21"/>
              </w:rPr>
              <w:t>68</w:t>
            </w:r>
          </w:p>
        </w:tc>
        <w:tc>
          <w:tcPr>
            <w:tcW w:w="857" w:type="dxa"/>
            <w:tcBorders>
              <w:left w:val="nil"/>
              <w:right w:val="nil"/>
            </w:tcBorders>
            <w:vAlign w:val="center"/>
          </w:tcPr>
          <w:p>
            <w:pPr>
              <w:widowControl/>
              <w:jc w:val="center"/>
              <w:rPr>
                <w:color w:val="000000"/>
                <w:kern w:val="0"/>
                <w:szCs w:val="21"/>
              </w:rPr>
            </w:pPr>
            <w:r>
              <w:rPr>
                <w:color w:val="000000"/>
                <w:kern w:val="0"/>
                <w:szCs w:val="21"/>
              </w:rPr>
              <w:t>36</w:t>
            </w:r>
          </w:p>
        </w:tc>
        <w:tc>
          <w:tcPr>
            <w:tcW w:w="859" w:type="dxa"/>
            <w:tcBorders>
              <w:left w:val="nil"/>
              <w:right w:val="nil"/>
            </w:tcBorders>
            <w:vAlign w:val="center"/>
          </w:tcPr>
          <w:p>
            <w:pPr>
              <w:widowControl/>
              <w:jc w:val="center"/>
              <w:rPr>
                <w:color w:val="000000"/>
                <w:kern w:val="0"/>
                <w:szCs w:val="21"/>
              </w:rPr>
            </w:pPr>
            <w:r>
              <w:rPr>
                <w:color w:val="000000"/>
                <w:kern w:val="0"/>
                <w:szCs w:val="21"/>
              </w:rPr>
              <w:t>31</w:t>
            </w:r>
          </w:p>
        </w:tc>
        <w:tc>
          <w:tcPr>
            <w:tcW w:w="857" w:type="dxa"/>
            <w:tcBorders>
              <w:left w:val="nil"/>
              <w:right w:val="nil"/>
            </w:tcBorders>
            <w:vAlign w:val="center"/>
          </w:tcPr>
          <w:p>
            <w:pPr>
              <w:widowControl/>
              <w:jc w:val="center"/>
              <w:rPr>
                <w:color w:val="000000"/>
                <w:kern w:val="0"/>
                <w:szCs w:val="21"/>
              </w:rPr>
            </w:pPr>
            <w:r>
              <w:rPr>
                <w:color w:val="000000"/>
                <w:kern w:val="0"/>
                <w:szCs w:val="21"/>
              </w:rPr>
              <w:t>41.6</w:t>
            </w:r>
          </w:p>
        </w:tc>
        <w:tc>
          <w:tcPr>
            <w:tcW w:w="858" w:type="dxa"/>
            <w:tcBorders>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right w:val="nil"/>
            </w:tcBorders>
            <w:vAlign w:val="center"/>
          </w:tcPr>
          <w:p>
            <w:pPr>
              <w:widowControl/>
              <w:jc w:val="center"/>
              <w:rPr>
                <w:color w:val="000000"/>
                <w:kern w:val="0"/>
                <w:szCs w:val="21"/>
              </w:rPr>
            </w:pP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right w:val="nil"/>
            </w:tcBorders>
            <w:vAlign w:val="center"/>
          </w:tcPr>
          <w:p>
            <w:pPr>
              <w:widowControl/>
              <w:jc w:val="center"/>
              <w:rPr>
                <w:color w:val="000000"/>
                <w:kern w:val="0"/>
                <w:szCs w:val="21"/>
              </w:rPr>
            </w:pPr>
            <w:r>
              <w:rPr>
                <w:color w:val="000000"/>
                <w:kern w:val="0"/>
                <w:szCs w:val="21"/>
              </w:rPr>
              <w:t>5</w:t>
            </w:r>
          </w:p>
        </w:tc>
        <w:tc>
          <w:tcPr>
            <w:tcW w:w="857" w:type="dxa"/>
            <w:tcBorders>
              <w:top w:val="nil"/>
              <w:left w:val="nil"/>
              <w:right w:val="nil"/>
            </w:tcBorders>
            <w:vAlign w:val="center"/>
          </w:tcPr>
          <w:p>
            <w:pPr>
              <w:widowControl/>
              <w:jc w:val="center"/>
              <w:rPr>
                <w:color w:val="000000"/>
                <w:kern w:val="0"/>
                <w:szCs w:val="21"/>
              </w:rPr>
            </w:pPr>
            <w:r>
              <w:rPr>
                <w:color w:val="000000"/>
                <w:kern w:val="0"/>
                <w:szCs w:val="21"/>
              </w:rPr>
              <w:t>34.2</w:t>
            </w:r>
          </w:p>
        </w:tc>
        <w:tc>
          <w:tcPr>
            <w:tcW w:w="858" w:type="dxa"/>
            <w:tcBorders>
              <w:top w:val="nil"/>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PrEx>
        <w:trPr>
          <w:trHeight w:val="287" w:hRule="atLeast"/>
          <w:jc w:val="center"/>
        </w:trPr>
        <w:tc>
          <w:tcPr>
            <w:tcW w:w="858" w:type="dxa"/>
            <w:tcBorders>
              <w:left w:val="nil"/>
              <w:right w:val="nil"/>
            </w:tcBorders>
            <w:vAlign w:val="center"/>
          </w:tcPr>
          <w:p>
            <w:pPr>
              <w:widowControl/>
              <w:jc w:val="center"/>
              <w:rPr>
                <w:color w:val="000000"/>
                <w:kern w:val="0"/>
                <w:szCs w:val="21"/>
              </w:rPr>
            </w:pPr>
          </w:p>
        </w:tc>
        <w:tc>
          <w:tcPr>
            <w:tcW w:w="857" w:type="dxa"/>
            <w:tcBorders>
              <w:left w:val="nil"/>
              <w:right w:val="nil"/>
            </w:tcBorders>
            <w:vAlign w:val="center"/>
          </w:tcPr>
          <w:p>
            <w:pPr>
              <w:widowControl/>
              <w:jc w:val="center"/>
              <w:rPr>
                <w:color w:val="000000"/>
                <w:kern w:val="0"/>
                <w:szCs w:val="21"/>
              </w:rPr>
            </w:pPr>
            <w:r>
              <w:rPr>
                <w:color w:val="000000"/>
                <w:kern w:val="0"/>
                <w:szCs w:val="21"/>
              </w:rPr>
              <w:t>201505</w:t>
            </w:r>
          </w:p>
        </w:tc>
        <w:tc>
          <w:tcPr>
            <w:tcW w:w="858" w:type="dxa"/>
            <w:tcBorders>
              <w:left w:val="nil"/>
              <w:right w:val="nil"/>
            </w:tcBorders>
            <w:vAlign w:val="center"/>
          </w:tcPr>
          <w:p>
            <w:pPr>
              <w:widowControl/>
              <w:jc w:val="center"/>
              <w:rPr>
                <w:color w:val="000000"/>
                <w:kern w:val="0"/>
                <w:szCs w:val="21"/>
              </w:rPr>
            </w:pPr>
            <w:r>
              <w:rPr>
                <w:color w:val="000000"/>
                <w:kern w:val="0"/>
                <w:szCs w:val="21"/>
              </w:rPr>
              <w:t>21</w:t>
            </w:r>
          </w:p>
        </w:tc>
        <w:tc>
          <w:tcPr>
            <w:tcW w:w="857" w:type="dxa"/>
            <w:tcBorders>
              <w:left w:val="nil"/>
              <w:right w:val="nil"/>
            </w:tcBorders>
            <w:vAlign w:val="center"/>
          </w:tcPr>
          <w:p>
            <w:pPr>
              <w:widowControl/>
              <w:jc w:val="center"/>
              <w:rPr>
                <w:color w:val="000000"/>
                <w:kern w:val="0"/>
                <w:szCs w:val="21"/>
              </w:rPr>
            </w:pPr>
            <w:r>
              <w:rPr>
                <w:color w:val="000000"/>
                <w:kern w:val="0"/>
                <w:szCs w:val="21"/>
              </w:rPr>
              <w:t>45</w:t>
            </w:r>
          </w:p>
        </w:tc>
        <w:tc>
          <w:tcPr>
            <w:tcW w:w="859" w:type="dxa"/>
            <w:tcBorders>
              <w:left w:val="nil"/>
              <w:right w:val="nil"/>
            </w:tcBorders>
            <w:vAlign w:val="center"/>
          </w:tcPr>
          <w:p>
            <w:pPr>
              <w:widowControl/>
              <w:jc w:val="center"/>
              <w:rPr>
                <w:color w:val="000000"/>
                <w:kern w:val="0"/>
                <w:szCs w:val="21"/>
              </w:rPr>
            </w:pPr>
            <w:r>
              <w:rPr>
                <w:color w:val="000000"/>
                <w:kern w:val="0"/>
                <w:szCs w:val="21"/>
              </w:rPr>
              <w:t>65</w:t>
            </w:r>
          </w:p>
        </w:tc>
        <w:tc>
          <w:tcPr>
            <w:tcW w:w="857" w:type="dxa"/>
            <w:tcBorders>
              <w:left w:val="nil"/>
              <w:right w:val="nil"/>
            </w:tcBorders>
            <w:vAlign w:val="center"/>
          </w:tcPr>
          <w:p>
            <w:pPr>
              <w:widowControl/>
              <w:jc w:val="center"/>
              <w:rPr>
                <w:color w:val="000000"/>
                <w:kern w:val="0"/>
                <w:szCs w:val="21"/>
              </w:rPr>
            </w:pPr>
            <w:r>
              <w:rPr>
                <w:color w:val="000000"/>
                <w:kern w:val="0"/>
                <w:szCs w:val="21"/>
              </w:rPr>
              <w:t>36</w:t>
            </w:r>
          </w:p>
        </w:tc>
        <w:tc>
          <w:tcPr>
            <w:tcW w:w="859" w:type="dxa"/>
            <w:tcBorders>
              <w:left w:val="nil"/>
              <w:right w:val="nil"/>
            </w:tcBorders>
            <w:vAlign w:val="center"/>
          </w:tcPr>
          <w:p>
            <w:pPr>
              <w:widowControl/>
              <w:jc w:val="center"/>
              <w:rPr>
                <w:color w:val="000000"/>
                <w:kern w:val="0"/>
                <w:szCs w:val="21"/>
              </w:rPr>
            </w:pPr>
            <w:r>
              <w:rPr>
                <w:color w:val="000000"/>
                <w:kern w:val="0"/>
                <w:szCs w:val="21"/>
              </w:rPr>
              <w:t>30</w:t>
            </w:r>
          </w:p>
        </w:tc>
        <w:tc>
          <w:tcPr>
            <w:tcW w:w="857" w:type="dxa"/>
            <w:tcBorders>
              <w:left w:val="nil"/>
              <w:right w:val="nil"/>
            </w:tcBorders>
            <w:vAlign w:val="center"/>
          </w:tcPr>
          <w:p>
            <w:pPr>
              <w:widowControl/>
              <w:jc w:val="center"/>
              <w:rPr>
                <w:color w:val="000000"/>
                <w:kern w:val="0"/>
                <w:szCs w:val="21"/>
              </w:rPr>
            </w:pPr>
            <w:r>
              <w:rPr>
                <w:color w:val="000000"/>
                <w:kern w:val="0"/>
                <w:szCs w:val="21"/>
              </w:rPr>
              <w:t>39.4</w:t>
            </w:r>
          </w:p>
        </w:tc>
        <w:tc>
          <w:tcPr>
            <w:tcW w:w="858" w:type="dxa"/>
            <w:tcBorders>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left w:val="nil"/>
              <w:right w:val="nil"/>
            </w:tcBorders>
            <w:vAlign w:val="center"/>
          </w:tcPr>
          <w:p>
            <w:pPr>
              <w:widowControl/>
              <w:jc w:val="center"/>
              <w:rPr>
                <w:color w:val="000000"/>
                <w:kern w:val="0"/>
                <w:szCs w:val="21"/>
              </w:rPr>
            </w:pPr>
          </w:p>
        </w:tc>
        <w:tc>
          <w:tcPr>
            <w:tcW w:w="857" w:type="dxa"/>
            <w:tcBorders>
              <w:left w:val="nil"/>
              <w:right w:val="nil"/>
            </w:tcBorders>
            <w:vAlign w:val="center"/>
          </w:tcPr>
          <w:p>
            <w:pPr>
              <w:widowControl/>
              <w:jc w:val="center"/>
              <w:rPr>
                <w:color w:val="000000"/>
                <w:kern w:val="0"/>
                <w:szCs w:val="21"/>
              </w:rPr>
            </w:pPr>
            <w:r>
              <w:rPr>
                <w:color w:val="000000"/>
                <w:kern w:val="0"/>
                <w:szCs w:val="21"/>
              </w:rPr>
              <w:t>201505</w:t>
            </w:r>
          </w:p>
        </w:tc>
        <w:tc>
          <w:tcPr>
            <w:tcW w:w="858" w:type="dxa"/>
            <w:tcBorders>
              <w:left w:val="nil"/>
              <w:right w:val="nil"/>
            </w:tcBorders>
            <w:vAlign w:val="center"/>
          </w:tcPr>
          <w:p>
            <w:pPr>
              <w:widowControl/>
              <w:jc w:val="center"/>
              <w:rPr>
                <w:color w:val="000000"/>
                <w:kern w:val="0"/>
                <w:szCs w:val="21"/>
              </w:rPr>
            </w:pPr>
            <w:r>
              <w:rPr>
                <w:color w:val="000000"/>
                <w:kern w:val="0"/>
                <w:szCs w:val="21"/>
              </w:rPr>
              <w:t>21</w:t>
            </w:r>
          </w:p>
        </w:tc>
        <w:tc>
          <w:tcPr>
            <w:tcW w:w="857" w:type="dxa"/>
            <w:tcBorders>
              <w:left w:val="nil"/>
              <w:right w:val="nil"/>
            </w:tcBorders>
            <w:vAlign w:val="center"/>
          </w:tcPr>
          <w:p>
            <w:pPr>
              <w:widowControl/>
              <w:jc w:val="center"/>
              <w:rPr>
                <w:color w:val="000000"/>
                <w:kern w:val="0"/>
                <w:szCs w:val="21"/>
              </w:rPr>
            </w:pPr>
            <w:r>
              <w:rPr>
                <w:color w:val="000000"/>
                <w:kern w:val="0"/>
                <w:szCs w:val="21"/>
              </w:rPr>
              <w:t>45</w:t>
            </w:r>
          </w:p>
        </w:tc>
        <w:tc>
          <w:tcPr>
            <w:tcW w:w="859" w:type="dxa"/>
            <w:tcBorders>
              <w:left w:val="nil"/>
              <w:right w:val="nil"/>
            </w:tcBorders>
            <w:vAlign w:val="center"/>
          </w:tcPr>
          <w:p>
            <w:pPr>
              <w:widowControl/>
              <w:jc w:val="center"/>
              <w:rPr>
                <w:color w:val="000000"/>
                <w:kern w:val="0"/>
                <w:szCs w:val="21"/>
              </w:rPr>
            </w:pPr>
            <w:r>
              <w:rPr>
                <w:color w:val="000000"/>
                <w:kern w:val="0"/>
                <w:szCs w:val="21"/>
              </w:rPr>
              <w:t>65</w:t>
            </w:r>
          </w:p>
        </w:tc>
        <w:tc>
          <w:tcPr>
            <w:tcW w:w="857" w:type="dxa"/>
            <w:tcBorders>
              <w:left w:val="nil"/>
              <w:right w:val="nil"/>
            </w:tcBorders>
            <w:vAlign w:val="center"/>
          </w:tcPr>
          <w:p>
            <w:pPr>
              <w:widowControl/>
              <w:jc w:val="center"/>
              <w:rPr>
                <w:color w:val="000000"/>
                <w:kern w:val="0"/>
                <w:szCs w:val="21"/>
              </w:rPr>
            </w:pPr>
            <w:r>
              <w:rPr>
                <w:color w:val="000000"/>
                <w:kern w:val="0"/>
                <w:szCs w:val="21"/>
              </w:rPr>
              <w:t>36</w:t>
            </w:r>
          </w:p>
        </w:tc>
        <w:tc>
          <w:tcPr>
            <w:tcW w:w="859" w:type="dxa"/>
            <w:tcBorders>
              <w:left w:val="nil"/>
              <w:right w:val="nil"/>
            </w:tcBorders>
            <w:vAlign w:val="center"/>
          </w:tcPr>
          <w:p>
            <w:pPr>
              <w:widowControl/>
              <w:jc w:val="center"/>
              <w:rPr>
                <w:color w:val="000000"/>
                <w:kern w:val="0"/>
                <w:szCs w:val="21"/>
              </w:rPr>
            </w:pPr>
            <w:r>
              <w:rPr>
                <w:color w:val="000000"/>
                <w:kern w:val="0"/>
                <w:szCs w:val="21"/>
              </w:rPr>
              <w:t>30</w:t>
            </w:r>
          </w:p>
        </w:tc>
        <w:tc>
          <w:tcPr>
            <w:tcW w:w="857" w:type="dxa"/>
            <w:tcBorders>
              <w:left w:val="nil"/>
              <w:right w:val="nil"/>
            </w:tcBorders>
            <w:vAlign w:val="center"/>
          </w:tcPr>
          <w:p>
            <w:pPr>
              <w:widowControl/>
              <w:jc w:val="center"/>
              <w:rPr>
                <w:color w:val="000000"/>
                <w:kern w:val="0"/>
                <w:szCs w:val="21"/>
              </w:rPr>
            </w:pPr>
            <w:r>
              <w:rPr>
                <w:color w:val="000000"/>
                <w:kern w:val="0"/>
                <w:szCs w:val="21"/>
              </w:rPr>
              <w:t>39.4</w:t>
            </w:r>
          </w:p>
        </w:tc>
        <w:tc>
          <w:tcPr>
            <w:tcW w:w="858" w:type="dxa"/>
            <w:tcBorders>
              <w:left w:val="nil"/>
              <w:right w:val="nil"/>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left w:val="nil"/>
              <w:right w:val="nil"/>
            </w:tcBorders>
            <w:vAlign w:val="center"/>
          </w:tcPr>
          <w:p>
            <w:pPr>
              <w:widowControl/>
              <w:jc w:val="center"/>
              <w:rPr>
                <w:color w:val="000000"/>
                <w:kern w:val="0"/>
                <w:szCs w:val="21"/>
              </w:rPr>
            </w:pPr>
          </w:p>
        </w:tc>
        <w:tc>
          <w:tcPr>
            <w:tcW w:w="857" w:type="dxa"/>
            <w:tcBorders>
              <w:left w:val="nil"/>
              <w:right w:val="nil"/>
            </w:tcBorders>
            <w:vAlign w:val="center"/>
          </w:tcPr>
          <w:p>
            <w:pPr>
              <w:widowControl/>
              <w:jc w:val="center"/>
              <w:rPr>
                <w:color w:val="000000"/>
                <w:kern w:val="0"/>
                <w:szCs w:val="21"/>
              </w:rPr>
            </w:pPr>
            <w:r>
              <w:rPr>
                <w:color w:val="000000"/>
                <w:kern w:val="0"/>
                <w:szCs w:val="21"/>
              </w:rPr>
              <w:t>201</w:t>
            </w:r>
            <w:r>
              <w:rPr>
                <w:rFonts w:hint="eastAsia"/>
                <w:color w:val="000000"/>
                <w:kern w:val="0"/>
                <w:szCs w:val="21"/>
              </w:rPr>
              <w:t>6</w:t>
            </w:r>
            <w:r>
              <w:rPr>
                <w:color w:val="000000"/>
                <w:kern w:val="0"/>
                <w:szCs w:val="21"/>
              </w:rPr>
              <w:t>05</w:t>
            </w:r>
          </w:p>
        </w:tc>
        <w:tc>
          <w:tcPr>
            <w:tcW w:w="858" w:type="dxa"/>
            <w:tcBorders>
              <w:left w:val="nil"/>
              <w:right w:val="nil"/>
            </w:tcBorders>
            <w:vAlign w:val="center"/>
          </w:tcPr>
          <w:p>
            <w:pPr>
              <w:widowControl/>
              <w:jc w:val="center"/>
              <w:rPr>
                <w:color w:val="000000"/>
                <w:kern w:val="0"/>
                <w:szCs w:val="21"/>
              </w:rPr>
            </w:pPr>
            <w:r>
              <w:rPr>
                <w:color w:val="000000"/>
                <w:kern w:val="0"/>
                <w:szCs w:val="21"/>
              </w:rPr>
              <w:t>21</w:t>
            </w:r>
          </w:p>
        </w:tc>
        <w:tc>
          <w:tcPr>
            <w:tcW w:w="857" w:type="dxa"/>
            <w:tcBorders>
              <w:left w:val="nil"/>
              <w:right w:val="nil"/>
            </w:tcBorders>
            <w:vAlign w:val="center"/>
          </w:tcPr>
          <w:p>
            <w:pPr>
              <w:widowControl/>
              <w:jc w:val="center"/>
              <w:rPr>
                <w:color w:val="000000"/>
                <w:kern w:val="0"/>
                <w:szCs w:val="21"/>
              </w:rPr>
            </w:pPr>
            <w:r>
              <w:rPr>
                <w:color w:val="000000"/>
                <w:kern w:val="0"/>
                <w:szCs w:val="21"/>
              </w:rPr>
              <w:t>45</w:t>
            </w:r>
          </w:p>
        </w:tc>
        <w:tc>
          <w:tcPr>
            <w:tcW w:w="859" w:type="dxa"/>
            <w:tcBorders>
              <w:left w:val="nil"/>
              <w:right w:val="nil"/>
            </w:tcBorders>
            <w:vAlign w:val="center"/>
          </w:tcPr>
          <w:p>
            <w:pPr>
              <w:widowControl/>
              <w:jc w:val="center"/>
              <w:rPr>
                <w:color w:val="000000"/>
                <w:kern w:val="0"/>
                <w:szCs w:val="21"/>
              </w:rPr>
            </w:pPr>
            <w:r>
              <w:rPr>
                <w:color w:val="000000"/>
                <w:kern w:val="0"/>
                <w:szCs w:val="21"/>
              </w:rPr>
              <w:t>65</w:t>
            </w:r>
          </w:p>
        </w:tc>
        <w:tc>
          <w:tcPr>
            <w:tcW w:w="857" w:type="dxa"/>
            <w:tcBorders>
              <w:left w:val="nil"/>
              <w:right w:val="nil"/>
            </w:tcBorders>
            <w:vAlign w:val="center"/>
          </w:tcPr>
          <w:p>
            <w:pPr>
              <w:widowControl/>
              <w:jc w:val="center"/>
              <w:rPr>
                <w:color w:val="000000"/>
                <w:kern w:val="0"/>
                <w:szCs w:val="21"/>
              </w:rPr>
            </w:pPr>
            <w:r>
              <w:rPr>
                <w:color w:val="000000"/>
                <w:kern w:val="0"/>
                <w:szCs w:val="21"/>
              </w:rPr>
              <w:t>36</w:t>
            </w:r>
          </w:p>
        </w:tc>
        <w:tc>
          <w:tcPr>
            <w:tcW w:w="859" w:type="dxa"/>
            <w:tcBorders>
              <w:left w:val="nil"/>
              <w:right w:val="nil"/>
            </w:tcBorders>
            <w:vAlign w:val="center"/>
          </w:tcPr>
          <w:p>
            <w:pPr>
              <w:widowControl/>
              <w:jc w:val="center"/>
              <w:rPr>
                <w:color w:val="000000"/>
                <w:kern w:val="0"/>
                <w:szCs w:val="21"/>
              </w:rPr>
            </w:pPr>
            <w:r>
              <w:rPr>
                <w:color w:val="000000"/>
                <w:kern w:val="0"/>
                <w:szCs w:val="21"/>
              </w:rPr>
              <w:t>30</w:t>
            </w:r>
          </w:p>
        </w:tc>
        <w:tc>
          <w:tcPr>
            <w:tcW w:w="857" w:type="dxa"/>
            <w:tcBorders>
              <w:left w:val="nil"/>
              <w:right w:val="nil"/>
            </w:tcBorders>
            <w:vAlign w:val="center"/>
          </w:tcPr>
          <w:p>
            <w:pPr>
              <w:widowControl/>
              <w:jc w:val="center"/>
              <w:rPr>
                <w:color w:val="000000"/>
                <w:kern w:val="0"/>
                <w:szCs w:val="21"/>
              </w:rPr>
            </w:pPr>
            <w:r>
              <w:rPr>
                <w:color w:val="000000"/>
                <w:kern w:val="0"/>
                <w:szCs w:val="21"/>
              </w:rPr>
              <w:t>39.4</w:t>
            </w:r>
          </w:p>
        </w:tc>
        <w:tc>
          <w:tcPr>
            <w:tcW w:w="858" w:type="dxa"/>
            <w:tcBorders>
              <w:left w:val="nil"/>
              <w:right w:val="nil"/>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S7</w:t>
            </w:r>
          </w:p>
        </w:tc>
        <w:tc>
          <w:tcPr>
            <w:tcW w:w="857"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201307</w:t>
            </w:r>
          </w:p>
        </w:tc>
        <w:tc>
          <w:tcPr>
            <w:tcW w:w="858"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22</w:t>
            </w:r>
          </w:p>
        </w:tc>
        <w:tc>
          <w:tcPr>
            <w:tcW w:w="857"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42</w:t>
            </w:r>
          </w:p>
        </w:tc>
        <w:tc>
          <w:tcPr>
            <w:tcW w:w="859"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65</w:t>
            </w:r>
          </w:p>
        </w:tc>
        <w:tc>
          <w:tcPr>
            <w:tcW w:w="857"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36</w:t>
            </w:r>
          </w:p>
        </w:tc>
        <w:tc>
          <w:tcPr>
            <w:tcW w:w="859"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30</w:t>
            </w:r>
          </w:p>
        </w:tc>
        <w:tc>
          <w:tcPr>
            <w:tcW w:w="857" w:type="dxa"/>
            <w:tcBorders>
              <w:left w:val="nil"/>
              <w:bottom w:val="single" w:color="auto" w:sz="4" w:space="0"/>
              <w:right w:val="nil"/>
            </w:tcBorders>
            <w:vAlign w:val="center"/>
          </w:tcPr>
          <w:p>
            <w:pPr>
              <w:widowControl/>
              <w:jc w:val="center"/>
              <w:rPr>
                <w:color w:val="000000"/>
                <w:kern w:val="0"/>
                <w:szCs w:val="21"/>
              </w:rPr>
            </w:pPr>
            <w:r>
              <w:rPr>
                <w:color w:val="000000"/>
                <w:kern w:val="0"/>
                <w:szCs w:val="21"/>
              </w:rPr>
              <w:t>39</w:t>
            </w:r>
          </w:p>
        </w:tc>
        <w:tc>
          <w:tcPr>
            <w:tcW w:w="858" w:type="dxa"/>
            <w:tcBorders>
              <w:left w:val="nil"/>
              <w:bottom w:val="single" w:color="auto" w:sz="4" w:space="0"/>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97" w:hRule="atLeast"/>
          <w:jc w:val="center"/>
        </w:trPr>
        <w:tc>
          <w:tcPr>
            <w:tcW w:w="858" w:type="dxa"/>
            <w:tcBorders>
              <w:top w:val="single" w:color="auto" w:sz="4" w:space="0"/>
              <w:left w:val="nil"/>
              <w:bottom w:val="nil"/>
              <w:right w:val="nil"/>
            </w:tcBorders>
            <w:vAlign w:val="center"/>
          </w:tcPr>
          <w:p>
            <w:pPr>
              <w:widowControl/>
              <w:jc w:val="center"/>
              <w:rPr>
                <w:color w:val="FF0000"/>
                <w:kern w:val="0"/>
                <w:szCs w:val="21"/>
              </w:rPr>
            </w:pPr>
          </w:p>
        </w:tc>
        <w:tc>
          <w:tcPr>
            <w:tcW w:w="857" w:type="dxa"/>
            <w:tcBorders>
              <w:top w:val="single" w:color="auto" w:sz="4" w:space="0"/>
              <w:left w:val="nil"/>
              <w:bottom w:val="nil"/>
              <w:right w:val="nil"/>
            </w:tcBorders>
            <w:vAlign w:val="center"/>
          </w:tcPr>
          <w:p>
            <w:pPr>
              <w:widowControl/>
              <w:jc w:val="center"/>
              <w:rPr>
                <w:color w:val="FF0000"/>
                <w:kern w:val="0"/>
                <w:szCs w:val="21"/>
              </w:rPr>
            </w:pPr>
          </w:p>
        </w:tc>
        <w:tc>
          <w:tcPr>
            <w:tcW w:w="858" w:type="dxa"/>
            <w:tcBorders>
              <w:top w:val="single" w:color="auto" w:sz="4" w:space="0"/>
              <w:left w:val="nil"/>
              <w:bottom w:val="nil"/>
              <w:right w:val="nil"/>
            </w:tcBorders>
            <w:vAlign w:val="center"/>
          </w:tcPr>
          <w:p>
            <w:pPr>
              <w:widowControl/>
              <w:jc w:val="center"/>
              <w:rPr>
                <w:color w:val="FF0000"/>
                <w:kern w:val="0"/>
                <w:szCs w:val="21"/>
              </w:rPr>
            </w:pPr>
          </w:p>
        </w:tc>
        <w:tc>
          <w:tcPr>
            <w:tcW w:w="857" w:type="dxa"/>
            <w:tcBorders>
              <w:top w:val="single" w:color="auto" w:sz="4" w:space="0"/>
              <w:left w:val="nil"/>
              <w:bottom w:val="nil"/>
              <w:right w:val="nil"/>
            </w:tcBorders>
            <w:vAlign w:val="center"/>
          </w:tcPr>
          <w:p>
            <w:pPr>
              <w:widowControl/>
              <w:jc w:val="center"/>
              <w:rPr>
                <w:color w:val="FF0000"/>
                <w:kern w:val="0"/>
                <w:szCs w:val="21"/>
              </w:rPr>
            </w:pPr>
          </w:p>
        </w:tc>
        <w:tc>
          <w:tcPr>
            <w:tcW w:w="859" w:type="dxa"/>
            <w:tcBorders>
              <w:top w:val="single" w:color="auto" w:sz="4" w:space="0"/>
              <w:left w:val="nil"/>
              <w:bottom w:val="nil"/>
              <w:right w:val="nil"/>
            </w:tcBorders>
            <w:vAlign w:val="center"/>
          </w:tcPr>
          <w:p>
            <w:pPr>
              <w:widowControl/>
              <w:jc w:val="center"/>
              <w:rPr>
                <w:color w:val="FF0000"/>
                <w:kern w:val="0"/>
                <w:szCs w:val="21"/>
              </w:rPr>
            </w:pPr>
          </w:p>
        </w:tc>
        <w:tc>
          <w:tcPr>
            <w:tcW w:w="857" w:type="dxa"/>
            <w:tcBorders>
              <w:top w:val="single" w:color="auto" w:sz="4" w:space="0"/>
              <w:left w:val="nil"/>
              <w:bottom w:val="nil"/>
              <w:right w:val="nil"/>
            </w:tcBorders>
            <w:vAlign w:val="center"/>
          </w:tcPr>
          <w:p>
            <w:pPr>
              <w:widowControl/>
              <w:jc w:val="center"/>
              <w:rPr>
                <w:color w:val="FF0000"/>
                <w:kern w:val="0"/>
                <w:szCs w:val="21"/>
              </w:rPr>
            </w:pPr>
          </w:p>
        </w:tc>
        <w:tc>
          <w:tcPr>
            <w:tcW w:w="859" w:type="dxa"/>
            <w:tcBorders>
              <w:top w:val="single" w:color="auto" w:sz="4" w:space="0"/>
              <w:left w:val="nil"/>
              <w:bottom w:val="nil"/>
              <w:right w:val="nil"/>
            </w:tcBorders>
            <w:vAlign w:val="center"/>
          </w:tcPr>
          <w:p>
            <w:pPr>
              <w:widowControl/>
              <w:jc w:val="center"/>
              <w:rPr>
                <w:color w:val="FF0000"/>
                <w:kern w:val="0"/>
                <w:szCs w:val="21"/>
              </w:rPr>
            </w:pPr>
          </w:p>
        </w:tc>
        <w:tc>
          <w:tcPr>
            <w:tcW w:w="857" w:type="dxa"/>
            <w:tcBorders>
              <w:top w:val="single" w:color="auto" w:sz="4" w:space="0"/>
              <w:left w:val="nil"/>
              <w:bottom w:val="nil"/>
              <w:right w:val="nil"/>
            </w:tcBorders>
            <w:vAlign w:val="center"/>
          </w:tcPr>
          <w:p>
            <w:pPr>
              <w:widowControl/>
              <w:jc w:val="center"/>
              <w:rPr>
                <w:color w:val="FF0000"/>
                <w:kern w:val="0"/>
                <w:szCs w:val="21"/>
              </w:rPr>
            </w:pPr>
          </w:p>
        </w:tc>
        <w:tc>
          <w:tcPr>
            <w:tcW w:w="858" w:type="dxa"/>
            <w:tcBorders>
              <w:top w:val="single" w:color="auto" w:sz="4" w:space="0"/>
              <w:left w:val="nil"/>
              <w:bottom w:val="nil"/>
              <w:right w:val="nil"/>
            </w:tcBorders>
            <w:vAlign w:val="bottom"/>
          </w:tcPr>
          <w:p>
            <w:pPr>
              <w:widowControl/>
              <w:jc w:val="center"/>
              <w:rPr>
                <w:rFonts w:ascii="宋体" w:cs="宋体"/>
                <w:color w:val="FF0000"/>
                <w:kern w:val="0"/>
                <w:szCs w:val="21"/>
              </w:rPr>
            </w:pPr>
            <w:r>
              <w:rPr>
                <w:rFonts w:hint="eastAsia" w:ascii="宋体" w:hAnsi="宋体" w:cs="宋体"/>
                <w:color w:val="FF0000"/>
                <w:kern w:val="0"/>
                <w:szCs w:val="21"/>
              </w:rPr>
              <w:t>续下表</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single" w:color="auto" w:sz="4" w:space="0"/>
              <w:right w:val="nil"/>
            </w:tcBorders>
            <w:vAlign w:val="center"/>
          </w:tcPr>
          <w:p>
            <w:pPr>
              <w:widowControl/>
              <w:jc w:val="center"/>
              <w:rPr>
                <w:color w:val="000000"/>
                <w:kern w:val="0"/>
                <w:szCs w:val="21"/>
              </w:rPr>
            </w:pPr>
            <w:r>
              <w:rPr>
                <w:rFonts w:hint="eastAsia"/>
                <w:color w:val="FF0000"/>
                <w:kern w:val="0"/>
                <w:szCs w:val="21"/>
              </w:rPr>
              <w:t>续上表</w:t>
            </w: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8"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9"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9"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8" w:type="dxa"/>
            <w:tcBorders>
              <w:top w:val="nil"/>
              <w:left w:val="nil"/>
              <w:bottom w:val="single" w:color="auto" w:sz="4" w:space="0"/>
              <w:right w:val="nil"/>
            </w:tcBorders>
            <w:vAlign w:val="bottom"/>
          </w:tcPr>
          <w:p>
            <w:pPr>
              <w:widowControl/>
              <w:jc w:val="center"/>
              <w:rPr>
                <w:rFonts w:ascii="宋体" w:cs="宋体"/>
                <w:color w:val="000000"/>
                <w:kern w:val="0"/>
                <w:szCs w:val="21"/>
              </w:rPr>
            </w:pPr>
          </w:p>
        </w:tc>
      </w:tr>
      <w:tr>
        <w:tblPrEx>
          <w:tblLayout w:type="fixed"/>
        </w:tblPrEx>
        <w:trPr>
          <w:trHeight w:val="297" w:hRule="atLeast"/>
          <w:jc w:val="center"/>
        </w:trPr>
        <w:tc>
          <w:tcPr>
            <w:tcW w:w="858"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监测站</w:t>
            </w:r>
          </w:p>
        </w:tc>
        <w:tc>
          <w:tcPr>
            <w:tcW w:w="857"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采样时间</w:t>
            </w:r>
          </w:p>
        </w:tc>
        <w:tc>
          <w:tcPr>
            <w:tcW w:w="4290" w:type="dxa"/>
            <w:gridSpan w:val="5"/>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赋分值</w:t>
            </w:r>
            <w:r>
              <w:rPr>
                <w:b w:val="0"/>
                <w:bCs w:val="0"/>
                <w:color w:val="000000"/>
                <w:kern w:val="0"/>
                <w:szCs w:val="21"/>
              </w:rPr>
              <w:t>E</w:t>
            </w:r>
            <w:r>
              <w:rPr>
                <w:b w:val="0"/>
                <w:bCs w:val="0"/>
                <w:color w:val="000000"/>
                <w:kern w:val="0"/>
                <w:szCs w:val="21"/>
                <w:vertAlign w:val="subscript"/>
              </w:rPr>
              <w:t>n</w:t>
            </w:r>
          </w:p>
        </w:tc>
        <w:tc>
          <w:tcPr>
            <w:tcW w:w="857"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综合营养状态指数</w:t>
            </w:r>
            <w:r>
              <w:rPr>
                <w:b w:val="0"/>
                <w:bCs w:val="0"/>
                <w:color w:val="000000"/>
                <w:kern w:val="0"/>
                <w:szCs w:val="21"/>
              </w:rPr>
              <w:t>EI</w:t>
            </w:r>
          </w:p>
        </w:tc>
        <w:tc>
          <w:tcPr>
            <w:tcW w:w="858" w:type="dxa"/>
            <w:vMerge w:val="restart"/>
            <w:tcBorders>
              <w:top w:val="single" w:color="auto" w:sz="4" w:space="0"/>
              <w:left w:val="nil"/>
              <w:right w:val="nil"/>
            </w:tcBorders>
            <w:vAlign w:val="bottom"/>
          </w:tcPr>
          <w:p>
            <w:pPr>
              <w:widowControl/>
              <w:jc w:val="center"/>
              <w:rPr>
                <w:rFonts w:ascii="宋体" w:hAnsi="宋体" w:cs="宋体"/>
                <w:b w:val="0"/>
                <w:bCs w:val="0"/>
                <w:color w:val="000000"/>
                <w:kern w:val="0"/>
                <w:szCs w:val="21"/>
              </w:rPr>
            </w:pPr>
            <w:r>
              <w:rPr>
                <w:rFonts w:hint="eastAsia" w:ascii="宋体" w:hAnsi="宋体" w:cs="宋体"/>
                <w:b w:val="0"/>
                <w:bCs w:val="0"/>
                <w:color w:val="000000"/>
                <w:kern w:val="0"/>
                <w:szCs w:val="21"/>
              </w:rPr>
              <w:t>营养状态等级</w:t>
            </w:r>
          </w:p>
        </w:tc>
      </w:tr>
      <w:tr>
        <w:tblPrEx>
          <w:tblLayout w:type="fixed"/>
          <w:tblCellMar>
            <w:top w:w="0" w:type="dxa"/>
            <w:left w:w="108" w:type="dxa"/>
            <w:bottom w:w="0" w:type="dxa"/>
            <w:right w:w="108" w:type="dxa"/>
          </w:tblCellMar>
        </w:tblPrEx>
        <w:trPr>
          <w:trHeight w:val="861" w:hRule="atLeast"/>
          <w:jc w:val="center"/>
        </w:trPr>
        <w:tc>
          <w:tcPr>
            <w:tcW w:w="858" w:type="dxa"/>
            <w:vMerge w:val="continue"/>
            <w:tcBorders>
              <w:left w:val="nil"/>
              <w:right w:val="nil"/>
            </w:tcBorders>
            <w:vAlign w:val="center"/>
          </w:tcPr>
          <w:p>
            <w:pPr>
              <w:widowControl/>
              <w:jc w:val="center"/>
              <w:rPr>
                <w:color w:val="000000"/>
                <w:kern w:val="0"/>
                <w:szCs w:val="21"/>
              </w:rPr>
            </w:pPr>
          </w:p>
        </w:tc>
        <w:tc>
          <w:tcPr>
            <w:tcW w:w="857" w:type="dxa"/>
            <w:vMerge w:val="continue"/>
            <w:tcBorders>
              <w:left w:val="nil"/>
              <w:right w:val="nil"/>
            </w:tcBorders>
            <w:vAlign w:val="center"/>
          </w:tcPr>
          <w:p>
            <w:pPr>
              <w:widowControl/>
              <w:jc w:val="center"/>
              <w:rPr>
                <w:color w:val="000000"/>
                <w:kern w:val="0"/>
                <w:szCs w:val="21"/>
              </w:rPr>
            </w:pPr>
          </w:p>
        </w:tc>
        <w:tc>
          <w:tcPr>
            <w:tcW w:w="858"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SD</w:t>
            </w:r>
          </w:p>
        </w:tc>
        <w:tc>
          <w:tcPr>
            <w:tcW w:w="857" w:type="dxa"/>
            <w:tcBorders>
              <w:top w:val="single" w:color="auto" w:sz="4" w:space="0"/>
              <w:left w:val="nil"/>
              <w:right w:val="nil"/>
            </w:tcBorders>
            <w:vAlign w:val="center"/>
          </w:tcPr>
          <w:p>
            <w:pPr>
              <w:widowControl/>
              <w:jc w:val="left"/>
              <w:rPr>
                <w:b/>
                <w:bCs/>
                <w:color w:val="000000"/>
                <w:kern w:val="0"/>
                <w:szCs w:val="21"/>
              </w:rPr>
            </w:pPr>
            <w:r>
              <w:rPr>
                <w:b/>
                <w:bCs/>
                <w:color w:val="000000"/>
                <w:kern w:val="0"/>
                <w:szCs w:val="21"/>
              </w:rPr>
              <w:t>COD</w:t>
            </w:r>
            <w:r>
              <w:rPr>
                <w:b/>
                <w:bCs/>
                <w:color w:val="000000"/>
                <w:kern w:val="0"/>
                <w:szCs w:val="21"/>
                <w:vertAlign w:val="subscript"/>
              </w:rPr>
              <w:t>Mn</w:t>
            </w:r>
          </w:p>
        </w:tc>
        <w:tc>
          <w:tcPr>
            <w:tcW w:w="859"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TN</w:t>
            </w:r>
          </w:p>
        </w:tc>
        <w:tc>
          <w:tcPr>
            <w:tcW w:w="857"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TP</w:t>
            </w:r>
          </w:p>
        </w:tc>
        <w:tc>
          <w:tcPr>
            <w:tcW w:w="859"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Chla</w:t>
            </w:r>
          </w:p>
        </w:tc>
        <w:tc>
          <w:tcPr>
            <w:tcW w:w="857" w:type="dxa"/>
            <w:vMerge w:val="continue"/>
            <w:tcBorders>
              <w:left w:val="nil"/>
              <w:right w:val="nil"/>
            </w:tcBorders>
            <w:vAlign w:val="center"/>
          </w:tcPr>
          <w:p>
            <w:pPr>
              <w:widowControl/>
              <w:jc w:val="center"/>
              <w:rPr>
                <w:color w:val="000000"/>
                <w:kern w:val="0"/>
                <w:szCs w:val="21"/>
              </w:rPr>
            </w:pPr>
          </w:p>
        </w:tc>
        <w:tc>
          <w:tcPr>
            <w:tcW w:w="858" w:type="dxa"/>
            <w:vMerge w:val="continue"/>
            <w:tcBorders>
              <w:left w:val="nil"/>
              <w:right w:val="nil"/>
            </w:tcBorders>
            <w:vAlign w:val="bottom"/>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97" w:hRule="atLeast"/>
          <w:jc w:val="center"/>
        </w:trPr>
        <w:tc>
          <w:tcPr>
            <w:tcW w:w="858" w:type="dxa"/>
            <w:tcBorders>
              <w:top w:val="single" w:color="auto" w:sz="4" w:space="0"/>
              <w:left w:val="nil"/>
              <w:right w:val="nil"/>
            </w:tcBorders>
            <w:vAlign w:val="center"/>
          </w:tcPr>
          <w:p>
            <w:pPr>
              <w:widowControl/>
              <w:jc w:val="center"/>
              <w:rPr>
                <w:color w:val="000000"/>
                <w:kern w:val="0"/>
                <w:szCs w:val="21"/>
              </w:rPr>
            </w:pPr>
          </w:p>
        </w:tc>
        <w:tc>
          <w:tcPr>
            <w:tcW w:w="857" w:type="dxa"/>
            <w:tcBorders>
              <w:top w:val="single" w:color="auto" w:sz="4" w:space="0"/>
              <w:left w:val="nil"/>
              <w:right w:val="nil"/>
            </w:tcBorders>
            <w:vAlign w:val="center"/>
          </w:tcPr>
          <w:p>
            <w:pPr>
              <w:widowControl/>
              <w:jc w:val="center"/>
              <w:rPr>
                <w:color w:val="000000"/>
                <w:kern w:val="0"/>
                <w:szCs w:val="21"/>
              </w:rPr>
            </w:pPr>
            <w:commentRangeStart w:id="19"/>
            <w:r>
              <w:rPr>
                <w:color w:val="000000"/>
                <w:kern w:val="0"/>
                <w:szCs w:val="21"/>
              </w:rPr>
              <w:t>201405</w:t>
            </w:r>
          </w:p>
        </w:tc>
        <w:tc>
          <w:tcPr>
            <w:tcW w:w="858" w:type="dxa"/>
            <w:tcBorders>
              <w:top w:val="single" w:color="auto" w:sz="4" w:space="0"/>
              <w:left w:val="nil"/>
              <w:right w:val="nil"/>
            </w:tcBorders>
            <w:vAlign w:val="center"/>
          </w:tcPr>
          <w:p>
            <w:pPr>
              <w:widowControl/>
              <w:jc w:val="center"/>
              <w:rPr>
                <w:color w:val="000000"/>
                <w:kern w:val="0"/>
                <w:szCs w:val="21"/>
              </w:rPr>
            </w:pPr>
            <w:r>
              <w:rPr>
                <w:color w:val="000000"/>
                <w:kern w:val="0"/>
                <w:szCs w:val="21"/>
              </w:rPr>
              <w:t>26</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40</w:t>
            </w:r>
          </w:p>
        </w:tc>
        <w:tc>
          <w:tcPr>
            <w:tcW w:w="859" w:type="dxa"/>
            <w:tcBorders>
              <w:top w:val="single" w:color="auto" w:sz="4" w:space="0"/>
              <w:left w:val="nil"/>
              <w:right w:val="nil"/>
            </w:tcBorders>
            <w:vAlign w:val="center"/>
          </w:tcPr>
          <w:p>
            <w:pPr>
              <w:widowControl/>
              <w:jc w:val="center"/>
              <w:rPr>
                <w:color w:val="000000"/>
                <w:kern w:val="0"/>
                <w:szCs w:val="21"/>
              </w:rPr>
            </w:pPr>
            <w:r>
              <w:rPr>
                <w:color w:val="000000"/>
                <w:kern w:val="0"/>
                <w:szCs w:val="21"/>
              </w:rPr>
              <w:t>67</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36</w:t>
            </w:r>
          </w:p>
        </w:tc>
        <w:tc>
          <w:tcPr>
            <w:tcW w:w="859" w:type="dxa"/>
            <w:tcBorders>
              <w:top w:val="single" w:color="auto" w:sz="4" w:space="0"/>
              <w:left w:val="nil"/>
              <w:right w:val="nil"/>
            </w:tcBorders>
            <w:vAlign w:val="center"/>
          </w:tcPr>
          <w:p>
            <w:pPr>
              <w:widowControl/>
              <w:jc w:val="center"/>
              <w:rPr>
                <w:color w:val="000000"/>
                <w:kern w:val="0"/>
                <w:szCs w:val="21"/>
              </w:rPr>
            </w:pPr>
            <w:r>
              <w:rPr>
                <w:color w:val="000000"/>
                <w:kern w:val="0"/>
                <w:szCs w:val="21"/>
              </w:rPr>
              <w:t>32</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40.2</w:t>
            </w:r>
          </w:p>
        </w:tc>
        <w:tc>
          <w:tcPr>
            <w:tcW w:w="858" w:type="dxa"/>
            <w:tcBorders>
              <w:top w:val="single" w:color="auto" w:sz="4" w:space="0"/>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commentRangeEnd w:id="19"/>
            <w:r>
              <w:rPr>
                <w:rStyle w:val="30"/>
                <w:szCs w:val="21"/>
              </w:rPr>
              <w:commentReference w:id="19"/>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43</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315" w:hRule="atLeast"/>
          <w:jc w:val="center"/>
        </w:trPr>
        <w:tc>
          <w:tcPr>
            <w:tcW w:w="858" w:type="dxa"/>
            <w:tcBorders>
              <w:top w:val="nil"/>
              <w:left w:val="nil"/>
              <w:bottom w:val="single" w:color="auto" w:sz="12" w:space="0"/>
              <w:right w:val="nil"/>
            </w:tcBorders>
            <w:vAlign w:val="center"/>
          </w:tcPr>
          <w:p>
            <w:pPr>
              <w:widowControl/>
              <w:jc w:val="center"/>
              <w:rPr>
                <w:color w:val="000000"/>
                <w:kern w:val="0"/>
                <w:szCs w:val="21"/>
              </w:rPr>
            </w:pP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201507</w:t>
            </w:r>
          </w:p>
        </w:tc>
        <w:tc>
          <w:tcPr>
            <w:tcW w:w="858"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38.6</w:t>
            </w:r>
          </w:p>
        </w:tc>
        <w:tc>
          <w:tcPr>
            <w:tcW w:w="858" w:type="dxa"/>
            <w:tcBorders>
              <w:top w:val="nil"/>
              <w:left w:val="nil"/>
              <w:bottom w:val="single" w:color="auto" w:sz="12" w:space="0"/>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bl>
    <w:p>
      <w:pPr>
        <w:pStyle w:val="11"/>
        <w:spacing w:before="312" w:beforeLines="100" w:after="312" w:afterLines="100" w:line="480" w:lineRule="exact"/>
        <w:outlineLvl w:val="0"/>
        <w:rPr>
          <w:rFonts w:ascii="黑体" w:hAnsi="黑体" w:eastAsia="黑体" w:cs="Times New Roman"/>
          <w:sz w:val="30"/>
          <w:szCs w:val="30"/>
        </w:rPr>
      </w:pPr>
      <w:bookmarkStart w:id="56" w:name="_Toc433913003"/>
      <w:bookmarkStart w:id="57" w:name="_Toc12002"/>
      <w:bookmarkStart w:id="58" w:name="_Toc16742"/>
      <w:bookmarkStart w:id="59" w:name="_Toc11682"/>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p>
      <w:pPr>
        <w:pStyle w:val="11"/>
        <w:spacing w:before="312" w:beforeLines="100" w:after="312" w:afterLines="100" w:line="480" w:lineRule="exact"/>
        <w:outlineLvl w:val="0"/>
        <w:rPr>
          <w:rFonts w:ascii="黑体" w:hAnsi="黑体" w:eastAsia="黑体" w:cs="Times New Roman"/>
          <w:sz w:val="30"/>
          <w:szCs w:val="30"/>
        </w:rPr>
      </w:pPr>
    </w:p>
    <w:bookmarkEnd w:id="56"/>
    <w:bookmarkEnd w:id="57"/>
    <w:bookmarkEnd w:id="58"/>
    <w:bookmarkEnd w:id="59"/>
    <w:p>
      <w:pPr>
        <w:pStyle w:val="11"/>
        <w:adjustRightInd w:val="0"/>
        <w:snapToGrid w:val="0"/>
        <w:spacing w:before="312" w:beforeLines="100" w:after="312" w:afterLines="100" w:line="480" w:lineRule="exact"/>
        <w:jc w:val="center"/>
        <w:outlineLvl w:val="0"/>
        <w:rPr>
          <w:rFonts w:hint="eastAsia" w:ascii="黑体" w:hAnsi="黑体" w:eastAsia="黑体" w:cs="黑体"/>
          <w:sz w:val="28"/>
          <w:szCs w:val="28"/>
        </w:rPr>
      </w:pPr>
      <w:bookmarkStart w:id="60" w:name="_Toc22272"/>
      <w:r>
        <w:rPr>
          <w:rFonts w:hint="eastAsia" w:ascii="黑体" w:hAnsi="黑体" w:eastAsia="黑体" w:cs="黑体"/>
          <w:sz w:val="28"/>
          <w:szCs w:val="28"/>
        </w:rPr>
        <w:t>第四章 结论与讨论</w:t>
      </w:r>
      <w:bookmarkEnd w:id="60"/>
    </w:p>
    <w:p>
      <w:pPr>
        <w:pStyle w:val="11"/>
        <w:spacing w:line="480" w:lineRule="exact"/>
        <w:outlineLvl w:val="1"/>
        <w:rPr>
          <w:rFonts w:ascii="黑体" w:hAnsi="黑体" w:eastAsia="黑体" w:cs="Times New Roman"/>
          <w:sz w:val="28"/>
          <w:szCs w:val="28"/>
        </w:rPr>
      </w:pPr>
      <w:bookmarkStart w:id="61" w:name="_Toc433913004"/>
      <w:bookmarkStart w:id="62" w:name="_Toc16333"/>
      <w:bookmarkStart w:id="63" w:name="_Toc937"/>
      <w:bookmarkStart w:id="64" w:name="_Toc28090"/>
      <w:bookmarkStart w:id="65" w:name="_Toc9581"/>
      <w:r>
        <w:rPr>
          <w:rFonts w:ascii="Times New Roman" w:hAnsi="Times New Roman" w:eastAsia="黑体" w:cs="Times New Roman"/>
          <w:sz w:val="24"/>
          <w:szCs w:val="24"/>
        </w:rPr>
        <w:t xml:space="preserve">4.1 </w:t>
      </w:r>
      <w:r>
        <w:rPr>
          <w:rFonts w:hint="eastAsia" w:ascii="黑体" w:hAnsi="黑体" w:eastAsia="黑体" w:cs="Times New Roman"/>
          <w:sz w:val="24"/>
          <w:szCs w:val="24"/>
        </w:rPr>
        <w:t>结论</w:t>
      </w:r>
      <w:bookmarkEnd w:id="61"/>
      <w:bookmarkEnd w:id="62"/>
      <w:bookmarkEnd w:id="63"/>
      <w:bookmarkEnd w:id="64"/>
      <w:bookmarkEnd w:id="65"/>
    </w:p>
    <w:p>
      <w:pPr>
        <w:pStyle w:val="11"/>
        <w:spacing w:line="480" w:lineRule="exact"/>
        <w:outlineLvl w:val="2"/>
        <w:rPr>
          <w:rFonts w:ascii="Times New Roman" w:hAnsi="Times New Roman" w:cs="Times New Roman"/>
          <w:sz w:val="24"/>
          <w:szCs w:val="24"/>
        </w:rPr>
      </w:pPr>
      <w:bookmarkStart w:id="66" w:name="_Toc9529"/>
      <w:bookmarkStart w:id="67" w:name="_Toc23978"/>
      <w:bookmarkStart w:id="68" w:name="_Toc19031"/>
      <w:bookmarkStart w:id="69" w:name="_Toc10346"/>
      <w:bookmarkStart w:id="70" w:name="_Toc433913005"/>
      <w:r>
        <w:rPr>
          <w:rFonts w:ascii="Times New Roman" w:hAnsi="Times New Roman" w:cs="Times New Roman"/>
          <w:sz w:val="24"/>
          <w:szCs w:val="24"/>
        </w:rPr>
        <w:t xml:space="preserve">4.1.1 </w:t>
      </w:r>
      <w:r>
        <w:rPr>
          <w:rFonts w:hint="eastAsia" w:ascii="Times New Roman" w:hAnsi="Times New Roman" w:cs="Times New Roman"/>
          <w:sz w:val="24"/>
          <w:szCs w:val="24"/>
        </w:rPr>
        <w:t>水库水环境污染状况评价及水质现状</w:t>
      </w:r>
      <w:bookmarkEnd w:id="66"/>
      <w:bookmarkEnd w:id="67"/>
      <w:bookmarkEnd w:id="68"/>
      <w:bookmarkEnd w:id="69"/>
      <w:bookmarkEnd w:id="70"/>
    </w:p>
    <w:p>
      <w:pPr>
        <w:pStyle w:val="11"/>
        <w:spacing w:line="480" w:lineRule="exact"/>
        <w:ind w:firstLine="480" w:firstLineChars="200"/>
        <w:rPr>
          <w:rFonts w:ascii="Times New Roman" w:hAnsi="宋体"/>
          <w:sz w:val="24"/>
          <w:szCs w:val="24"/>
        </w:rPr>
      </w:pPr>
      <w:r>
        <w:rPr>
          <w:rFonts w:ascii="Times New Roman" w:hAnsi="Times New Roman"/>
          <w:kern w:val="0"/>
          <w:sz w:val="24"/>
          <w:szCs w:val="24"/>
        </w:rPr>
        <w:t>2013</w:t>
      </w:r>
      <w:r>
        <w:rPr>
          <w:rFonts w:hint="eastAsia" w:ascii="Times New Roman" w:hAnsi="宋体"/>
          <w:kern w:val="0"/>
          <w:sz w:val="24"/>
          <w:szCs w:val="24"/>
        </w:rPr>
        <w:t>年</w:t>
      </w:r>
      <w:r>
        <w:rPr>
          <w:rFonts w:ascii="Times New Roman" w:hAnsi="Times New Roman"/>
          <w:kern w:val="0"/>
          <w:sz w:val="24"/>
          <w:szCs w:val="24"/>
        </w:rPr>
        <w:t>7</w:t>
      </w:r>
      <w:r>
        <w:rPr>
          <w:rFonts w:hint="eastAsia" w:ascii="Times New Roman" w:hAnsi="宋体"/>
          <w:kern w:val="0"/>
          <w:sz w:val="24"/>
          <w:szCs w:val="24"/>
        </w:rPr>
        <w:t>月</w:t>
      </w:r>
      <w:r>
        <w:rPr>
          <w:rFonts w:hint="eastAsia" w:ascii="Times New Roman" w:hAnsi="Times New Roman"/>
          <w:kern w:val="0"/>
          <w:sz w:val="24"/>
          <w:szCs w:val="24"/>
        </w:rPr>
        <w:t>至</w:t>
      </w:r>
      <w:r>
        <w:rPr>
          <w:rFonts w:ascii="Times New Roman" w:hAnsi="Times New Roman"/>
          <w:kern w:val="0"/>
          <w:sz w:val="24"/>
          <w:szCs w:val="24"/>
        </w:rPr>
        <w:t>2015</w:t>
      </w:r>
      <w:r>
        <w:rPr>
          <w:rFonts w:hint="eastAsia" w:ascii="Times New Roman" w:hAnsi="宋体"/>
          <w:kern w:val="0"/>
          <w:sz w:val="24"/>
          <w:szCs w:val="24"/>
        </w:rPr>
        <w:t>年</w:t>
      </w:r>
      <w:r>
        <w:rPr>
          <w:rFonts w:ascii="Times New Roman" w:hAnsi="Times New Roman"/>
          <w:kern w:val="0"/>
          <w:sz w:val="24"/>
          <w:szCs w:val="24"/>
        </w:rPr>
        <w:t>7</w:t>
      </w:r>
      <w:r>
        <w:rPr>
          <w:rFonts w:hint="eastAsia" w:ascii="Times New Roman" w:hAnsi="宋体"/>
          <w:kern w:val="0"/>
          <w:sz w:val="24"/>
          <w:szCs w:val="24"/>
        </w:rPr>
        <w:t>月对丹江口水库</w:t>
      </w:r>
      <w:r>
        <w:rPr>
          <w:rFonts w:hint="eastAsia" w:ascii="Times New Roman" w:hAnsi="宋体"/>
          <w:sz w:val="24"/>
          <w:szCs w:val="24"/>
        </w:rPr>
        <w:t>的进行单因素评价可知，水库的</w:t>
      </w:r>
      <w:r>
        <w:rPr>
          <w:rFonts w:ascii="Times New Roman" w:hAnsi="宋体"/>
          <w:sz w:val="24"/>
          <w:szCs w:val="24"/>
        </w:rPr>
        <w:t>TN</w:t>
      </w:r>
      <w:r>
        <w:rPr>
          <w:rFonts w:hint="eastAsia" w:ascii="Times New Roman" w:hAnsi="宋体"/>
          <w:sz w:val="24"/>
          <w:szCs w:val="24"/>
        </w:rPr>
        <w:t>含量超Ⅴ类标，其中入库支流超标最为严重；整个水库的</w:t>
      </w:r>
      <w:r>
        <w:rPr>
          <w:rFonts w:ascii="Times New Roman" w:hAnsi="宋体"/>
          <w:sz w:val="24"/>
          <w:szCs w:val="24"/>
        </w:rPr>
        <w:t>NH</w:t>
      </w:r>
      <w:r>
        <w:rPr>
          <w:rFonts w:ascii="Times New Roman" w:hAnsi="宋体"/>
          <w:sz w:val="24"/>
          <w:szCs w:val="24"/>
          <w:vertAlign w:val="subscript"/>
        </w:rPr>
        <w:t>4</w:t>
      </w:r>
      <w:r>
        <w:rPr>
          <w:rFonts w:ascii="Times New Roman" w:hAnsi="宋体"/>
          <w:sz w:val="24"/>
          <w:szCs w:val="24"/>
          <w:vertAlign w:val="superscript"/>
        </w:rPr>
        <w:t>+</w:t>
      </w:r>
      <w:r>
        <w:rPr>
          <w:rFonts w:ascii="Times New Roman" w:hAnsi="宋体"/>
          <w:sz w:val="24"/>
          <w:szCs w:val="24"/>
        </w:rPr>
        <w:t>-N</w:t>
      </w:r>
      <w:r>
        <w:rPr>
          <w:rFonts w:hint="eastAsia" w:ascii="Times New Roman" w:hAnsi="宋体"/>
          <w:sz w:val="24"/>
          <w:szCs w:val="24"/>
        </w:rPr>
        <w:t>除入库支流达Ⅲ类标准外，其他的均符合Ⅰ类水质标准；</w:t>
      </w:r>
      <w:r>
        <w:rPr>
          <w:rFonts w:ascii="Times New Roman" w:hAnsi="宋体"/>
          <w:sz w:val="24"/>
          <w:szCs w:val="24"/>
        </w:rPr>
        <w:t>TP</w:t>
      </w:r>
      <w:r>
        <w:rPr>
          <w:rFonts w:hint="eastAsia" w:ascii="Times New Roman" w:hAnsi="宋体"/>
          <w:sz w:val="24"/>
          <w:szCs w:val="24"/>
        </w:rPr>
        <w:t>含量除丹库的处于Ⅰ类标准，其他的均在Ⅱ类与Ⅲ类之间；监测期间</w:t>
      </w:r>
      <w:r>
        <w:rPr>
          <w:rFonts w:ascii="Times New Roman" w:hAnsi="宋体"/>
          <w:sz w:val="24"/>
          <w:szCs w:val="24"/>
        </w:rPr>
        <w:t>COD</w:t>
      </w:r>
      <w:r>
        <w:rPr>
          <w:rFonts w:ascii="Times New Roman" w:hAnsi="宋体"/>
          <w:sz w:val="24"/>
          <w:szCs w:val="24"/>
          <w:vertAlign w:val="subscript"/>
        </w:rPr>
        <w:t>Mn</w:t>
      </w:r>
      <w:r>
        <w:rPr>
          <w:rFonts w:hint="eastAsia" w:ascii="Times New Roman" w:hAnsi="宋体"/>
          <w:sz w:val="24"/>
          <w:szCs w:val="24"/>
        </w:rPr>
        <w:t>一直处于Ⅰ类与Ⅲ类之间。</w:t>
      </w:r>
    </w:p>
    <w:p>
      <w:pPr>
        <w:pStyle w:val="11"/>
        <w:spacing w:line="480" w:lineRule="exact"/>
        <w:outlineLvl w:val="2"/>
        <w:rPr>
          <w:rFonts w:ascii="Times New Roman" w:hAnsi="Times New Roman" w:cs="Times New Roman"/>
          <w:sz w:val="24"/>
          <w:szCs w:val="24"/>
        </w:rPr>
      </w:pPr>
      <w:bookmarkStart w:id="71" w:name="_Toc10975"/>
      <w:bookmarkStart w:id="72" w:name="_Toc10681"/>
      <w:bookmarkStart w:id="73" w:name="_Toc22493"/>
      <w:bookmarkStart w:id="74" w:name="_Toc4791"/>
      <w:bookmarkStart w:id="75" w:name="_Toc433913006"/>
      <w:r>
        <w:rPr>
          <w:rFonts w:ascii="Times New Roman" w:hAnsi="Times New Roman" w:cs="Times New Roman"/>
          <w:sz w:val="24"/>
          <w:szCs w:val="24"/>
        </w:rPr>
        <w:t xml:space="preserve">4.1.2 </w:t>
      </w:r>
      <w:r>
        <w:rPr>
          <w:rFonts w:hint="eastAsia" w:ascii="Times New Roman" w:hAnsi="Times New Roman" w:cs="Times New Roman"/>
          <w:sz w:val="24"/>
          <w:szCs w:val="24"/>
        </w:rPr>
        <w:t>水库叶绿素</w:t>
      </w:r>
      <w:r>
        <w:rPr>
          <w:rFonts w:ascii="Times New Roman" w:hAnsi="Times New Roman" w:cs="Times New Roman"/>
          <w:sz w:val="24"/>
          <w:szCs w:val="24"/>
        </w:rPr>
        <w:t>a</w:t>
      </w:r>
      <w:r>
        <w:rPr>
          <w:rFonts w:hint="eastAsia" w:ascii="Times New Roman" w:hAnsi="Times New Roman" w:cs="Times New Roman"/>
          <w:sz w:val="24"/>
          <w:szCs w:val="24"/>
        </w:rPr>
        <w:t>及水质现状</w:t>
      </w:r>
      <w:bookmarkEnd w:id="71"/>
      <w:bookmarkEnd w:id="72"/>
      <w:bookmarkEnd w:id="73"/>
      <w:bookmarkEnd w:id="74"/>
      <w:bookmarkEnd w:id="75"/>
    </w:p>
    <w:p>
      <w:pPr>
        <w:pStyle w:val="11"/>
        <w:spacing w:line="480" w:lineRule="exact"/>
        <w:ind w:firstLine="480" w:firstLineChars="200"/>
        <w:rPr>
          <w:rFonts w:ascii="Times New Roman" w:hAnsi="Times New Roman" w:cs="Times New Roman"/>
          <w:color w:val="000000"/>
          <w:sz w:val="24"/>
          <w:szCs w:val="24"/>
          <w:vertAlign w:val="superscript"/>
        </w:rPr>
      </w:pPr>
      <w:r>
        <w:rPr>
          <w:rFonts w:hint="eastAsia" w:ascii="Times New Roman" w:hAnsi="Times New Roman" w:cs="Times New Roman"/>
          <w:sz w:val="24"/>
          <w:szCs w:val="24"/>
        </w:rPr>
        <w:t>水生生态系统是个庞杂的生态系统，浮游生物的群落结构变化受到多种环境参数的影响</w:t>
      </w:r>
      <w:r>
        <w:rPr>
          <w:sz w:val="24"/>
          <w:szCs w:val="24"/>
          <w:vertAlign w:val="superscript"/>
        </w:rPr>
        <w:t>[55]</w:t>
      </w:r>
      <w:r>
        <w:rPr>
          <w:rFonts w:hint="eastAsia" w:ascii="Times New Roman" w:hAnsi="Times New Roman" w:cs="Times New Roman"/>
          <w:sz w:val="24"/>
          <w:szCs w:val="24"/>
        </w:rPr>
        <w:t>，</w:t>
      </w:r>
      <w:r>
        <w:rPr>
          <w:rFonts w:ascii="Times New Roman" w:hAnsi="Times New Roman" w:cs="Times New Roman"/>
          <w:sz w:val="24"/>
          <w:szCs w:val="24"/>
        </w:rPr>
        <w:t>Chl(a)</w:t>
      </w:r>
      <w:r>
        <w:rPr>
          <w:rFonts w:hint="eastAsia" w:ascii="Times New Roman" w:hAnsi="Times New Roman" w:cs="Times New Roman"/>
          <w:sz w:val="24"/>
          <w:szCs w:val="24"/>
        </w:rPr>
        <w:t>被认为能直观反映水体中浮游植物现存量的主要标准，也是估算水体初级生产力的重要指标。</w:t>
      </w:r>
    </w:p>
    <w:p>
      <w:pPr>
        <w:pStyle w:val="11"/>
        <w:spacing w:line="480" w:lineRule="exact"/>
        <w:outlineLvl w:val="1"/>
        <w:rPr>
          <w:rFonts w:ascii="黑体" w:hAnsi="黑体" w:eastAsia="黑体" w:cs="Times New Roman"/>
          <w:sz w:val="24"/>
          <w:szCs w:val="24"/>
        </w:rPr>
      </w:pPr>
      <w:bookmarkStart w:id="76" w:name="_Toc42"/>
      <w:bookmarkStart w:id="77" w:name="_Toc25891"/>
      <w:bookmarkStart w:id="78" w:name="_Toc14094"/>
      <w:bookmarkStart w:id="79" w:name="_Toc26028"/>
      <w:bookmarkStart w:id="80" w:name="_Toc433913009"/>
      <w:r>
        <w:rPr>
          <w:rFonts w:ascii="Times New Roman" w:hAnsi="Times New Roman" w:eastAsia="黑体" w:cs="Times New Roman"/>
          <w:sz w:val="24"/>
          <w:szCs w:val="24"/>
        </w:rPr>
        <w:t>4.2</w:t>
      </w:r>
      <w:r>
        <w:rPr>
          <w:rFonts w:ascii="黑体" w:hAnsi="黑体" w:eastAsia="黑体" w:cs="Times New Roman"/>
          <w:sz w:val="24"/>
          <w:szCs w:val="24"/>
        </w:rPr>
        <w:t xml:space="preserve"> </w:t>
      </w:r>
      <w:r>
        <w:rPr>
          <w:rFonts w:hint="eastAsia" w:ascii="黑体" w:hAnsi="黑体" w:eastAsia="黑体" w:cs="Times New Roman"/>
          <w:sz w:val="24"/>
          <w:szCs w:val="24"/>
        </w:rPr>
        <w:t>讨论</w:t>
      </w:r>
      <w:bookmarkEnd w:id="76"/>
      <w:bookmarkEnd w:id="77"/>
      <w:bookmarkEnd w:id="78"/>
      <w:bookmarkEnd w:id="79"/>
      <w:bookmarkEnd w:id="80"/>
    </w:p>
    <w:p>
      <w:pPr>
        <w:pStyle w:val="11"/>
        <w:spacing w:line="480" w:lineRule="exact"/>
        <w:ind w:firstLine="480" w:firstLineChars="200"/>
        <w:rPr>
          <w:rFonts w:ascii="Times New Roman" w:hAnsi="Times New Roman" w:cs="Times New Roman"/>
          <w:color w:val="000000"/>
          <w:sz w:val="24"/>
          <w:szCs w:val="24"/>
        </w:rPr>
      </w:pPr>
      <w:r>
        <w:rPr>
          <w:rFonts w:hint="eastAsia" w:ascii="Times New Roman" w:hAnsi="Times New Roman" w:cs="Times New Roman"/>
          <w:sz w:val="24"/>
          <w:szCs w:val="24"/>
        </w:rPr>
        <w:t>丹江口水库作为南水北调中线工程的水源地，经过此次为期两年的监测，其水质目前相对较好，但是要肩负未来长期的供水任务，保障其水质的安全不容忽视。此次监测的浮游生物的群落结构与</w:t>
      </w:r>
      <w:r>
        <w:rPr>
          <w:rFonts w:hint="eastAsia" w:ascii="Times New Roman" w:hAnsi="宋体" w:cs="Times New Roman"/>
          <w:color w:val="000000"/>
          <w:sz w:val="24"/>
          <w:szCs w:val="24"/>
        </w:rPr>
        <w:t>水库渔业研究所对库区浮游生物作调查分析</w:t>
      </w:r>
      <w:r>
        <w:rPr>
          <w:rFonts w:hint="eastAsia" w:ascii="Times New Roman" w:hAnsi="Times New Roman" w:cs="Times New Roman"/>
          <w:sz w:val="24"/>
          <w:szCs w:val="24"/>
        </w:rPr>
        <w:t>结果一致，</w:t>
      </w:r>
      <w:r>
        <w:rPr>
          <w:rFonts w:hint="eastAsia" w:ascii="Times New Roman" w:hAnsi="宋体" w:cs="Times New Roman"/>
          <w:color w:val="000000"/>
          <w:sz w:val="24"/>
          <w:szCs w:val="24"/>
        </w:rPr>
        <w:t>将来水库中浮游植物的数量会大大提高，会远超过目前库区内河流中的生物量。</w:t>
      </w:r>
    </w:p>
    <w:p>
      <w:pPr>
        <w:pStyle w:val="11"/>
        <w:spacing w:line="480" w:lineRule="exact"/>
        <w:outlineLvl w:val="1"/>
        <w:rPr>
          <w:rFonts w:ascii="黑体" w:hAnsi="黑体" w:eastAsia="黑体" w:cs="Times New Roman"/>
          <w:sz w:val="24"/>
          <w:szCs w:val="24"/>
        </w:rPr>
      </w:pPr>
      <w:bookmarkStart w:id="81" w:name="_Toc7650"/>
      <w:bookmarkStart w:id="82" w:name="_Toc6758"/>
      <w:bookmarkStart w:id="83" w:name="_Toc8127"/>
      <w:bookmarkStart w:id="84" w:name="_Toc433913010"/>
      <w:bookmarkStart w:id="85" w:name="_Toc31001"/>
      <w:r>
        <w:rPr>
          <w:rFonts w:ascii="Times New Roman" w:hAnsi="Times New Roman" w:eastAsia="黑体" w:cs="Times New Roman"/>
          <w:sz w:val="24"/>
          <w:szCs w:val="24"/>
        </w:rPr>
        <w:t xml:space="preserve">4.3 </w:t>
      </w:r>
      <w:r>
        <w:rPr>
          <w:rFonts w:hint="eastAsia" w:ascii="黑体" w:hAnsi="黑体" w:eastAsia="黑体" w:cs="Times New Roman"/>
          <w:sz w:val="24"/>
          <w:szCs w:val="24"/>
        </w:rPr>
        <w:t>创新点与展望</w:t>
      </w:r>
      <w:bookmarkEnd w:id="81"/>
      <w:bookmarkEnd w:id="82"/>
      <w:bookmarkEnd w:id="83"/>
      <w:bookmarkEnd w:id="84"/>
      <w:bookmarkEnd w:id="85"/>
    </w:p>
    <w:p>
      <w:pPr>
        <w:pStyle w:val="11"/>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研究结合浮游生物生态学领域的两种分类方法：浮游生物形态分类法和浮游生物功能类群分类法对丹江口水库的浮游生物进行研究，可得到更加客观准确的浮游生物的生态特征，为了解水生生态系统的水生生物特征以及生物多样性保护提供基础数据。</w:t>
      </w:r>
    </w:p>
    <w:p>
      <w:pPr>
        <w:pStyle w:val="11"/>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对丹江口水库的</w:t>
      </w:r>
      <w:r>
        <w:rPr>
          <w:rFonts w:ascii="Times New Roman" w:hAnsi="Times New Roman" w:cs="Times New Roman"/>
          <w:sz w:val="24"/>
          <w:szCs w:val="24"/>
        </w:rPr>
        <w:t>3</w:t>
      </w:r>
      <w:r>
        <w:rPr>
          <w:rFonts w:hint="eastAsia" w:ascii="Times New Roman" w:hAnsi="Times New Roman" w:cs="Times New Roman"/>
          <w:sz w:val="24"/>
          <w:szCs w:val="24"/>
        </w:rPr>
        <w:t>个水域浮游生物的群落结构进行调查研究，分析浮游生物的现存量、生物量和多样性指数在时间、空间尺度上的变化规律，为日后研究丹江口水库浮游生物的群落演替提供理论指导和积累参数。</w:t>
      </w:r>
    </w:p>
    <w:p>
      <w:pPr>
        <w:pStyle w:val="11"/>
        <w:spacing w:line="360" w:lineRule="auto"/>
        <w:jc w:val="center"/>
        <w:outlineLvl w:val="0"/>
        <w:rPr>
          <w:rFonts w:ascii="黑体" w:hAnsi="黑体" w:eastAsia="黑体" w:cs="Times New Roman"/>
          <w:sz w:val="30"/>
          <w:szCs w:val="30"/>
        </w:rPr>
      </w:pPr>
      <w:bookmarkStart w:id="86" w:name="_Toc14307"/>
      <w:bookmarkStart w:id="87" w:name="_Toc433913011"/>
      <w:bookmarkStart w:id="88" w:name="_Toc11727"/>
      <w:bookmarkStart w:id="89" w:name="_Toc15538"/>
      <w:r>
        <w:rPr>
          <w:rFonts w:ascii="黑体" w:hAnsi="黑体" w:eastAsia="黑体" w:cs="Times New Roman"/>
          <w:sz w:val="30"/>
          <w:szCs w:val="30"/>
        </w:rPr>
        <w:br w:type="page"/>
      </w:r>
    </w:p>
    <w:p>
      <w:pPr>
        <w:pStyle w:val="11"/>
        <w:spacing w:line="360" w:lineRule="auto"/>
        <w:jc w:val="center"/>
        <w:outlineLvl w:val="0"/>
        <w:rPr>
          <w:rFonts w:ascii="黑体" w:hAnsi="黑体" w:eastAsia="黑体" w:cs="黑体"/>
          <w:sz w:val="28"/>
          <w:szCs w:val="28"/>
        </w:rPr>
      </w:pPr>
      <w:bookmarkStart w:id="90" w:name="_Toc10119"/>
      <w:commentRangeStart w:id="20"/>
      <w:r>
        <w:rPr>
          <w:rFonts w:hint="eastAsia" w:ascii="黑体" w:hAnsi="黑体" w:eastAsia="黑体" w:cs="黑体"/>
          <w:sz w:val="28"/>
          <w:szCs w:val="28"/>
        </w:rPr>
        <w:t>参考文献</w:t>
      </w:r>
      <w:commentRangeEnd w:id="20"/>
      <w:r>
        <w:rPr>
          <w:rFonts w:hint="eastAsia" w:ascii="黑体" w:hAnsi="黑体" w:eastAsia="黑体" w:cs="黑体"/>
          <w:sz w:val="28"/>
          <w:szCs w:val="28"/>
        </w:rPr>
        <w:commentReference w:id="20"/>
      </w:r>
      <w:bookmarkEnd w:id="86"/>
      <w:bookmarkEnd w:id="87"/>
      <w:bookmarkEnd w:id="88"/>
      <w:bookmarkEnd w:id="89"/>
      <w:bookmarkEnd w:id="90"/>
    </w:p>
    <w:p>
      <w:pPr>
        <w:numPr>
          <w:ilvl w:val="0"/>
          <w:numId w:val="2"/>
        </w:numPr>
        <w:spacing w:line="480" w:lineRule="exact"/>
        <w:ind w:left="480" w:hanging="480" w:hangingChars="200"/>
        <w:jc w:val="left"/>
        <w:rPr>
          <w:rFonts w:hAnsi="宋体"/>
          <w:kern w:val="0"/>
          <w:sz w:val="24"/>
          <w:szCs w:val="24"/>
        </w:rPr>
      </w:pPr>
      <w:commentRangeStart w:id="21"/>
      <w:r>
        <w:rPr>
          <w:rFonts w:hint="eastAsia" w:hAnsi="宋体"/>
          <w:kern w:val="0"/>
          <w:sz w:val="24"/>
          <w:szCs w:val="24"/>
        </w:rPr>
        <w:t xml:space="preserve"> 尹炜</w:t>
      </w:r>
      <w:r>
        <w:rPr>
          <w:rFonts w:hAnsi="宋体"/>
          <w:kern w:val="0"/>
          <w:sz w:val="24"/>
          <w:szCs w:val="24"/>
        </w:rPr>
        <w:t>,</w:t>
      </w:r>
      <w:r>
        <w:rPr>
          <w:rFonts w:hint="eastAsia" w:hAnsi="宋体"/>
          <w:kern w:val="0"/>
          <w:sz w:val="24"/>
          <w:szCs w:val="24"/>
        </w:rPr>
        <w:t>史志华</w:t>
      </w:r>
      <w:r>
        <w:rPr>
          <w:rFonts w:hAnsi="宋体"/>
          <w:kern w:val="0"/>
          <w:sz w:val="24"/>
          <w:szCs w:val="24"/>
        </w:rPr>
        <w:t>,</w:t>
      </w:r>
      <w:r>
        <w:rPr>
          <w:rFonts w:hint="eastAsia" w:hAnsi="宋体"/>
          <w:kern w:val="0"/>
          <w:sz w:val="24"/>
          <w:szCs w:val="24"/>
        </w:rPr>
        <w:t>雷阿林.丹江口水库水环境问题分析研究</w:t>
      </w:r>
      <w:r>
        <w:rPr>
          <w:rFonts w:hAnsi="宋体"/>
          <w:kern w:val="0"/>
          <w:sz w:val="24"/>
          <w:szCs w:val="24"/>
        </w:rPr>
        <w:t>[J].</w:t>
      </w:r>
      <w:r>
        <w:rPr>
          <w:rFonts w:hint="eastAsia" w:hAnsi="宋体"/>
          <w:kern w:val="0"/>
          <w:sz w:val="24"/>
          <w:szCs w:val="24"/>
        </w:rPr>
        <w:t>人民长江</w:t>
      </w:r>
      <w:r>
        <w:rPr>
          <w:rFonts w:hAnsi="宋体"/>
          <w:kern w:val="0"/>
          <w:sz w:val="24"/>
          <w:szCs w:val="24"/>
        </w:rPr>
        <w:t>,2011,13</w:t>
      </w:r>
    </w:p>
    <w:p>
      <w:pPr>
        <w:spacing w:line="480" w:lineRule="exact"/>
        <w:ind w:firstLine="480" w:firstLineChars="200"/>
        <w:jc w:val="left"/>
        <w:rPr>
          <w:rFonts w:hAnsi="宋体"/>
          <w:kern w:val="0"/>
          <w:sz w:val="24"/>
          <w:szCs w:val="24"/>
        </w:rPr>
      </w:pPr>
      <w:r>
        <w:rPr>
          <w:rFonts w:hAnsi="宋体"/>
          <w:kern w:val="0"/>
          <w:sz w:val="24"/>
          <w:szCs w:val="24"/>
        </w:rPr>
        <w:t>(6)</w:t>
      </w:r>
      <w:r>
        <w:rPr>
          <w:rFonts w:hint="eastAsia" w:hAnsi="宋体"/>
          <w:kern w:val="0"/>
          <w:sz w:val="24"/>
          <w:szCs w:val="24"/>
        </w:rPr>
        <w:t>:</w:t>
      </w:r>
      <w:r>
        <w:rPr>
          <w:rFonts w:hAnsi="宋体"/>
          <w:kern w:val="0"/>
          <w:sz w:val="24"/>
          <w:szCs w:val="24"/>
        </w:rPr>
        <w:t>90-94.</w:t>
      </w:r>
      <w:commentRangeEnd w:id="21"/>
      <w:r>
        <w:commentReference w:id="21"/>
      </w:r>
    </w:p>
    <w:p>
      <w:pPr>
        <w:spacing w:line="480" w:lineRule="exact"/>
        <w:ind w:left="480" w:hanging="480" w:hangingChars="200"/>
        <w:rPr>
          <w:rFonts w:hAnsi="宋体"/>
          <w:kern w:val="0"/>
          <w:sz w:val="24"/>
          <w:szCs w:val="24"/>
        </w:rPr>
      </w:pPr>
      <w:r>
        <w:rPr>
          <w:rFonts w:hAnsi="宋体"/>
          <w:kern w:val="0"/>
          <w:sz w:val="24"/>
          <w:szCs w:val="24"/>
        </w:rPr>
        <w:t>[2]</w:t>
      </w:r>
      <w:r>
        <w:rPr>
          <w:rFonts w:hint="eastAsia" w:hAnsi="宋体"/>
          <w:kern w:val="0"/>
          <w:sz w:val="24"/>
          <w:szCs w:val="24"/>
        </w:rPr>
        <w:t xml:space="preserve"> </w:t>
      </w:r>
      <w:commentRangeStart w:id="22"/>
      <w:r>
        <w:rPr>
          <w:rFonts w:hint="eastAsia" w:hAnsi="宋体"/>
          <w:kern w:val="0"/>
          <w:sz w:val="24"/>
          <w:szCs w:val="24"/>
        </w:rPr>
        <w:t>王剑</w:t>
      </w:r>
      <w:r>
        <w:rPr>
          <w:rFonts w:hAnsi="宋体"/>
          <w:kern w:val="0"/>
          <w:sz w:val="24"/>
          <w:szCs w:val="24"/>
        </w:rPr>
        <w:t>,</w:t>
      </w:r>
      <w:r>
        <w:rPr>
          <w:rFonts w:hint="eastAsia" w:hAnsi="宋体"/>
          <w:kern w:val="0"/>
          <w:sz w:val="24"/>
          <w:szCs w:val="24"/>
        </w:rPr>
        <w:t>尹炜</w:t>
      </w:r>
      <w:r>
        <w:rPr>
          <w:rFonts w:hAnsi="宋体"/>
          <w:kern w:val="0"/>
          <w:sz w:val="24"/>
          <w:szCs w:val="24"/>
        </w:rPr>
        <w:t>,</w:t>
      </w:r>
      <w:r>
        <w:rPr>
          <w:rFonts w:hint="eastAsia" w:hAnsi="宋体"/>
          <w:kern w:val="0"/>
          <w:sz w:val="24"/>
          <w:szCs w:val="24"/>
        </w:rPr>
        <w:t>赵晓琳,等</w:t>
      </w:r>
      <w:r>
        <w:rPr>
          <w:rFonts w:hAnsi="宋体"/>
          <w:kern w:val="0"/>
          <w:sz w:val="24"/>
          <w:szCs w:val="24"/>
        </w:rPr>
        <w:t>.</w:t>
      </w:r>
      <w:commentRangeEnd w:id="22"/>
      <w:r>
        <w:commentReference w:id="22"/>
      </w:r>
      <w:r>
        <w:rPr>
          <w:rFonts w:hint="eastAsia" w:hAnsi="宋体"/>
          <w:kern w:val="0"/>
          <w:sz w:val="24"/>
          <w:szCs w:val="24"/>
        </w:rPr>
        <w:t>丹江口水库新增淹没区农田土壤潜在风险评估</w:t>
      </w:r>
      <w:r>
        <w:rPr>
          <w:rFonts w:hAnsi="宋体"/>
          <w:kern w:val="0"/>
          <w:sz w:val="24"/>
          <w:szCs w:val="24"/>
        </w:rPr>
        <w:t>[J].</w:t>
      </w:r>
      <w:r>
        <w:rPr>
          <w:rFonts w:hint="eastAsia" w:hAnsi="宋体"/>
          <w:kern w:val="0"/>
          <w:sz w:val="24"/>
          <w:szCs w:val="24"/>
        </w:rPr>
        <w:t>中国环境科学</w:t>
      </w:r>
      <w:r>
        <w:rPr>
          <w:rFonts w:hAnsi="宋体"/>
          <w:kern w:val="0"/>
          <w:sz w:val="24"/>
          <w:szCs w:val="24"/>
        </w:rPr>
        <w:t>,2015,1(3)1:157-164.</w:t>
      </w:r>
    </w:p>
    <w:p>
      <w:pPr>
        <w:spacing w:line="480" w:lineRule="exact"/>
        <w:ind w:left="480" w:hanging="480" w:hangingChars="200"/>
        <w:rPr>
          <w:rFonts w:hAnsi="宋体"/>
          <w:kern w:val="0"/>
          <w:sz w:val="24"/>
          <w:szCs w:val="24"/>
        </w:rPr>
      </w:pPr>
      <w:r>
        <w:rPr>
          <w:rFonts w:hAnsi="宋体"/>
          <w:kern w:val="0"/>
          <w:sz w:val="24"/>
          <w:szCs w:val="24"/>
        </w:rPr>
        <w:t>[3]</w:t>
      </w:r>
      <w:r>
        <w:rPr>
          <w:rFonts w:hint="eastAsia" w:hAnsi="宋体"/>
          <w:kern w:val="0"/>
          <w:sz w:val="24"/>
          <w:szCs w:val="24"/>
        </w:rPr>
        <w:t xml:space="preserve"> 文耀</w:t>
      </w:r>
      <w:r>
        <w:rPr>
          <w:rFonts w:hAnsi="宋体"/>
          <w:kern w:val="0"/>
          <w:sz w:val="24"/>
          <w:szCs w:val="24"/>
        </w:rPr>
        <w:t>.</w:t>
      </w:r>
      <w:r>
        <w:rPr>
          <w:rFonts w:hint="eastAsia" w:hAnsi="宋体"/>
          <w:kern w:val="0"/>
          <w:sz w:val="24"/>
          <w:szCs w:val="24"/>
        </w:rPr>
        <w:t>丹江口水库流域生态环境保护现状</w:t>
      </w:r>
      <w:commentRangeStart w:id="23"/>
      <w:r>
        <w:rPr>
          <w:rFonts w:hAnsi="宋体"/>
          <w:kern w:val="0"/>
          <w:sz w:val="24"/>
          <w:szCs w:val="24"/>
        </w:rPr>
        <w:t>[J]</w:t>
      </w:r>
      <w:commentRangeEnd w:id="23"/>
      <w:r>
        <w:commentReference w:id="23"/>
      </w:r>
      <w:r>
        <w:rPr>
          <w:rFonts w:hAnsi="宋体"/>
          <w:kern w:val="0"/>
          <w:sz w:val="24"/>
          <w:szCs w:val="24"/>
        </w:rPr>
        <w:t>.</w:t>
      </w:r>
      <w:r>
        <w:rPr>
          <w:rFonts w:hint="eastAsia" w:hAnsi="宋体"/>
          <w:kern w:val="0"/>
          <w:sz w:val="24"/>
          <w:szCs w:val="24"/>
        </w:rPr>
        <w:t>人民长江</w:t>
      </w:r>
      <w:r>
        <w:rPr>
          <w:rFonts w:hAnsi="宋体"/>
          <w:kern w:val="0"/>
          <w:sz w:val="24"/>
          <w:szCs w:val="24"/>
        </w:rPr>
        <w:t>,2006,12(6):112-114.</w:t>
      </w:r>
    </w:p>
    <w:p>
      <w:pPr>
        <w:spacing w:line="480" w:lineRule="exact"/>
        <w:ind w:left="480" w:hanging="480" w:hangingChars="200"/>
        <w:rPr>
          <w:rFonts w:hAnsi="宋体"/>
          <w:kern w:val="0"/>
          <w:sz w:val="24"/>
          <w:szCs w:val="24"/>
        </w:rPr>
      </w:pPr>
      <w:r>
        <w:rPr>
          <w:rFonts w:hAnsi="宋体"/>
          <w:kern w:val="0"/>
          <w:sz w:val="24"/>
          <w:szCs w:val="24"/>
        </w:rPr>
        <w:t>[</w:t>
      </w:r>
      <w:r>
        <w:rPr>
          <w:rFonts w:hint="eastAsia" w:hAnsi="宋体"/>
          <w:kern w:val="0"/>
          <w:sz w:val="24"/>
          <w:szCs w:val="24"/>
        </w:rPr>
        <w:t>4</w:t>
      </w:r>
      <w:r>
        <w:rPr>
          <w:rFonts w:hAnsi="宋体"/>
          <w:kern w:val="0"/>
          <w:sz w:val="24"/>
          <w:szCs w:val="24"/>
        </w:rPr>
        <w:t>]</w:t>
      </w:r>
      <w:r>
        <w:rPr>
          <w:rFonts w:hint="eastAsia" w:hAnsi="宋体"/>
          <w:kern w:val="0"/>
          <w:sz w:val="24"/>
          <w:szCs w:val="24"/>
        </w:rPr>
        <w:t xml:space="preserve"> 刘瑞雪</w:t>
      </w:r>
      <w:r>
        <w:rPr>
          <w:rFonts w:hAnsi="宋体"/>
          <w:kern w:val="0"/>
          <w:sz w:val="24"/>
          <w:szCs w:val="24"/>
        </w:rPr>
        <w:t>.</w:t>
      </w:r>
      <w:r>
        <w:rPr>
          <w:rFonts w:hint="eastAsia" w:hAnsi="宋体"/>
          <w:kern w:val="0"/>
          <w:sz w:val="24"/>
          <w:szCs w:val="24"/>
        </w:rPr>
        <w:t>丹江口水库水滨带植被特征及其与环境因素的关系</w:t>
      </w:r>
      <w:r>
        <w:rPr>
          <w:rFonts w:hAnsi="宋体"/>
          <w:kern w:val="0"/>
          <w:sz w:val="24"/>
          <w:szCs w:val="24"/>
        </w:rPr>
        <w:t>[D].</w:t>
      </w:r>
      <w:r>
        <w:rPr>
          <w:rFonts w:hint="eastAsia" w:hAnsi="宋体"/>
          <w:color w:val="FF0000"/>
          <w:kern w:val="0"/>
          <w:sz w:val="24"/>
          <w:szCs w:val="24"/>
          <w:lang w:eastAsia="zh-CN"/>
        </w:rPr>
        <w:t>武汉：</w:t>
      </w:r>
      <w:r>
        <w:rPr>
          <w:rFonts w:hint="eastAsia" w:hAnsi="宋体"/>
          <w:kern w:val="0"/>
          <w:sz w:val="24"/>
          <w:szCs w:val="24"/>
        </w:rPr>
        <w:t>华中农业大学</w:t>
      </w:r>
      <w:r>
        <w:rPr>
          <w:rFonts w:hAnsi="宋体"/>
          <w:kern w:val="0"/>
          <w:sz w:val="24"/>
          <w:szCs w:val="24"/>
        </w:rPr>
        <w:t>,2013.</w:t>
      </w:r>
    </w:p>
    <w:p>
      <w:pPr>
        <w:spacing w:line="480" w:lineRule="exact"/>
        <w:ind w:left="480" w:hanging="480" w:hangingChars="200"/>
        <w:rPr>
          <w:sz w:val="24"/>
          <w:szCs w:val="24"/>
        </w:rPr>
      </w:pPr>
      <w:r>
        <w:rPr>
          <w:sz w:val="24"/>
          <w:szCs w:val="24"/>
        </w:rPr>
        <w:t>[</w:t>
      </w:r>
      <w:r>
        <w:rPr>
          <w:rFonts w:hint="eastAsia"/>
          <w:sz w:val="24"/>
          <w:szCs w:val="24"/>
        </w:rPr>
        <w:t>5</w:t>
      </w:r>
      <w:r>
        <w:rPr>
          <w:sz w:val="24"/>
          <w:szCs w:val="24"/>
        </w:rPr>
        <w:t>]</w:t>
      </w:r>
      <w:r>
        <w:rPr>
          <w:rFonts w:hint="eastAsia"/>
          <w:sz w:val="24"/>
          <w:szCs w:val="24"/>
        </w:rPr>
        <w:t xml:space="preserve"> </w:t>
      </w:r>
      <w:r>
        <w:rPr>
          <w:sz w:val="24"/>
          <w:szCs w:val="24"/>
        </w:rPr>
        <w:t>Brooker R W.</w:t>
      </w:r>
      <w:r>
        <w:rPr>
          <w:rFonts w:hint="eastAsia"/>
          <w:sz w:val="24"/>
          <w:szCs w:val="24"/>
          <w:lang w:val="en-US" w:eastAsia="zh-CN"/>
        </w:rPr>
        <w:t xml:space="preserve"> </w:t>
      </w:r>
      <w:r>
        <w:rPr>
          <w:sz w:val="24"/>
          <w:szCs w:val="24"/>
        </w:rPr>
        <w:t>Plant-plant interactions and environmental change.</w:t>
      </w:r>
      <w:r>
        <w:rPr>
          <w:rFonts w:hint="eastAsia"/>
          <w:sz w:val="24"/>
          <w:szCs w:val="24"/>
          <w:lang w:val="en-US" w:eastAsia="zh-CN"/>
        </w:rPr>
        <w:t xml:space="preserve"> </w:t>
      </w:r>
      <w:r>
        <w:rPr>
          <w:sz w:val="24"/>
          <w:szCs w:val="24"/>
        </w:rPr>
        <w:t>New Phytologist, 2006,</w:t>
      </w:r>
      <w:r>
        <w:rPr>
          <w:rFonts w:hint="eastAsia"/>
          <w:sz w:val="24"/>
          <w:szCs w:val="24"/>
          <w:lang w:val="en-US" w:eastAsia="zh-CN"/>
        </w:rPr>
        <w:t xml:space="preserve"> </w:t>
      </w:r>
      <w:r>
        <w:rPr>
          <w:sz w:val="24"/>
          <w:szCs w:val="24"/>
        </w:rPr>
        <w:t>171(2):</w:t>
      </w:r>
      <w:r>
        <w:rPr>
          <w:rFonts w:hint="eastAsia"/>
          <w:sz w:val="24"/>
          <w:szCs w:val="24"/>
          <w:lang w:val="en-US" w:eastAsia="zh-CN"/>
        </w:rPr>
        <w:t xml:space="preserve"> </w:t>
      </w:r>
      <w:r>
        <w:rPr>
          <w:sz w:val="24"/>
          <w:szCs w:val="24"/>
        </w:rPr>
        <w:t>271-284.</w:t>
      </w:r>
    </w:p>
    <w:p>
      <w:pPr>
        <w:spacing w:line="480" w:lineRule="exact"/>
        <w:ind w:left="480" w:hanging="480" w:hangingChars="200"/>
        <w:rPr>
          <w:kern w:val="0"/>
          <w:sz w:val="24"/>
          <w:szCs w:val="24"/>
        </w:rPr>
      </w:pPr>
      <w:r>
        <w:rPr>
          <w:kern w:val="0"/>
          <w:sz w:val="24"/>
          <w:szCs w:val="24"/>
        </w:rPr>
        <w:t>[</w:t>
      </w:r>
      <w:r>
        <w:rPr>
          <w:rFonts w:hint="eastAsia"/>
          <w:kern w:val="0"/>
          <w:sz w:val="24"/>
          <w:szCs w:val="24"/>
        </w:rPr>
        <w:t>6</w:t>
      </w:r>
      <w:r>
        <w:rPr>
          <w:kern w:val="0"/>
          <w:sz w:val="24"/>
          <w:szCs w:val="24"/>
        </w:rPr>
        <w:t>]</w:t>
      </w:r>
      <w:r>
        <w:rPr>
          <w:rFonts w:hint="eastAsia"/>
          <w:kern w:val="0"/>
          <w:sz w:val="24"/>
          <w:szCs w:val="24"/>
        </w:rPr>
        <w:t xml:space="preserve"> </w:t>
      </w:r>
      <w:r>
        <w:rPr>
          <w:kern w:val="0"/>
          <w:sz w:val="24"/>
          <w:szCs w:val="24"/>
        </w:rPr>
        <w:t>Seasonal variation effects on the formation of trihalomethane during chlorination of water from Yangtze River and associated cancer risk assessment[J]. Journal of Environmental Sciences,</w:t>
      </w:r>
      <w:r>
        <w:rPr>
          <w:rFonts w:hint="eastAsia"/>
          <w:kern w:val="0"/>
          <w:sz w:val="24"/>
          <w:szCs w:val="24"/>
          <w:lang w:val="en-US" w:eastAsia="zh-CN"/>
        </w:rPr>
        <w:t xml:space="preserve"> </w:t>
      </w:r>
      <w:r>
        <w:rPr>
          <w:kern w:val="0"/>
          <w:sz w:val="24"/>
          <w:szCs w:val="24"/>
        </w:rPr>
        <w:t>2011,</w:t>
      </w:r>
      <w:r>
        <w:rPr>
          <w:rFonts w:hint="eastAsia"/>
          <w:kern w:val="0"/>
          <w:sz w:val="24"/>
          <w:szCs w:val="24"/>
          <w:lang w:val="en-US" w:eastAsia="zh-CN"/>
        </w:rPr>
        <w:t xml:space="preserve"> </w:t>
      </w:r>
      <w:r>
        <w:rPr>
          <w:kern w:val="0"/>
          <w:sz w:val="24"/>
          <w:szCs w:val="24"/>
        </w:rPr>
        <w:t>09:</w:t>
      </w:r>
      <w:r>
        <w:rPr>
          <w:rFonts w:hint="eastAsia"/>
          <w:kern w:val="0"/>
          <w:sz w:val="24"/>
          <w:szCs w:val="24"/>
          <w:lang w:val="en-US" w:eastAsia="zh-CN"/>
        </w:rPr>
        <w:t xml:space="preserve"> </w:t>
      </w:r>
      <w:r>
        <w:rPr>
          <w:kern w:val="0"/>
          <w:sz w:val="24"/>
          <w:szCs w:val="24"/>
        </w:rPr>
        <w:t>1503-1511.</w:t>
      </w:r>
    </w:p>
    <w:p>
      <w:pPr>
        <w:spacing w:line="480" w:lineRule="exact"/>
        <w:ind w:left="480" w:hanging="480" w:hangingChars="200"/>
        <w:rPr>
          <w:kern w:val="0"/>
          <w:sz w:val="24"/>
          <w:szCs w:val="24"/>
        </w:rPr>
      </w:pPr>
      <w:r>
        <w:rPr>
          <w:kern w:val="0"/>
          <w:sz w:val="24"/>
          <w:szCs w:val="24"/>
        </w:rPr>
        <w:t>[</w:t>
      </w:r>
      <w:r>
        <w:rPr>
          <w:rFonts w:hint="eastAsia"/>
          <w:kern w:val="0"/>
          <w:sz w:val="24"/>
          <w:szCs w:val="24"/>
        </w:rPr>
        <w:t>7</w:t>
      </w:r>
      <w:r>
        <w:rPr>
          <w:kern w:val="0"/>
          <w:sz w:val="24"/>
          <w:szCs w:val="24"/>
        </w:rPr>
        <w:t>]</w:t>
      </w:r>
      <w:r>
        <w:rPr>
          <w:rFonts w:hint="eastAsia"/>
          <w:kern w:val="0"/>
          <w:sz w:val="24"/>
          <w:szCs w:val="24"/>
        </w:rPr>
        <w:t xml:space="preserve"> 金相灿</w:t>
      </w:r>
      <w:r>
        <w:rPr>
          <w:kern w:val="0"/>
          <w:sz w:val="24"/>
          <w:szCs w:val="24"/>
        </w:rPr>
        <w:t>,</w:t>
      </w:r>
      <w:r>
        <w:rPr>
          <w:rFonts w:hint="eastAsia"/>
          <w:kern w:val="0"/>
          <w:sz w:val="24"/>
          <w:szCs w:val="24"/>
        </w:rPr>
        <w:t>屠清瑛</w:t>
      </w:r>
      <w:r>
        <w:rPr>
          <w:kern w:val="0"/>
          <w:sz w:val="24"/>
          <w:szCs w:val="24"/>
        </w:rPr>
        <w:t>.</w:t>
      </w:r>
      <w:r>
        <w:rPr>
          <w:rFonts w:hint="eastAsia"/>
          <w:kern w:val="0"/>
          <w:sz w:val="24"/>
          <w:szCs w:val="24"/>
        </w:rPr>
        <w:t>湖泊富营养化调查规范</w:t>
      </w:r>
      <w:r>
        <w:rPr>
          <w:kern w:val="0"/>
          <w:sz w:val="24"/>
          <w:szCs w:val="24"/>
        </w:rPr>
        <w:t>(</w:t>
      </w:r>
      <w:r>
        <w:rPr>
          <w:rFonts w:hint="eastAsia"/>
          <w:kern w:val="0"/>
          <w:sz w:val="24"/>
          <w:szCs w:val="24"/>
        </w:rPr>
        <w:t>第二版</w:t>
      </w:r>
      <w:r>
        <w:rPr>
          <w:kern w:val="0"/>
          <w:sz w:val="24"/>
          <w:szCs w:val="24"/>
        </w:rPr>
        <w:t>)[M].</w:t>
      </w:r>
      <w:r>
        <w:rPr>
          <w:rFonts w:hint="eastAsia"/>
          <w:color w:val="FF0000"/>
          <w:kern w:val="0"/>
          <w:sz w:val="24"/>
          <w:szCs w:val="24"/>
        </w:rPr>
        <w:t>北京</w:t>
      </w:r>
      <w:r>
        <w:rPr>
          <w:color w:val="FF0000"/>
          <w:kern w:val="0"/>
          <w:sz w:val="24"/>
          <w:szCs w:val="24"/>
        </w:rPr>
        <w:t>:</w:t>
      </w:r>
      <w:r>
        <w:rPr>
          <w:rFonts w:hint="eastAsia"/>
          <w:kern w:val="0"/>
          <w:sz w:val="24"/>
          <w:szCs w:val="24"/>
        </w:rPr>
        <w:t>中国环境科学出版社</w:t>
      </w:r>
      <w:r>
        <w:rPr>
          <w:kern w:val="0"/>
          <w:sz w:val="24"/>
          <w:szCs w:val="24"/>
        </w:rPr>
        <w:t>,1990.</w:t>
      </w:r>
    </w:p>
    <w:p>
      <w:pPr>
        <w:spacing w:line="480" w:lineRule="exact"/>
        <w:ind w:left="480" w:hanging="480" w:hangingChars="200"/>
        <w:rPr>
          <w:sz w:val="24"/>
          <w:szCs w:val="24"/>
        </w:rPr>
      </w:pPr>
      <w:r>
        <w:rPr>
          <w:sz w:val="24"/>
          <w:szCs w:val="24"/>
        </w:rPr>
        <w:t>[</w:t>
      </w:r>
      <w:r>
        <w:rPr>
          <w:rFonts w:hint="eastAsia"/>
          <w:sz w:val="24"/>
          <w:szCs w:val="24"/>
        </w:rPr>
        <w:t>8</w:t>
      </w:r>
      <w:r>
        <w:rPr>
          <w:sz w:val="24"/>
          <w:szCs w:val="24"/>
        </w:rPr>
        <w:t>]</w:t>
      </w:r>
      <w:r>
        <w:rPr>
          <w:rFonts w:hint="eastAsia"/>
          <w:sz w:val="24"/>
          <w:szCs w:val="24"/>
        </w:rPr>
        <w:t xml:space="preserve"> </w:t>
      </w:r>
      <w:r>
        <w:rPr>
          <w:rFonts w:hint="eastAsia" w:hAnsi="宋体"/>
          <w:sz w:val="24"/>
          <w:szCs w:val="24"/>
        </w:rPr>
        <w:t>刘建康</w:t>
      </w:r>
      <w:r>
        <w:rPr>
          <w:sz w:val="24"/>
          <w:szCs w:val="24"/>
        </w:rPr>
        <w:t>.</w:t>
      </w:r>
      <w:r>
        <w:rPr>
          <w:rFonts w:hint="eastAsia" w:hAnsi="宋体"/>
          <w:sz w:val="24"/>
          <w:szCs w:val="24"/>
        </w:rPr>
        <w:t>高级水生生物学</w:t>
      </w:r>
      <w:r>
        <w:rPr>
          <w:sz w:val="24"/>
          <w:szCs w:val="24"/>
        </w:rPr>
        <w:t>[M].</w:t>
      </w:r>
      <w:r>
        <w:rPr>
          <w:rFonts w:hint="eastAsia" w:hAnsi="宋体"/>
          <w:color w:val="FF0000"/>
          <w:sz w:val="24"/>
          <w:szCs w:val="24"/>
        </w:rPr>
        <w:t>北京</w:t>
      </w:r>
      <w:r>
        <w:rPr>
          <w:color w:val="FF0000"/>
          <w:sz w:val="24"/>
          <w:szCs w:val="24"/>
        </w:rPr>
        <w:t>:</w:t>
      </w:r>
      <w:r>
        <w:rPr>
          <w:rFonts w:hint="eastAsia" w:hAnsi="宋体"/>
          <w:sz w:val="24"/>
          <w:szCs w:val="24"/>
        </w:rPr>
        <w:t>科学出版社</w:t>
      </w:r>
      <w:r>
        <w:rPr>
          <w:sz w:val="24"/>
          <w:szCs w:val="24"/>
        </w:rPr>
        <w:t>,2000.</w:t>
      </w:r>
    </w:p>
    <w:p>
      <w:pPr>
        <w:spacing w:line="400" w:lineRule="exact"/>
        <w:ind w:left="480" w:hanging="480" w:hangingChars="200"/>
        <w:rPr>
          <w:kern w:val="0"/>
          <w:sz w:val="24"/>
          <w:szCs w:val="24"/>
        </w:rPr>
      </w:pPr>
    </w:p>
    <w:p>
      <w:pPr>
        <w:pStyle w:val="11"/>
        <w:spacing w:line="360" w:lineRule="auto"/>
        <w:jc w:val="center"/>
        <w:outlineLvl w:val="0"/>
        <w:rPr>
          <w:rFonts w:ascii="黑体" w:hAnsi="黑体" w:eastAsia="黑体" w:cs="Times New Roman"/>
          <w:sz w:val="30"/>
          <w:szCs w:val="30"/>
        </w:rPr>
      </w:pPr>
      <w:r>
        <w:rPr>
          <w:rFonts w:ascii="黑体" w:hAnsi="黑体" w:eastAsia="黑体" w:cs="Times New Roman"/>
          <w:sz w:val="30"/>
          <w:szCs w:val="30"/>
        </w:rPr>
        <w:br w:type="page"/>
      </w:r>
    </w:p>
    <w:p>
      <w:pPr>
        <w:pStyle w:val="11"/>
        <w:spacing w:line="360" w:lineRule="auto"/>
        <w:jc w:val="center"/>
        <w:outlineLvl w:val="0"/>
        <w:rPr>
          <w:rFonts w:hint="eastAsia" w:ascii="黑体" w:hAnsi="黑体" w:eastAsia="黑体" w:cs="黑体"/>
          <w:sz w:val="28"/>
          <w:szCs w:val="28"/>
        </w:rPr>
      </w:pPr>
      <w:bookmarkStart w:id="91" w:name="_Toc3863"/>
      <w:bookmarkStart w:id="92" w:name="_Toc433913012"/>
      <w:bookmarkStart w:id="93" w:name="_Toc434491776"/>
      <w:bookmarkStart w:id="94" w:name="_Toc1340"/>
      <w:bookmarkStart w:id="95" w:name="_Toc1984"/>
      <w:bookmarkStart w:id="96" w:name="_Toc24246"/>
      <w:bookmarkStart w:id="97" w:name="_Toc32196"/>
      <w:commentRangeStart w:id="24"/>
      <w:r>
        <w:rPr>
          <w:rFonts w:hint="eastAsia" w:ascii="黑体" w:hAnsi="黑体" w:eastAsia="黑体" w:cs="黑体"/>
          <w:sz w:val="28"/>
          <w:szCs w:val="28"/>
        </w:rPr>
        <w:t>附  录</w:t>
      </w:r>
      <w:commentRangeEnd w:id="24"/>
      <w:r>
        <w:rPr>
          <w:rFonts w:hint="eastAsia" w:ascii="黑体" w:hAnsi="黑体" w:eastAsia="黑体" w:cs="黑体"/>
          <w:sz w:val="28"/>
          <w:szCs w:val="28"/>
        </w:rPr>
        <w:commentReference w:id="24"/>
      </w:r>
      <w:bookmarkEnd w:id="91"/>
      <w:bookmarkEnd w:id="92"/>
      <w:bookmarkEnd w:id="93"/>
      <w:bookmarkEnd w:id="94"/>
      <w:bookmarkEnd w:id="95"/>
      <w:bookmarkEnd w:id="96"/>
      <w:bookmarkEnd w:id="97"/>
    </w:p>
    <w:p>
      <w:pPr>
        <w:pStyle w:val="11"/>
        <w:spacing w:line="360" w:lineRule="auto"/>
        <w:jc w:val="center"/>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Calibri" w:hAnsi="Calibri" w:cs="Times New Roman"/>
          <w:szCs w:val="22"/>
        </w:rPr>
      </w:pPr>
      <w:r>
        <w:rPr>
          <w:rFonts w:ascii="Calibri" w:hAnsi="Calibri" w:cs="Times New Roman"/>
          <w:szCs w:val="22"/>
        </w:rPr>
        <w:t xml:space="preserve"> </w:t>
      </w:r>
    </w:p>
    <w:p>
      <w:pPr>
        <w:pStyle w:val="11"/>
        <w:spacing w:line="360" w:lineRule="auto"/>
        <w:rPr>
          <w:rFonts w:ascii="Calibri" w:hAnsi="Calibri" w:cs="Times New Roman"/>
          <w:szCs w:val="22"/>
        </w:rPr>
      </w:pPr>
    </w:p>
    <w:p>
      <w:pPr>
        <w:pStyle w:val="11"/>
        <w:spacing w:line="360" w:lineRule="auto"/>
        <w:rPr>
          <w:rFonts w:ascii="Calibri" w:hAnsi="Calibri" w:cs="Times New Roman"/>
          <w:szCs w:val="22"/>
        </w:rPr>
      </w:pPr>
      <w:r>
        <w:rPr>
          <w:rFonts w:ascii="Calibri" w:hAnsi="Calibri" w:cs="Times New Roman"/>
          <w:szCs w:val="22"/>
        </w:rPr>
        <w:t xml:space="preserve"> </w:t>
      </w:r>
    </w:p>
    <w:p>
      <w:pPr>
        <w:pStyle w:val="11"/>
        <w:spacing w:line="360" w:lineRule="auto"/>
        <w:rPr>
          <w:rFonts w:ascii="Calibri" w:hAnsi="Calibri" w:cs="Times New Roman"/>
          <w:szCs w:val="22"/>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Calibri" w:hAnsi="Calibri" w:cs="Times New Roman"/>
          <w:szCs w:val="22"/>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pStyle w:val="11"/>
        <w:spacing w:line="360" w:lineRule="auto"/>
        <w:rPr>
          <w:rFonts w:ascii="Times New Roman" w:hAnsi="Times New Roman" w:cs="Times New Roman"/>
          <w:sz w:val="24"/>
          <w:szCs w:val="24"/>
        </w:rPr>
      </w:pPr>
    </w:p>
    <w:p>
      <w:pPr>
        <w:jc w:val="center"/>
        <w:rPr>
          <w:rStyle w:val="32"/>
          <w:rFonts w:ascii="黑体" w:hAnsi="黑体" w:eastAsia="黑体" w:cs="黑体"/>
          <w:b w:val="0"/>
          <w:sz w:val="28"/>
          <w:szCs w:val="28"/>
        </w:rPr>
      </w:pPr>
      <w:bookmarkStart w:id="98" w:name="_Toc10877"/>
      <w:bookmarkStart w:id="99" w:name="_Toc433913013"/>
      <w:bookmarkStart w:id="100" w:name="_Toc2768"/>
      <w:bookmarkStart w:id="101" w:name="_Toc28476"/>
      <w:bookmarkStart w:id="102" w:name="_Toc25208"/>
      <w:bookmarkStart w:id="103" w:name="_Toc22418"/>
      <w:bookmarkStart w:id="104" w:name="_Toc5674"/>
      <w:bookmarkStart w:id="105" w:name="_Toc13617"/>
      <w:r>
        <w:rPr>
          <w:rStyle w:val="32"/>
          <w:rFonts w:hint="eastAsia" w:ascii="黑体" w:hAnsi="黑体" w:eastAsia="黑体" w:cs="黑体"/>
          <w:b w:val="0"/>
          <w:sz w:val="28"/>
          <w:szCs w:val="28"/>
        </w:rPr>
        <w:t>攻读硕士学位期间取得的研究成果</w:t>
      </w:r>
      <w:bookmarkEnd w:id="98"/>
      <w:bookmarkEnd w:id="99"/>
      <w:r>
        <w:commentReference w:id="25"/>
      </w:r>
    </w:p>
    <w:bookmarkEnd w:id="100"/>
    <w:bookmarkEnd w:id="101"/>
    <w:bookmarkEnd w:id="102"/>
    <w:bookmarkEnd w:id="103"/>
    <w:bookmarkEnd w:id="104"/>
    <w:bookmarkEnd w:id="105"/>
    <w:p>
      <w:pPr>
        <w:pStyle w:val="11"/>
        <w:spacing w:line="480" w:lineRule="exact"/>
        <w:rPr>
          <w:rFonts w:hAnsi="宋体" w:cs="Times New Roman"/>
          <w:sz w:val="24"/>
          <w:szCs w:val="24"/>
        </w:rPr>
      </w:pPr>
      <w:r>
        <w:rPr>
          <w:rFonts w:hint="eastAsia" w:ascii="黑体" w:hAnsi="黑体" w:eastAsia="黑体" w:cs="黑体"/>
          <w:sz w:val="24"/>
          <w:szCs w:val="24"/>
        </w:rPr>
        <w:t xml:space="preserve">一．发表的研究论文 </w:t>
      </w:r>
    </w:p>
    <w:p>
      <w:pPr>
        <w:pStyle w:val="11"/>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ascii="Times New Roman" w:hAnsi="Times New Roman" w:cs="Times New Roman"/>
          <w:sz w:val="24"/>
          <w:szCs w:val="24"/>
        </w:rPr>
      </w:pPr>
      <w:commentRangeStart w:id="26"/>
      <w:r>
        <w:rPr>
          <w:rFonts w:ascii="Times New Roman" w:hAnsi="Times New Roman" w:cs="Times New Roman"/>
          <w:sz w:val="24"/>
          <w:szCs w:val="24"/>
        </w:rPr>
        <w:t>1.</w:t>
      </w:r>
      <w:commentRangeEnd w:id="26"/>
      <w:r>
        <w:rPr>
          <w:rStyle w:val="30"/>
          <w:rFonts w:ascii="Times New Roman" w:hAnsi="Times New Roman"/>
        </w:rPr>
        <w:commentReference w:id="26"/>
      </w:r>
      <w:r>
        <w:rPr>
          <w:rFonts w:hint="eastAsia" w:ascii="Times New Roman" w:hAnsi="Times New Roman" w:cs="Times New Roman"/>
          <w:b/>
          <w:bCs/>
          <w:sz w:val="24"/>
          <w:szCs w:val="24"/>
        </w:rPr>
        <w:t>凡盼盼,</w:t>
      </w:r>
      <w:r>
        <w:rPr>
          <w:rFonts w:hint="eastAsia" w:ascii="Times New Roman" w:hAnsi="Times New Roman" w:cs="Times New Roman"/>
          <w:sz w:val="24"/>
          <w:szCs w:val="24"/>
        </w:rPr>
        <w:t>李玉英.南阳市饮用水源区生态监测</w:t>
      </w:r>
      <w:r>
        <w:rPr>
          <w:rFonts w:ascii="Times New Roman" w:hAnsi="Times New Roman" w:cs="Times New Roman"/>
          <w:sz w:val="24"/>
          <w:szCs w:val="24"/>
        </w:rPr>
        <w:t>[J].</w:t>
      </w:r>
      <w:r>
        <w:rPr>
          <w:rFonts w:hint="eastAsia" w:ascii="Times New Roman" w:hAnsi="Times New Roman" w:cs="Times New Roman"/>
          <w:sz w:val="24"/>
          <w:szCs w:val="24"/>
        </w:rPr>
        <w:t>中国环境监测</w:t>
      </w:r>
      <w:r>
        <w:rPr>
          <w:rFonts w:ascii="Times New Roman" w:hAnsi="Times New Roman" w:cs="Times New Roman"/>
          <w:sz w:val="24"/>
          <w:szCs w:val="24"/>
        </w:rPr>
        <w:t>,2015,31(5):145-</w:t>
      </w:r>
    </w:p>
    <w:p>
      <w:pPr>
        <w:pStyle w:val="11"/>
        <w:keepNext w:val="0"/>
        <w:keepLines w:val="0"/>
        <w:pageBreakBefore w:val="0"/>
        <w:widowControl w:val="0"/>
        <w:kinsoku/>
        <w:wordWrap/>
        <w:overflowPunct/>
        <w:topLinePunct w:val="0"/>
        <w:autoSpaceDE/>
        <w:autoSpaceDN/>
        <w:bidi w:val="0"/>
        <w:adjustRightInd/>
        <w:snapToGrid/>
        <w:spacing w:line="480" w:lineRule="exact"/>
        <w:ind w:left="239" w:leftChars="114" w:right="0" w:rightChars="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151.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sz w:val="24"/>
          <w:szCs w:val="24"/>
        </w:rPr>
      </w:pPr>
      <w:r>
        <w:rPr>
          <w:rFonts w:hint="eastAsia" w:ascii="Times New Roman" w:hAnsi="宋体" w:cs="Times New Roman"/>
          <w:sz w:val="24"/>
          <w:szCs w:val="24"/>
          <w:lang w:val="en-US" w:eastAsia="zh-CN"/>
        </w:rPr>
        <w:t>2.</w:t>
      </w:r>
      <w:r>
        <w:rPr>
          <w:rFonts w:hint="eastAsia" w:ascii="Times New Roman" w:hAnsi="宋体" w:cs="Times New Roman"/>
          <w:sz w:val="24"/>
          <w:szCs w:val="24"/>
        </w:rPr>
        <w:t>李玉英,</w:t>
      </w:r>
      <w:r>
        <w:rPr>
          <w:rFonts w:hint="eastAsia" w:ascii="Times New Roman" w:hAnsi="宋体" w:cs="Times New Roman"/>
          <w:b/>
          <w:bCs/>
          <w:sz w:val="24"/>
          <w:szCs w:val="24"/>
        </w:rPr>
        <w:t>凡</w:t>
      </w:r>
      <w:r>
        <w:rPr>
          <w:rFonts w:hint="eastAsia" w:ascii="宋体" w:hAnsi="宋体" w:eastAsia="宋体" w:cs="宋体"/>
          <w:b/>
          <w:bCs/>
          <w:sz w:val="24"/>
          <w:szCs w:val="24"/>
        </w:rPr>
        <w:t>盼盼</w:t>
      </w:r>
      <w:r>
        <w:rPr>
          <w:rFonts w:hint="eastAsia" w:ascii="宋体" w:hAnsi="宋体" w:eastAsia="宋体" w:cs="宋体"/>
          <w:sz w:val="24"/>
          <w:szCs w:val="24"/>
        </w:rPr>
        <w:t>,王晨曦,陈兆进.鸭河口水库浮游动物群落及其水质评价[J].南阳师范学院学报,2014,13(12):24-27.</w:t>
      </w:r>
    </w:p>
    <w:p>
      <w:pPr>
        <w:pStyle w:val="11"/>
        <w:spacing w:line="480" w:lineRule="exact"/>
        <w:rPr>
          <w:rFonts w:hint="eastAsia" w:ascii="黑体" w:hAnsi="黑体" w:eastAsia="黑体" w:cs="黑体"/>
          <w:sz w:val="24"/>
          <w:szCs w:val="24"/>
        </w:rPr>
      </w:pPr>
      <w:r>
        <w:rPr>
          <w:rFonts w:hint="eastAsia" w:ascii="黑体" w:hAnsi="黑体" w:eastAsia="黑体" w:cs="黑体"/>
          <w:sz w:val="24"/>
          <w:szCs w:val="24"/>
        </w:rPr>
        <w:t>二．获得授权的专利</w:t>
      </w:r>
    </w:p>
    <w:p>
      <w:pPr>
        <w:spacing w:line="480" w:lineRule="exact"/>
        <w:ind w:left="240" w:hanging="240" w:hangingChars="100"/>
        <w:jc w:val="left"/>
        <w:rPr>
          <w:rFonts w:hint="eastAsia" w:ascii="宋体" w:hAnsi="宋体" w:eastAsia="宋体" w:cs="宋体"/>
          <w:sz w:val="24"/>
          <w:szCs w:val="24"/>
        </w:rPr>
      </w:pPr>
      <w:r>
        <w:rPr>
          <w:rFonts w:hint="default" w:ascii="Times New Roman" w:hAnsi="Times New Roman" w:cs="Times New Roman"/>
          <w:b w:val="0"/>
          <w:bCs w:val="0"/>
          <w:sz w:val="24"/>
          <w:szCs w:val="24"/>
          <w:lang w:val="en-US" w:eastAsia="zh-CN"/>
        </w:rPr>
        <w:t>1.</w:t>
      </w:r>
      <w:r>
        <w:rPr>
          <w:rFonts w:hint="eastAsia" w:ascii="宋体" w:hAnsi="宋体" w:eastAsia="宋体" w:cs="宋体"/>
          <w:b/>
          <w:bCs/>
          <w:sz w:val="24"/>
          <w:szCs w:val="24"/>
        </w:rPr>
        <w:t>凡盼盼</w:t>
      </w:r>
      <w:r>
        <w:rPr>
          <w:rFonts w:hint="eastAsia" w:ascii="宋体" w:hAnsi="宋体" w:eastAsia="宋体" w:cs="宋体"/>
          <w:sz w:val="24"/>
          <w:szCs w:val="24"/>
        </w:rPr>
        <w:t>,李玉英</w:t>
      </w:r>
      <w:r>
        <w:rPr>
          <w:rFonts w:hint="eastAsia" w:ascii="宋体" w:hAnsi="宋体" w:cs="宋体"/>
          <w:sz w:val="24"/>
          <w:szCs w:val="24"/>
          <w:lang w:val="en-US" w:eastAsia="zh-CN"/>
        </w:rPr>
        <w:t>,</w:t>
      </w:r>
      <w:r>
        <w:rPr>
          <w:rFonts w:hint="eastAsia" w:ascii="宋体" w:hAnsi="宋体" w:eastAsia="宋体" w:cs="宋体"/>
          <w:sz w:val="24"/>
          <w:szCs w:val="24"/>
        </w:rPr>
        <w:t>王晨曦,陈兆进.</w:t>
      </w:r>
      <w:r>
        <w:rPr>
          <w:rFonts w:hint="eastAsia" w:ascii="宋体" w:hAnsi="宋体" w:eastAsia="宋体" w:cs="宋体"/>
          <w:bCs/>
          <w:kern w:val="0"/>
          <w:sz w:val="24"/>
          <w:szCs w:val="24"/>
        </w:rPr>
        <w:t>一种提高暖温带地区百喜草发芽率的方法.实用新型专利</w:t>
      </w:r>
      <w:r>
        <w:rPr>
          <w:rFonts w:hint="eastAsia" w:ascii="宋体" w:hAnsi="宋体" w:eastAsia="宋体" w:cs="宋体"/>
          <w:sz w:val="24"/>
          <w:szCs w:val="24"/>
        </w:rPr>
        <w:t>（专利号：ZL201210298230.0）2014年7月授权.</w:t>
      </w:r>
    </w:p>
    <w:p>
      <w:pPr>
        <w:spacing w:line="480" w:lineRule="exact"/>
        <w:ind w:left="240" w:hanging="240" w:hangingChars="100"/>
        <w:jc w:val="left"/>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李玉英</w:t>
      </w:r>
      <w:r>
        <w:rPr>
          <w:rFonts w:hint="eastAsia" w:ascii="宋体" w:hAnsi="宋体" w:cs="宋体"/>
          <w:sz w:val="24"/>
          <w:szCs w:val="24"/>
          <w:lang w:val="en-US" w:eastAsia="zh-CN"/>
        </w:rPr>
        <w:t>,</w:t>
      </w:r>
      <w:r>
        <w:rPr>
          <w:rFonts w:hint="eastAsia" w:ascii="宋体" w:hAnsi="宋体" w:eastAsia="宋体" w:cs="宋体"/>
          <w:sz w:val="24"/>
          <w:szCs w:val="24"/>
        </w:rPr>
        <w:t>王晨曦</w:t>
      </w:r>
      <w:r>
        <w:rPr>
          <w:rFonts w:hint="eastAsia" w:ascii="宋体" w:hAnsi="宋体" w:cs="宋体"/>
          <w:sz w:val="24"/>
          <w:szCs w:val="24"/>
          <w:lang w:val="en-US" w:eastAsia="zh-CN"/>
        </w:rPr>
        <w:t>,</w:t>
      </w:r>
      <w:r>
        <w:rPr>
          <w:rFonts w:hint="eastAsia" w:ascii="宋体" w:hAnsi="宋体" w:eastAsia="宋体" w:cs="宋体"/>
          <w:sz w:val="24"/>
          <w:szCs w:val="24"/>
        </w:rPr>
        <w:t>陈兆进</w:t>
      </w:r>
      <w:r>
        <w:rPr>
          <w:rFonts w:hint="eastAsia" w:ascii="宋体" w:hAnsi="宋体" w:cs="宋体"/>
          <w:sz w:val="24"/>
          <w:szCs w:val="24"/>
          <w:lang w:val="en-US" w:eastAsia="zh-CN"/>
        </w:rPr>
        <w:t>,</w:t>
      </w:r>
      <w:r>
        <w:rPr>
          <w:rFonts w:hint="eastAsia" w:ascii="宋体" w:hAnsi="宋体" w:eastAsia="宋体" w:cs="宋体"/>
          <w:b/>
          <w:bCs/>
          <w:sz w:val="24"/>
          <w:szCs w:val="24"/>
        </w:rPr>
        <w:t>凡盼盼.</w:t>
      </w:r>
      <w:r>
        <w:rPr>
          <w:rFonts w:hint="eastAsia" w:ascii="宋体" w:hAnsi="宋体" w:eastAsia="宋体" w:cs="宋体"/>
          <w:bCs/>
          <w:kern w:val="0"/>
          <w:sz w:val="24"/>
          <w:szCs w:val="24"/>
        </w:rPr>
        <w:t>一种提高暖温带地区百喜草发芽率的方法.国家发明专利</w:t>
      </w:r>
      <w:r>
        <w:rPr>
          <w:rFonts w:hint="eastAsia" w:ascii="宋体" w:hAnsi="宋体" w:cs="宋体"/>
          <w:sz w:val="24"/>
          <w:szCs w:val="24"/>
          <w:lang w:val="en-US" w:eastAsia="zh-CN"/>
        </w:rPr>
        <w:t>,</w:t>
      </w:r>
      <w:r>
        <w:rPr>
          <w:rFonts w:hint="eastAsia" w:ascii="宋体" w:hAnsi="宋体" w:eastAsia="宋体" w:cs="宋体"/>
          <w:sz w:val="24"/>
          <w:szCs w:val="24"/>
        </w:rPr>
        <w:t>专利号：ZL201210298230.0，2016年8月授权.</w:t>
      </w:r>
    </w:p>
    <w:p>
      <w:pPr>
        <w:pStyle w:val="11"/>
        <w:spacing w:line="480" w:lineRule="exact"/>
        <w:rPr>
          <w:rFonts w:hint="eastAsia" w:ascii="黑体" w:hAnsi="黑体" w:eastAsia="黑体" w:cs="黑体"/>
          <w:sz w:val="24"/>
          <w:szCs w:val="24"/>
        </w:rPr>
      </w:pPr>
      <w:commentRangeStart w:id="27"/>
      <w:r>
        <w:rPr>
          <w:rFonts w:hint="eastAsia" w:ascii="黑体" w:hAnsi="黑体" w:eastAsia="黑体" w:cs="黑体"/>
          <w:sz w:val="24"/>
          <w:szCs w:val="24"/>
        </w:rPr>
        <w:t>三．获得的其它成果或奖励</w:t>
      </w:r>
      <w:commentRangeEnd w:id="27"/>
      <w:r>
        <w:commentReference w:id="27"/>
      </w:r>
    </w:p>
    <w:p>
      <w:pPr>
        <w:pStyle w:val="11"/>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李玉英</w:t>
      </w:r>
      <w:r>
        <w:rPr>
          <w:rFonts w:hint="eastAsia" w:ascii="Times New Roman" w:hAnsi="Times New Roman" w:cs="Times New Roman"/>
          <w:sz w:val="24"/>
          <w:szCs w:val="24"/>
          <w:lang w:val="en-US" w:eastAsia="zh-CN"/>
        </w:rPr>
        <w:t>,</w:t>
      </w:r>
      <w:r>
        <w:rPr>
          <w:rFonts w:hint="default" w:ascii="Times New Roman" w:hAnsi="Times New Roman" w:eastAsia="宋体" w:cs="Times New Roman"/>
          <w:b/>
          <w:bCs/>
          <w:sz w:val="24"/>
          <w:szCs w:val="24"/>
        </w:rPr>
        <w:t>凡盼盼</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王晨曦</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陈兆进.</w:t>
      </w:r>
      <w:r>
        <w:rPr>
          <w:rFonts w:hint="default" w:ascii="Times New Roman" w:hAnsi="Times New Roman" w:eastAsia="宋体" w:cs="Times New Roman"/>
          <w:bCs/>
          <w:kern w:val="0"/>
          <w:sz w:val="24"/>
          <w:szCs w:val="24"/>
        </w:rPr>
        <w:t>香根草、百喜草在南水北调中线水源区石漠化生态治理中的研究与示范</w:t>
      </w:r>
      <w:r>
        <w:rPr>
          <w:rFonts w:hint="eastAsia" w:ascii="Times New Roman" w:hAnsi="Times New Roman" w:cs="Times New Roman"/>
          <w:bCs/>
          <w:kern w:val="0"/>
          <w:sz w:val="24"/>
          <w:szCs w:val="24"/>
          <w:lang w:val="en-US" w:eastAsia="zh-CN"/>
        </w:rPr>
        <w:t>,</w:t>
      </w:r>
      <w:r>
        <w:rPr>
          <w:rFonts w:hint="default" w:ascii="Times New Roman" w:hAnsi="Times New Roman" w:eastAsia="宋体" w:cs="Times New Roman"/>
          <w:sz w:val="24"/>
          <w:szCs w:val="24"/>
        </w:rPr>
        <w:t>2016年获南阳市科技进步奖一等奖.</w:t>
      </w:r>
    </w:p>
    <w:p>
      <w:pPr>
        <w:spacing w:line="400" w:lineRule="exact"/>
        <w:ind w:left="240" w:hanging="240" w:hangingChars="100"/>
        <w:jc w:val="left"/>
        <w:rPr>
          <w:rFonts w:eastAsia="仿宋"/>
          <w:sz w:val="24"/>
          <w:szCs w:val="24"/>
        </w:rPr>
      </w:pPr>
    </w:p>
    <w:p>
      <w:pPr>
        <w:pStyle w:val="11"/>
        <w:spacing w:line="400" w:lineRule="exact"/>
        <w:rPr>
          <w:rFonts w:ascii="Times New Roman" w:hAnsi="Times New Roman" w:cs="Times New Roman"/>
          <w:sz w:val="24"/>
          <w:szCs w:val="24"/>
        </w:rPr>
      </w:pPr>
    </w:p>
    <w:p>
      <w:pPr>
        <w:pStyle w:val="11"/>
        <w:spacing w:line="360" w:lineRule="auto"/>
        <w:jc w:val="center"/>
        <w:outlineLvl w:val="0"/>
        <w:rPr>
          <w:rFonts w:ascii="黑体" w:hAnsi="黑体" w:eastAsia="黑体" w:cs="Times New Roman"/>
          <w:b/>
          <w:sz w:val="30"/>
          <w:szCs w:val="30"/>
        </w:rPr>
      </w:pPr>
      <w:bookmarkStart w:id="106" w:name="_Toc433913014"/>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sz w:val="30"/>
          <w:szCs w:val="30"/>
        </w:rPr>
      </w:pPr>
    </w:p>
    <w:p>
      <w:pPr>
        <w:pStyle w:val="11"/>
        <w:spacing w:line="360" w:lineRule="auto"/>
        <w:jc w:val="center"/>
        <w:outlineLvl w:val="0"/>
        <w:rPr>
          <w:rFonts w:ascii="黑体" w:hAnsi="黑体" w:eastAsia="黑体" w:cs="Times New Roman"/>
          <w:b w:val="0"/>
          <w:bCs/>
          <w:sz w:val="28"/>
          <w:szCs w:val="28"/>
        </w:rPr>
      </w:pPr>
      <w:bookmarkStart w:id="107" w:name="_Toc20716"/>
      <w:bookmarkStart w:id="108" w:name="_Toc31189"/>
      <w:bookmarkStart w:id="109" w:name="_Toc3270"/>
      <w:bookmarkStart w:id="110" w:name="_Toc9528"/>
      <w:r>
        <w:rPr>
          <w:rFonts w:hint="eastAsia" w:ascii="黑体" w:hAnsi="黑体" w:eastAsia="黑体" w:cs="Times New Roman"/>
          <w:b w:val="0"/>
          <w:bCs/>
          <w:sz w:val="28"/>
          <w:szCs w:val="28"/>
        </w:rPr>
        <w:t>致</w:t>
      </w:r>
      <w:r>
        <w:rPr>
          <w:rFonts w:ascii="黑体" w:hAnsi="黑体" w:eastAsia="黑体" w:cs="Times New Roman"/>
          <w:b w:val="0"/>
          <w:bCs/>
          <w:sz w:val="28"/>
          <w:szCs w:val="28"/>
        </w:rPr>
        <w:t xml:space="preserve">  </w:t>
      </w:r>
      <w:r>
        <w:rPr>
          <w:rFonts w:hint="eastAsia" w:ascii="黑体" w:hAnsi="黑体" w:eastAsia="黑体" w:cs="Times New Roman"/>
          <w:b w:val="0"/>
          <w:bCs/>
          <w:sz w:val="28"/>
          <w:szCs w:val="28"/>
        </w:rPr>
        <w:t>谢</w:t>
      </w:r>
      <w:bookmarkEnd w:id="106"/>
      <w:bookmarkEnd w:id="107"/>
      <w:bookmarkEnd w:id="108"/>
      <w:bookmarkEnd w:id="109"/>
      <w:r>
        <w:rPr>
          <w:b w:val="0"/>
          <w:bCs/>
        </w:rPr>
        <w:commentReference w:id="28"/>
      </w:r>
      <w:bookmarkEnd w:id="110"/>
    </w:p>
    <w:p>
      <w:pPr>
        <w:spacing w:line="480" w:lineRule="exact"/>
        <w:ind w:firstLine="480" w:firstLineChars="200"/>
        <w:rPr>
          <w:rFonts w:ascii="宋体" w:hAnsi="宋体" w:cs="宋体"/>
          <w:sz w:val="24"/>
          <w:szCs w:val="24"/>
        </w:rPr>
      </w:pPr>
      <w:r>
        <w:rPr>
          <w:rFonts w:hint="eastAsia" w:ascii="宋体" w:hAnsi="宋体" w:cs="宋体"/>
          <w:sz w:val="24"/>
          <w:szCs w:val="24"/>
        </w:rPr>
        <w:t>衷心感谢我的导师李玉英教授在两年半的学习工作中的悉心教导，在老师的指导下  ，我的知识面有了更大的扩展，科学研究能力和文章写作水平都得到了更大的提高。李老师严谨的科学态度和认真负责、一丝不苟的工作作风让我感同身受，激励着我在今后的生活中不断努力奋斗。同时，我也要感谢黄思良院长对我学业上的指导、感谢黄志刚老师、韩雪梅老师在实验设计和数据处理方面对我尽心尽力的帮助，感谢我的同学尚耐丽在统计学数据处理方面对我的指导和帮助，我的论文才得以顺利的完成。</w:t>
      </w:r>
    </w:p>
    <w:p>
      <w:pPr>
        <w:spacing w:line="480" w:lineRule="exact"/>
        <w:ind w:firstLine="480" w:firstLineChars="200"/>
        <w:rPr>
          <w:rFonts w:ascii="宋体" w:hAnsi="宋体" w:cs="宋体"/>
          <w:sz w:val="24"/>
          <w:szCs w:val="24"/>
        </w:rPr>
      </w:pPr>
      <w:r>
        <w:rPr>
          <w:rFonts w:hint="eastAsia" w:ascii="宋体" w:hAnsi="宋体" w:cs="宋体"/>
          <w:sz w:val="24"/>
          <w:szCs w:val="24"/>
        </w:rPr>
        <w:t>感谢我的师姐管珍珍、樊永欣学姐和师兄陈亮在学习和研究过程中的大力帮助和指导，感谢本实验室的师弟唐超、邱飞等，师妹马巧焕、郑雪岭、乔菊英、雷前燕、王璞等，感谢他们在采样、实验过程以及平时学习生活中的鼎力协助和精诚配合。感谢各位来自五湖四海的研究生同学任永成、方金涛、郑豪盈、王羲、李永鹏、蓸苑楠等，感谢他们在学习和生活中给予的帮助。诚挚感谢河南省南阳市环境监测站提供本研究相关的环境数据。</w:t>
      </w:r>
    </w:p>
    <w:p>
      <w:pPr>
        <w:spacing w:line="480" w:lineRule="exact"/>
        <w:ind w:firstLine="480" w:firstLineChars="200"/>
        <w:rPr>
          <w:rFonts w:ascii="宋体" w:hAnsi="宋体" w:cs="宋体"/>
          <w:sz w:val="24"/>
          <w:szCs w:val="24"/>
        </w:rPr>
      </w:pPr>
      <w:r>
        <w:rPr>
          <w:rFonts w:hint="eastAsia" w:ascii="宋体" w:hAnsi="宋体" w:cs="宋体"/>
          <w:sz w:val="24"/>
          <w:szCs w:val="24"/>
        </w:rPr>
        <w:t>十分感谢我的父母和家人对我的关爱和培养，并谨此向所有关心帮助过我的人表示我最诚挚的谢意。转眼间就到了毕业季节,我即将离开母校步入社会,我会时刻谨记母校的校训“博学求是，笃信自强”,并愿意用我的一生让这八个字光辉闪耀!</w:t>
      </w:r>
    </w:p>
    <w:p>
      <w:pPr>
        <w:spacing w:line="480" w:lineRule="exact"/>
        <w:ind w:firstLine="480" w:firstLineChars="200"/>
        <w:rPr>
          <w:rFonts w:ascii="宋体" w:hAnsi="宋体" w:cs="宋体"/>
          <w:sz w:val="24"/>
          <w:szCs w:val="24"/>
        </w:rPr>
      </w:pPr>
      <w:r>
        <w:rPr>
          <w:rFonts w:hint="eastAsia" w:ascii="宋体" w:hAnsi="宋体" w:cs="宋体"/>
          <w:sz w:val="24"/>
          <w:szCs w:val="24"/>
        </w:rPr>
        <w:t>最后，特向百忙之中评阅论文的老师、专家及教授致敬！</w:t>
      </w:r>
    </w:p>
    <w:p>
      <w:pPr>
        <w:spacing w:line="480" w:lineRule="exact"/>
        <w:ind w:firstLine="240" w:firstLineChars="100"/>
        <w:rPr>
          <w:rFonts w:ascii="仿宋" w:hAnsi="仿宋" w:eastAsia="仿宋"/>
          <w:sz w:val="24"/>
          <w:szCs w:val="24"/>
        </w:rPr>
      </w:pPr>
    </w:p>
    <w:p>
      <w:pPr>
        <w:spacing w:line="480" w:lineRule="exact"/>
        <w:ind w:firstLine="240" w:firstLineChars="100"/>
        <w:rPr>
          <w:rFonts w:ascii="仿宋" w:hAnsi="仿宋" w:eastAsia="仿宋"/>
          <w:sz w:val="24"/>
          <w:szCs w:val="24"/>
        </w:rPr>
      </w:pPr>
    </w:p>
    <w:p>
      <w:pPr>
        <w:spacing w:line="480" w:lineRule="exact"/>
        <w:ind w:firstLine="240" w:firstLineChars="100"/>
        <w:rPr>
          <w:rFonts w:ascii="仿宋" w:hAnsi="仿宋" w:eastAsia="仿宋"/>
          <w:sz w:val="24"/>
          <w:szCs w:val="24"/>
        </w:rPr>
      </w:pPr>
    </w:p>
    <w:p>
      <w:pPr>
        <w:spacing w:line="480" w:lineRule="exact"/>
        <w:ind w:firstLine="240" w:firstLineChars="100"/>
        <w:rPr>
          <w:rFonts w:ascii="仿宋" w:hAnsi="仿宋" w:eastAsia="仿宋"/>
          <w:sz w:val="24"/>
          <w:szCs w:val="24"/>
        </w:rPr>
      </w:pPr>
    </w:p>
    <w:p>
      <w:pPr>
        <w:spacing w:line="480" w:lineRule="exact"/>
        <w:ind w:firstLine="240" w:firstLineChars="100"/>
        <w:rPr>
          <w:rFonts w:ascii="仿宋" w:hAnsi="仿宋" w:eastAsia="仿宋"/>
          <w:sz w:val="24"/>
          <w:szCs w:val="24"/>
        </w:rPr>
      </w:pPr>
    </w:p>
    <w:p>
      <w:pPr>
        <w:spacing w:line="480" w:lineRule="exact"/>
        <w:ind w:firstLine="240" w:firstLineChars="100"/>
        <w:rPr>
          <w:rFonts w:ascii="宋体" w:hAnsi="宋体" w:cs="宋体"/>
          <w:sz w:val="24"/>
          <w:szCs w:val="24"/>
        </w:rPr>
      </w:pPr>
      <w:r>
        <w:rPr>
          <w:rFonts w:hint="eastAsia" w:ascii="仿宋" w:hAnsi="仿宋" w:eastAsia="仿宋"/>
          <w:sz w:val="24"/>
          <w:szCs w:val="24"/>
        </w:rPr>
        <w:t xml:space="preserve">                                      </w:t>
      </w:r>
      <w:r>
        <w:rPr>
          <w:rFonts w:hint="eastAsia" w:ascii="宋体" w:hAnsi="宋体" w:cs="宋体"/>
          <w:sz w:val="24"/>
          <w:szCs w:val="24"/>
        </w:rPr>
        <w:t xml:space="preserve">凡盼盼 </w:t>
      </w:r>
    </w:p>
    <w:p>
      <w:pPr>
        <w:spacing w:line="480" w:lineRule="exact"/>
        <w:ind w:firstLine="4320" w:firstLineChars="1800"/>
        <w:rPr>
          <w:rFonts w:ascii="宋体" w:hAnsi="宋体" w:cs="宋体"/>
          <w:sz w:val="24"/>
          <w:szCs w:val="24"/>
        </w:rPr>
      </w:pPr>
      <w:r>
        <w:rPr>
          <w:rFonts w:hint="eastAsia" w:ascii="宋体" w:hAnsi="宋体" w:cs="宋体"/>
          <w:sz w:val="24"/>
          <w:szCs w:val="24"/>
        </w:rPr>
        <w:t>2017年</w:t>
      </w:r>
      <w:commentRangeStart w:id="29"/>
      <w:r>
        <w:rPr>
          <w:rFonts w:hint="eastAsia" w:ascii="宋体" w:hAnsi="宋体" w:cs="宋体"/>
          <w:sz w:val="24"/>
          <w:szCs w:val="24"/>
        </w:rPr>
        <w:t>12月</w:t>
      </w:r>
      <w:commentRangeEnd w:id="29"/>
      <w:r>
        <w:commentReference w:id="29"/>
      </w:r>
      <w:r>
        <w:rPr>
          <w:rFonts w:hint="eastAsia" w:ascii="宋体" w:hAnsi="宋体" w:cs="宋体"/>
          <w:sz w:val="24"/>
          <w:szCs w:val="24"/>
        </w:rPr>
        <w:t xml:space="preserve"> 于南阳</w:t>
      </w:r>
    </w:p>
    <w:p/>
    <w:p/>
    <w:p/>
    <w:p/>
    <w:sectPr>
      <w:footerReference r:id="rId16" w:type="default"/>
      <w:footerReference r:id="rId17" w:type="even"/>
      <w:pgSz w:w="11906" w:h="16838"/>
      <w:pgMar w:top="1440" w:right="1797" w:bottom="1440" w:left="1797"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40212846" w:date="2018-01-15T19:46:33Z" w:initials="">
    <w:p w14:paraId="22DD3A13">
      <w:pPr>
        <w:pStyle w:val="6"/>
        <w:rPr>
          <w:rFonts w:hint="eastAsia" w:eastAsia="宋体"/>
          <w:color w:val="FF0000"/>
          <w:lang w:eastAsia="zh-CN"/>
        </w:rPr>
      </w:pPr>
      <w:r>
        <w:rPr>
          <w:rFonts w:hint="eastAsia"/>
          <w:color w:val="FF0000"/>
          <w:sz w:val="24"/>
          <w:szCs w:val="24"/>
          <w:lang w:val="en-US" w:eastAsia="zh-CN"/>
        </w:rPr>
        <w:t>6条线需左右对齐</w:t>
      </w:r>
    </w:p>
    <w:p w14:paraId="2EEE44AB">
      <w:pPr>
        <w:pStyle w:val="6"/>
      </w:pPr>
    </w:p>
  </w:comment>
  <w:comment w:id="1" w:author="Administrator" w:date="2018-01-09T11:34:08Z" w:initials="A">
    <w:p w14:paraId="7C32148C">
      <w:pPr>
        <w:pStyle w:val="6"/>
        <w:rPr>
          <w:rFonts w:hint="eastAsia" w:eastAsia="宋体"/>
          <w:lang w:eastAsia="zh-CN"/>
        </w:rPr>
      </w:pPr>
      <w:r>
        <w:rPr>
          <w:rFonts w:hint="eastAsia"/>
          <w:lang w:eastAsia="zh-CN"/>
        </w:rPr>
        <w:t>置于正面，即奇数页面</w:t>
      </w:r>
    </w:p>
  </w:comment>
  <w:comment w:id="2" w:author="Administrator" w:date="2018-01-15T19:22:26Z" w:initials="A">
    <w:p w14:paraId="22052AB3">
      <w:pPr>
        <w:pStyle w:val="6"/>
        <w:rPr>
          <w:rFonts w:hint="eastAsia" w:eastAsia="宋体"/>
          <w:lang w:eastAsia="zh-CN"/>
        </w:rPr>
      </w:pPr>
      <w:r>
        <w:rPr>
          <w:rFonts w:hint="eastAsia"/>
          <w:lang w:eastAsia="zh-CN"/>
        </w:rPr>
        <w:t>须双导师签名</w:t>
      </w:r>
    </w:p>
  </w:comment>
  <w:comment w:id="3" w:author="Administrator" w:date="2018-01-06T18:08:00Z" w:initials="A">
    <w:p w14:paraId="250759FB">
      <w:pPr>
        <w:pStyle w:val="6"/>
      </w:pPr>
      <w:r>
        <w:rPr>
          <w:rFonts w:hint="eastAsia"/>
          <w:lang w:eastAsia="zh-CN"/>
        </w:rPr>
        <w:t>目录置于正面，即奇数页面。</w:t>
      </w:r>
      <w:r>
        <w:rPr>
          <w:rFonts w:hint="eastAsia"/>
        </w:rPr>
        <w:t>目录2个字：黑体四号，中间空一个字。</w:t>
      </w:r>
    </w:p>
    <w:p w14:paraId="13BB450B">
      <w:pPr>
        <w:pStyle w:val="6"/>
      </w:pPr>
      <w:r>
        <w:rPr>
          <w:rFonts w:hint="eastAsia"/>
          <w:color w:val="000000" w:themeColor="text1"/>
          <w14:textFill>
            <w14:solidFill>
              <w14:schemeClr w14:val="tx1"/>
            </w14:solidFill>
          </w14:textFill>
        </w:rPr>
        <w:t>目录排版要求：</w:t>
      </w:r>
      <w:r>
        <w:rPr>
          <w:rFonts w:hint="eastAsia"/>
          <w:color w:val="000000" w:themeColor="text1"/>
          <w:szCs w:val="22"/>
          <w14:textFill>
            <w14:solidFill>
              <w14:schemeClr w14:val="tx1"/>
            </w14:solidFill>
          </w14:textFill>
        </w:rPr>
        <w:t>一级和二级标题字体用黑体小四，三级标题用宋体小四，数字用Times New Roman，数字大小随标题，行距固定值24磅。</w:t>
      </w:r>
    </w:p>
  </w:comment>
  <w:comment w:id="4" w:author="Administrator" w:date="2018-01-06T18:13:00Z" w:initials="A">
    <w:p w14:paraId="1D5844E8">
      <w:pPr>
        <w:pStyle w:val="6"/>
      </w:pPr>
      <w:r>
        <w:rPr>
          <w:rFonts w:hint="eastAsia"/>
        </w:rPr>
        <w:t>中英文摘要均须单独起页，置于正面，即单数页面。</w:t>
      </w:r>
    </w:p>
  </w:comment>
  <w:comment w:id="5" w:author="jingyi" w:date="2017-10-24T09:50:00Z" w:initials="j">
    <w:p w14:paraId="1C0B450D">
      <w:pPr>
        <w:pStyle w:val="6"/>
      </w:pPr>
    </w:p>
    <w:p w14:paraId="1629492C">
      <w:pPr>
        <w:pStyle w:val="6"/>
      </w:pPr>
      <w:r>
        <w:t>1</w:t>
      </w:r>
      <w:r>
        <w:rPr>
          <w:rFonts w:hint="eastAsia"/>
        </w:rPr>
        <w:t>、文中所有表示范围的均用“</w:t>
      </w:r>
      <w:r>
        <w:t>~</w:t>
      </w:r>
      <w:r>
        <w:rPr>
          <w:rFonts w:hint="eastAsia"/>
        </w:rPr>
        <w:t>”，表示，连接符除外</w:t>
      </w:r>
      <w:r>
        <w:rPr>
          <w:rFonts w:hint="eastAsia"/>
          <w:lang w:eastAsia="zh-CN"/>
        </w:rPr>
        <w:t>。</w:t>
      </w:r>
    </w:p>
    <w:p w14:paraId="162C3204">
      <w:pPr>
        <w:pStyle w:val="6"/>
      </w:pPr>
      <w:r>
        <w:t>2</w:t>
      </w:r>
      <w:r>
        <w:rPr>
          <w:rFonts w:hint="eastAsia"/>
        </w:rPr>
        <w:t>、具体表示范围的格式除</w:t>
      </w:r>
      <w:r>
        <w:t>30%~50%</w:t>
      </w:r>
      <w:r>
        <w:rPr>
          <w:rFonts w:hint="eastAsia"/>
        </w:rPr>
        <w:t>外，其他的均用</w:t>
      </w:r>
      <w:r>
        <w:t>2~5 mg/L,3~5 min</w:t>
      </w:r>
      <w:r>
        <w:rPr>
          <w:rFonts w:hint="eastAsia"/>
        </w:rPr>
        <w:t>形式表示；</w:t>
      </w:r>
    </w:p>
  </w:comment>
  <w:comment w:id="6" w:author="jingyi" w:date="1901-01-01T00:00:00Z" w:initials="j">
    <w:p w14:paraId="777541F9">
      <w:pPr>
        <w:pStyle w:val="6"/>
      </w:pPr>
      <w:r>
        <w:rPr>
          <w:rFonts w:hint="eastAsia"/>
        </w:rPr>
        <w:t>如果摘要中分条写</w:t>
      </w:r>
      <w:r>
        <w:t xml:space="preserve"> </w:t>
      </w:r>
      <w:r>
        <w:rPr>
          <w:rFonts w:hint="eastAsia"/>
        </w:rPr>
        <w:t>需用此格式，不能用顿号，空格用半角形式；</w:t>
      </w:r>
    </w:p>
  </w:comment>
  <w:comment w:id="7" w:author="jingyi" w:date="1901-01-01T00:00:00Z" w:initials="j">
    <w:p w14:paraId="761E274A">
      <w:pPr>
        <w:pStyle w:val="6"/>
      </w:pPr>
      <w:r>
        <w:t xml:space="preserve">  </w:t>
      </w:r>
      <w:r>
        <w:rPr>
          <w:rFonts w:hint="eastAsia"/>
        </w:rPr>
        <w:t>关于数字与单位之间有以下几种形式：</w:t>
      </w:r>
    </w:p>
    <w:p w14:paraId="0268411A">
      <w:pPr>
        <w:pStyle w:val="6"/>
      </w:pPr>
      <w:r>
        <w:rPr>
          <w:rFonts w:hint="eastAsia"/>
        </w:rPr>
        <w:t>带空格（半角格式）的如：</w:t>
      </w:r>
      <w:r>
        <w:t>30 h</w:t>
      </w:r>
      <w:r>
        <w:rPr>
          <w:rFonts w:hint="eastAsia"/>
        </w:rPr>
        <w:t>，</w:t>
      </w:r>
      <w:r>
        <w:t>5 mg/L</w:t>
      </w:r>
      <w:r>
        <w:rPr>
          <w:rFonts w:hint="eastAsia"/>
        </w:rPr>
        <w:t>等</w:t>
      </w:r>
    </w:p>
    <w:p w14:paraId="1C843DAD">
      <w:pPr>
        <w:pStyle w:val="6"/>
      </w:pPr>
      <w:r>
        <w:rPr>
          <w:rFonts w:hint="eastAsia"/>
        </w:rPr>
        <w:t>不带空格的如：</w:t>
      </w:r>
      <w:r>
        <w:t>30%</w:t>
      </w:r>
      <w:r>
        <w:rPr>
          <w:rFonts w:hint="eastAsia"/>
        </w:rPr>
        <w:t>，</w:t>
      </w:r>
      <w:r>
        <w:t>10</w:t>
      </w:r>
      <w:r>
        <w:rPr>
          <w:rFonts w:hint="eastAsia"/>
        </w:rPr>
        <w:t>℃</w:t>
      </w:r>
      <w:r>
        <w:t xml:space="preserve"> 10</w:t>
      </w:r>
      <w:r>
        <w:rPr>
          <w:rFonts w:hint="eastAsia"/>
        </w:rPr>
        <w:t>个，</w:t>
      </w:r>
      <w:r>
        <w:t>5</w:t>
      </w:r>
      <w:r>
        <w:rPr>
          <w:rFonts w:hint="eastAsia"/>
        </w:rPr>
        <w:t>年，</w:t>
      </w:r>
      <w:r>
        <w:t>3</w:t>
      </w:r>
      <w:r>
        <w:rPr>
          <w:rFonts w:hint="eastAsia"/>
        </w:rPr>
        <w:t>个</w:t>
      </w:r>
      <w:r>
        <w:t>/L</w:t>
      </w:r>
      <w:r>
        <w:rPr>
          <w:rFonts w:hint="eastAsia"/>
        </w:rPr>
        <w:t>，</w:t>
      </w:r>
      <w:r>
        <w:t>60</w:t>
      </w:r>
      <w:r>
        <w:rPr>
          <w:rFonts w:hint="eastAsia"/>
        </w:rPr>
        <w:t>年代等</w:t>
      </w:r>
      <w:r>
        <w:rPr>
          <w:rFonts w:hint="eastAsia"/>
          <w:lang w:eastAsia="zh-CN"/>
        </w:rPr>
        <w:t>。</w:t>
      </w:r>
    </w:p>
  </w:comment>
  <w:comment w:id="8" w:author="Administrator" w:date="2018-01-16T14:34:24Z" w:initials="A">
    <w:p w14:paraId="63CE637C">
      <w:pPr>
        <w:pStyle w:val="6"/>
        <w:rPr>
          <w:rFonts w:hint="eastAsia" w:eastAsia="宋体"/>
          <w:lang w:eastAsia="zh-CN"/>
        </w:rPr>
      </w:pPr>
      <w:r>
        <w:rPr>
          <w:rFonts w:hint="eastAsia"/>
          <w:lang w:eastAsia="zh-CN"/>
        </w:rPr>
        <w:t>关键词</w:t>
      </w:r>
      <w:r>
        <w:rPr>
          <w:rFonts w:hint="eastAsia"/>
          <w:lang w:val="en-US" w:eastAsia="zh-CN"/>
        </w:rPr>
        <w:t>3~5个</w:t>
      </w:r>
    </w:p>
  </w:comment>
  <w:comment w:id="9" w:author="Administrator" w:date="2018-01-08T11:13:00Z" w:initials="A">
    <w:p w14:paraId="1CB12417">
      <w:pPr>
        <w:pStyle w:val="6"/>
      </w:pPr>
      <w:r>
        <w:rPr>
          <w:rFonts w:hint="eastAsia"/>
        </w:rPr>
        <w:t>英文摘要置于正面，即奇数页面。</w:t>
      </w:r>
    </w:p>
  </w:comment>
  <w:comment w:id="10" w:author="Administrator" w:date="2018-01-05T18:14:00Z" w:initials="A">
    <w:p w14:paraId="4ACA4EEE">
      <w:pPr>
        <w:pStyle w:val="6"/>
        <w:rPr>
          <w:rFonts w:hint="eastAsia"/>
          <w:lang w:eastAsia="zh-CN"/>
        </w:rPr>
      </w:pPr>
      <w:r>
        <w:rPr>
          <w:rFonts w:hint="eastAsia"/>
        </w:rPr>
        <w:t>一级标题</w:t>
      </w:r>
      <w:r>
        <w:rPr>
          <w:rFonts w:hint="eastAsia"/>
          <w:lang w:eastAsia="zh-CN"/>
        </w:rPr>
        <w:t>四号</w:t>
      </w:r>
      <w:r>
        <w:rPr>
          <w:rFonts w:hint="eastAsia"/>
        </w:rPr>
        <w:t>黑体</w:t>
      </w:r>
      <w:r>
        <w:rPr>
          <w:rFonts w:hint="eastAsia"/>
          <w:lang w:eastAsia="zh-CN"/>
        </w:rPr>
        <w:t>，不加粗</w:t>
      </w:r>
      <w:r>
        <w:rPr>
          <w:rFonts w:hint="eastAsia"/>
        </w:rPr>
        <w:t>，居中，段前断后各1.0，24磅。第一章是论文的开篇要置于正面，即</w:t>
      </w:r>
      <w:r>
        <w:rPr>
          <w:rFonts w:hint="eastAsia"/>
          <w:lang w:eastAsia="zh-CN"/>
        </w:rPr>
        <w:t>奇数</w:t>
      </w:r>
      <w:r>
        <w:rPr>
          <w:rFonts w:hint="eastAsia"/>
        </w:rPr>
        <w:t>页面</w:t>
      </w:r>
      <w:r>
        <w:rPr>
          <w:rFonts w:hint="eastAsia"/>
          <w:lang w:eastAsia="zh-CN"/>
        </w:rPr>
        <w:t>。</w:t>
      </w:r>
    </w:p>
    <w:p w14:paraId="29052B6F">
      <w:pPr>
        <w:pStyle w:val="6"/>
      </w:pPr>
      <w:r>
        <w:rPr>
          <w:rFonts w:hint="eastAsia"/>
        </w:rPr>
        <w:t>第二章、第三章、第四章、第五章等</w:t>
      </w:r>
      <w:r>
        <w:rPr>
          <w:rFonts w:hint="eastAsia"/>
          <w:lang w:eastAsia="zh-CN"/>
        </w:rPr>
        <w:t>一级</w:t>
      </w:r>
      <w:r>
        <w:rPr>
          <w:rFonts w:hint="eastAsia"/>
        </w:rPr>
        <w:t>标题不需置于奇数页面。一级标题不可放在页尾最后一行，须另起一页</w:t>
      </w:r>
      <w:r>
        <w:rPr>
          <w:rFonts w:hint="eastAsia"/>
          <w:lang w:eastAsia="zh-CN"/>
        </w:rPr>
        <w:t>。</w:t>
      </w:r>
    </w:p>
  </w:comment>
  <w:comment w:id="11" w:author="Administrator" w:date="2018-01-05T18:31:00Z" w:initials="A">
    <w:p w14:paraId="57CB3D25">
      <w:pPr>
        <w:pStyle w:val="6"/>
      </w:pPr>
      <w:r>
        <w:rPr>
          <w:rFonts w:hint="eastAsia"/>
        </w:rPr>
        <w:t>二级标题：黑体小四。</w:t>
      </w:r>
    </w:p>
  </w:comment>
  <w:comment w:id="12" w:author="Administrator" w:date="2018-01-05T18:32:00Z" w:initials="A">
    <w:p w14:paraId="197A49BA">
      <w:pPr>
        <w:pStyle w:val="6"/>
      </w:pPr>
      <w:r>
        <w:rPr>
          <w:rFonts w:hint="eastAsia"/>
        </w:rPr>
        <w:t>三级以上标题同正文，宋体小四。</w:t>
      </w:r>
    </w:p>
    <w:p w14:paraId="77BC3803">
      <w:pPr>
        <w:pStyle w:val="6"/>
        <w:numPr>
          <w:ilvl w:val="0"/>
          <w:numId w:val="0"/>
        </w:numPr>
        <w:rPr>
          <w:rFonts w:hint="eastAsia"/>
        </w:rPr>
      </w:pPr>
      <w:r>
        <w:rPr>
          <w:rFonts w:hint="eastAsia"/>
        </w:rPr>
        <w:t>二、三级标题前的序号要用Roman字体，字体大小同标题。</w:t>
      </w:r>
    </w:p>
    <w:p w14:paraId="407A5886">
      <w:pPr>
        <w:pStyle w:val="6"/>
        <w:numPr>
          <w:ilvl w:val="0"/>
          <w:numId w:val="0"/>
        </w:num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全文序号与标题之间空半格（含图表序号、参考文献序号）</w:t>
      </w:r>
    </w:p>
    <w:p w14:paraId="7F7B6B19">
      <w:pPr>
        <w:pStyle w:val="6"/>
      </w:pPr>
    </w:p>
    <w:p w14:paraId="01F41288">
      <w:pPr>
        <w:pStyle w:val="6"/>
      </w:pPr>
    </w:p>
  </w:comment>
  <w:comment w:id="13" w:author="Administrator" w:date="2018-01-09T15:50:30Z" w:initials="A">
    <w:p w14:paraId="1B8D2E6A">
      <w:pPr>
        <w:pStyle w:val="6"/>
      </w:pPr>
      <w:r>
        <w:rPr>
          <w:rFonts w:hint="eastAsia"/>
        </w:rPr>
        <w:t>全部正文</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图表除外</w:t>
      </w:r>
      <w:r>
        <w:rPr>
          <w:rFonts w:hint="eastAsia"/>
          <w:color w:val="000000" w:themeColor="text1"/>
          <w14:textFill>
            <w14:solidFill>
              <w14:schemeClr w14:val="tx1"/>
            </w14:solidFill>
          </w14:textFill>
        </w:rPr>
        <w:t>）：宋</w:t>
      </w:r>
      <w:r>
        <w:rPr>
          <w:rFonts w:hint="eastAsia"/>
        </w:rPr>
        <w:t>体，小四，行距：固定值24磅。</w:t>
      </w:r>
    </w:p>
  </w:comment>
  <w:comment w:id="14" w:author="Administrator" w:date="2018-01-07T18:11:00Z" w:initials="A">
    <w:p w14:paraId="60AE1484">
      <w:pPr>
        <w:pStyle w:val="6"/>
      </w:pPr>
      <w:r>
        <w:rPr>
          <w:rFonts w:hint="eastAsia"/>
        </w:rPr>
        <w:t>第二、第三、第四章等要单独起页，但不一定置于正面，即奇数页和偶数页面均可。</w:t>
      </w:r>
    </w:p>
  </w:comment>
  <w:comment w:id="15" w:author="jingyi" w:date="2017-10-24T10:04:00Z" w:initials="j">
    <w:p w14:paraId="68102E71">
      <w:pPr>
        <w:pStyle w:val="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图题采用宋体</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Times Nw Rman，五号单倍行距。第一章的用图</w:t>
      </w:r>
      <w:r>
        <w:rPr>
          <w:color w:val="000000" w:themeColor="text1"/>
          <w14:textFill>
            <w14:solidFill>
              <w14:schemeClr w14:val="tx1"/>
            </w14:solidFill>
          </w14:textFill>
        </w:rPr>
        <w:t>1-n</w:t>
      </w:r>
      <w:r>
        <w:rPr>
          <w:rFonts w:hint="eastAsia"/>
          <w:color w:val="000000" w:themeColor="text1"/>
          <w14:textFill>
            <w14:solidFill>
              <w14:schemeClr w14:val="tx1"/>
            </w14:solidFill>
          </w14:textFill>
        </w:rPr>
        <w:t>；第二章用图</w:t>
      </w:r>
      <w:r>
        <w:rPr>
          <w:color w:val="000000" w:themeColor="text1"/>
          <w14:textFill>
            <w14:solidFill>
              <w14:schemeClr w14:val="tx1"/>
            </w14:solidFill>
          </w14:textFill>
        </w:rPr>
        <w:t>2-n</w:t>
      </w:r>
      <w:r>
        <w:rPr>
          <w:rFonts w:hint="eastAsia"/>
          <w:color w:val="000000" w:themeColor="text1"/>
          <w14:textFill>
            <w14:solidFill>
              <w14:schemeClr w14:val="tx1"/>
            </w14:solidFill>
          </w14:textFill>
        </w:rPr>
        <w:t>，以此类推。</w:t>
      </w:r>
    </w:p>
    <w:p w14:paraId="75DD656D">
      <w:pPr>
        <w:pStyle w:val="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图注是指插图的注解和说明，如果有图注，图注一般应放在图题的下方。左对齐，五号字单倍行距。</w:t>
      </w:r>
    </w:p>
    <w:p w14:paraId="44F05566">
      <w:pPr>
        <w:pStyle w:val="6"/>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图和图题是一个整体，上下各空一行，以此与正文区别。图的宽度不得超过正文。</w:t>
      </w:r>
    </w:p>
  </w:comment>
  <w:comment w:id="16" w:author="Administrator" w:date="2018-01-05T19:02:00Z" w:initials="A">
    <w:p w14:paraId="06F349CE">
      <w:pPr>
        <w:pStyle w:val="6"/>
      </w:pPr>
      <w:r>
        <w:rPr>
          <w:rFonts w:hint="eastAsia"/>
          <w:lang w:val="en-US" w:eastAsia="zh-CN"/>
        </w:rPr>
        <w:t>1.</w:t>
      </w:r>
      <w:r>
        <w:rPr>
          <w:rFonts w:hint="eastAsia"/>
        </w:rPr>
        <w:t>关于</w:t>
      </w:r>
      <w:r>
        <w:rPr>
          <w:rFonts w:hint="eastAsia"/>
          <w:color w:val="000000" w:themeColor="text1"/>
          <w14:textFill>
            <w14:solidFill>
              <w14:schemeClr w14:val="tx1"/>
            </w14:solidFill>
          </w14:textFill>
        </w:rPr>
        <w:t>表题，</w:t>
      </w:r>
      <w:r>
        <w:rPr>
          <w:rFonts w:hint="eastAsia"/>
        </w:rPr>
        <w:t>第一章的用表</w:t>
      </w:r>
      <w:r>
        <w:t>1-n</w:t>
      </w:r>
      <w:r>
        <w:rPr>
          <w:rFonts w:hint="eastAsia"/>
        </w:rPr>
        <w:t>；第二章用表</w:t>
      </w:r>
      <w:r>
        <w:t>2-n</w:t>
      </w:r>
      <w:r>
        <w:rPr>
          <w:rFonts w:hint="eastAsia"/>
        </w:rPr>
        <w:t>，以此类推。标题、表格和表的备注是一个整体，五号宋体，单倍行距，上下各空一行，以便于正文区别。</w:t>
      </w:r>
    </w:p>
    <w:p w14:paraId="3A5E59BE">
      <w:pPr>
        <w:pStyle w:val="6"/>
      </w:pPr>
      <w:r>
        <w:rPr>
          <w:rFonts w:hint="eastAsia"/>
          <w:lang w:val="en-US" w:eastAsia="zh-CN"/>
        </w:rPr>
        <w:t>2.</w:t>
      </w:r>
      <w:r>
        <w:rPr>
          <w:rFonts w:hint="eastAsia"/>
        </w:rPr>
        <w:t>表格要用三线表表示，第一条和第三条线用</w:t>
      </w:r>
      <w:r>
        <w:t>1.5</w:t>
      </w:r>
      <w:r>
        <w:rPr>
          <w:rFonts w:hint="eastAsia"/>
        </w:rPr>
        <w:t>磅线型，中间的线用</w:t>
      </w:r>
      <w:r>
        <w:t>1.0</w:t>
      </w:r>
      <w:r>
        <w:rPr>
          <w:rFonts w:hint="eastAsia"/>
        </w:rPr>
        <w:t>磅线型。</w:t>
      </w:r>
    </w:p>
    <w:p w14:paraId="2DB86668">
      <w:pPr>
        <w:pStyle w:val="6"/>
      </w:pPr>
      <w:r>
        <w:rPr>
          <w:rFonts w:hint="eastAsia"/>
          <w:lang w:val="en-US" w:eastAsia="zh-CN"/>
        </w:rPr>
        <w:t>3.</w:t>
      </w:r>
      <w:r>
        <w:rPr>
          <w:rFonts w:hint="eastAsia"/>
        </w:rPr>
        <w:t>表格宽度比正文宽度要缩进一个字，即比正文宽度窄一个字。</w:t>
      </w:r>
    </w:p>
  </w:comment>
  <w:comment w:id="17" w:author="Administrator" w:date="2018-01-05T19:04:00Z" w:initials="A">
    <w:p w14:paraId="017E15F1">
      <w:pPr>
        <w:pStyle w:val="6"/>
      </w:pPr>
      <w:r>
        <w:rPr>
          <w:rFonts w:hint="eastAsia"/>
        </w:rPr>
        <w:t>公式：五号，单倍行距。公式下面的备注五号宋体，单倍行距。</w:t>
      </w:r>
      <w:r>
        <w:rPr>
          <w:rFonts w:hint="eastAsia"/>
          <w:lang w:eastAsia="zh-CN"/>
        </w:rPr>
        <w:t>与正文空一行。</w:t>
      </w:r>
    </w:p>
  </w:comment>
  <w:comment w:id="18" w:author="Administrator" w:date="2018-01-05T19:06:00Z" w:initials="A">
    <w:p w14:paraId="469C761C">
      <w:pPr>
        <w:pStyle w:val="6"/>
      </w:pPr>
      <w:r>
        <w:rPr>
          <w:rFonts w:hint="eastAsia"/>
        </w:rPr>
        <w:t>第三章</w:t>
      </w:r>
      <w:r>
        <w:t xml:space="preserve"> </w:t>
      </w:r>
      <w:r>
        <w:rPr>
          <w:rFonts w:hint="eastAsia"/>
        </w:rPr>
        <w:t>图表分别用</w:t>
      </w:r>
      <w:r>
        <w:t xml:space="preserve"> </w:t>
      </w:r>
      <w:r>
        <w:rPr>
          <w:rFonts w:hint="eastAsia"/>
        </w:rPr>
        <w:t>图</w:t>
      </w:r>
      <w:r>
        <w:t>3-n</w:t>
      </w:r>
      <w:r>
        <w:rPr>
          <w:rFonts w:hint="eastAsia"/>
        </w:rPr>
        <w:t>和表</w:t>
      </w:r>
      <w:r>
        <w:t>3-n</w:t>
      </w:r>
      <w:r>
        <w:rPr>
          <w:rFonts w:hint="eastAsia"/>
        </w:rPr>
        <w:t>；</w:t>
      </w:r>
    </w:p>
    <w:p w14:paraId="05600D7F">
      <w:pPr>
        <w:pStyle w:val="6"/>
      </w:pPr>
    </w:p>
  </w:comment>
  <w:comment w:id="19" w:author="jingyi" w:date="1901-01-01T00:00:00Z" w:initials="j">
    <w:p w14:paraId="194B170C">
      <w:pPr>
        <w:pStyle w:val="6"/>
      </w:pPr>
      <w:r>
        <w:rPr>
          <w:rFonts w:hint="eastAsia"/>
        </w:rPr>
        <w:t>表被分成</w:t>
      </w:r>
      <w:r>
        <w:t>2</w:t>
      </w:r>
      <w:r>
        <w:rPr>
          <w:rFonts w:hint="eastAsia"/>
        </w:rPr>
        <w:t>页时要用“续下表”和“续上表”进行排版，上一页最下面要有横线，下一页的续表要有表头。</w:t>
      </w:r>
    </w:p>
  </w:comment>
  <w:comment w:id="20" w:author="Administrator" w:date="2018-01-06T16:28:00Z" w:initials="A">
    <w:p w14:paraId="70324335">
      <w:pPr>
        <w:pStyle w:val="6"/>
      </w:pPr>
      <w:r>
        <w:rPr>
          <w:rFonts w:hint="eastAsia"/>
        </w:rPr>
        <w:t>参考文献四个字：四号黑体，</w:t>
      </w:r>
      <w:r>
        <w:rPr>
          <w:rFonts w:hint="eastAsia"/>
          <w:lang w:eastAsia="zh-CN"/>
        </w:rPr>
        <w:t>论文结束后</w:t>
      </w:r>
      <w:r>
        <w:rPr>
          <w:rFonts w:hint="eastAsia"/>
        </w:rPr>
        <w:t>单独</w:t>
      </w:r>
      <w:r>
        <w:rPr>
          <w:rFonts w:hint="eastAsia"/>
          <w:lang w:eastAsia="zh-CN"/>
        </w:rPr>
        <w:t>起页</w:t>
      </w:r>
      <w:r>
        <w:rPr>
          <w:rFonts w:hint="eastAsia"/>
        </w:rPr>
        <w:t>，奇数页和偶数页面均可。</w:t>
      </w:r>
    </w:p>
    <w:p w14:paraId="6F8372FE">
      <w:pPr>
        <w:pStyle w:val="6"/>
      </w:pPr>
    </w:p>
  </w:comment>
  <w:comment w:id="21" w:author="Administrator" w:date="2018-01-06T16:34:00Z" w:initials="A">
    <w:p w14:paraId="18B444AC">
      <w:pPr>
        <w:pStyle w:val="6"/>
      </w:pPr>
      <w:r>
        <w:rPr>
          <w:rFonts w:hint="eastAsia"/>
        </w:rPr>
        <w:t>宋体</w:t>
      </w:r>
      <w:r>
        <w:t>+Romen</w:t>
      </w:r>
      <w:r>
        <w:rPr>
          <w:rFonts w:hint="eastAsia"/>
        </w:rPr>
        <w:t>；字号小四；行间距：</w:t>
      </w:r>
      <w:r>
        <w:t>2</w:t>
      </w:r>
      <w:r>
        <w:rPr>
          <w:rFonts w:hint="eastAsia"/>
        </w:rPr>
        <w:t>4磅，</w:t>
      </w:r>
      <w:r>
        <w:rPr>
          <w:rFonts w:hint="eastAsia"/>
          <w:lang w:eastAsia="zh-CN"/>
        </w:rPr>
        <w:t>按文中</w:t>
      </w:r>
      <w:r>
        <w:rPr>
          <w:rFonts w:hint="eastAsia"/>
        </w:rPr>
        <w:t>出现先后顺序排列。</w:t>
      </w:r>
    </w:p>
  </w:comment>
  <w:comment w:id="22" w:author="Administrator" w:date="2018-01-06T16:31:00Z" w:initials="A">
    <w:p w14:paraId="0E224701">
      <w:pPr>
        <w:pStyle w:val="6"/>
      </w:pPr>
      <w:r>
        <w:rPr>
          <w:rFonts w:hint="eastAsia"/>
        </w:rPr>
        <w:t>作者三人以下全写出，三人以上第四个作者写成等。</w:t>
      </w:r>
    </w:p>
  </w:comment>
  <w:comment w:id="23" w:author="Administrator" w:date="2018-01-06T16:31:00Z" w:initials="A">
    <w:p w14:paraId="63EC0F14">
      <w:pPr>
        <w:pStyle w:val="6"/>
        <w:numPr>
          <w:ilvl w:val="0"/>
          <w:numId w:val="0"/>
        </w:numPr>
        <w:ind w:leftChars="0"/>
      </w:pPr>
      <w:r>
        <w:rPr>
          <w:rFonts w:hint="eastAsia"/>
          <w:color w:val="000000" w:themeColor="text1"/>
          <w14:textFill>
            <w14:solidFill>
              <w14:schemeClr w14:val="tx1"/>
            </w14:solidFill>
          </w14:textFill>
        </w:rPr>
        <w:t>文献题目后应有相应的标识。期刊[J],著作[M],学位论文[D],报纸[N],专利[P]等。</w:t>
      </w:r>
      <w:r>
        <w:rPr>
          <w:rFonts w:hint="eastAsia"/>
          <w:color w:val="000000" w:themeColor="text1"/>
          <w:lang w:eastAsia="zh-CN"/>
          <w14:textFill>
            <w14:solidFill>
              <w14:schemeClr w14:val="tx1"/>
            </w14:solidFill>
          </w14:textFill>
        </w:rPr>
        <w:t>著作和学位论文需加上地点，地点后用：</w:t>
      </w:r>
      <w:r>
        <w:rPr>
          <w:rFonts w:hint="eastAsia"/>
          <w:color w:val="000000" w:themeColor="text1"/>
          <w:lang w:val="en-US" w:eastAsia="zh-CN"/>
          <w14:textFill>
            <w14:solidFill>
              <w14:schemeClr w14:val="tx1"/>
            </w14:solidFill>
          </w14:textFill>
        </w:rPr>
        <w:t>序号与作者之间空半格。</w:t>
      </w:r>
    </w:p>
  </w:comment>
  <w:comment w:id="24" w:author="Administrator" w:date="2017-10-25T11:19:00Z" w:initials="A">
    <w:p w14:paraId="44840E52">
      <w:pPr>
        <w:pStyle w:val="6"/>
      </w:pPr>
      <w:r>
        <w:rPr>
          <w:rFonts w:hint="eastAsia"/>
        </w:rPr>
        <w:t>附录需要单独起页，奇数和偶数页面均可。附录部分是放一些大型图表</w:t>
      </w:r>
      <w:r>
        <w:rPr>
          <w:rFonts w:hint="eastAsia"/>
          <w:lang w:eastAsia="zh-CN"/>
        </w:rPr>
        <w:t>或英文缩写符号</w:t>
      </w:r>
      <w:r>
        <w:rPr>
          <w:rFonts w:hint="eastAsia"/>
        </w:rPr>
        <w:t>的，如果没有，此页删除。</w:t>
      </w:r>
    </w:p>
  </w:comment>
  <w:comment w:id="25" w:author="Administrator" w:date="2018-01-07T18:27:00Z" w:initials="A">
    <w:p w14:paraId="6F1A312F">
      <w:pPr>
        <w:pStyle w:val="6"/>
      </w:pPr>
      <w:r>
        <w:rPr>
          <w:rFonts w:hint="eastAsia"/>
        </w:rPr>
        <w:t>攻读硕士期间的研究成果要置于正面，即置于奇数页面。</w:t>
      </w:r>
    </w:p>
  </w:comment>
  <w:comment w:id="26" w:author="jingyi" w:date="1901-01-01T00:00:00Z" w:initials="j">
    <w:p w14:paraId="060B5480">
      <w:pPr>
        <w:pStyle w:val="6"/>
      </w:pPr>
      <w:r>
        <w:rPr>
          <w:rFonts w:hint="eastAsia"/>
        </w:rPr>
        <w:t>不管本人是第几作者，要将作者全部列出</w:t>
      </w:r>
      <w:r>
        <w:rPr>
          <w:rFonts w:hint="eastAsia"/>
          <w:lang w:eastAsia="zh-CN"/>
        </w:rPr>
        <w:t>，论文作者本人名字加粗</w:t>
      </w:r>
      <w:r>
        <w:rPr>
          <w:rFonts w:hint="eastAsia"/>
        </w:rPr>
        <w:t>。</w:t>
      </w:r>
    </w:p>
  </w:comment>
  <w:comment w:id="27" w:author="Administrator" w:date="2018-01-16T14:00:13Z" w:initials="A">
    <w:p w14:paraId="15EE4EA0">
      <w:pPr>
        <w:pStyle w:val="6"/>
        <w:numPr>
          <w:ilvl w:val="0"/>
          <w:numId w:val="1"/>
        </w:numPr>
        <w:rPr>
          <w:rFonts w:hint="eastAsia" w:eastAsia="宋体"/>
          <w:lang w:eastAsia="zh-CN"/>
        </w:rPr>
      </w:pPr>
      <w:r>
        <w:rPr>
          <w:rFonts w:hint="eastAsia"/>
          <w:lang w:val="en-US" w:eastAsia="zh-CN"/>
        </w:rPr>
        <w:t xml:space="preserve"> 二. 三标题小四黑体</w:t>
      </w:r>
    </w:p>
  </w:comment>
  <w:comment w:id="28" w:author="Administrator" w:date="2018-01-07T18:27:00Z" w:initials="A">
    <w:p w14:paraId="41FF72CF">
      <w:pPr>
        <w:pStyle w:val="6"/>
      </w:pPr>
      <w:r>
        <w:rPr>
          <w:rFonts w:hint="eastAsia"/>
        </w:rPr>
        <w:t>致谢整体置于正面，即置于奇数页面。</w:t>
      </w:r>
      <w:r>
        <w:rPr>
          <w:rFonts w:hint="eastAsia"/>
          <w:lang w:eastAsia="zh-CN"/>
        </w:rPr>
        <w:t>致谢二字中间空一个字，四号黑体。</w:t>
      </w:r>
      <w:r>
        <w:rPr>
          <w:rFonts w:hint="eastAsia"/>
        </w:rPr>
        <w:t>内容</w:t>
      </w:r>
      <w:r>
        <w:rPr>
          <w:rFonts w:hint="eastAsia"/>
          <w:lang w:eastAsia="zh-CN"/>
        </w:rPr>
        <w:t>要求</w:t>
      </w:r>
      <w:r>
        <w:rPr>
          <w:rFonts w:hint="eastAsia"/>
        </w:rPr>
        <w:t>字数500字左右</w:t>
      </w:r>
      <w:r>
        <w:rPr>
          <w:rFonts w:hint="eastAsia"/>
          <w:lang w:eastAsia="zh-CN"/>
        </w:rPr>
        <w:t>，</w:t>
      </w:r>
      <w:r>
        <w:rPr>
          <w:rFonts w:hint="eastAsia"/>
        </w:rPr>
        <w:t>小四宋体，24磅行间距。</w:t>
      </w:r>
    </w:p>
  </w:comment>
  <w:comment w:id="29" w:author="Administrator" w:date="2018-01-08T10:58:00Z" w:initials="A">
    <w:p w14:paraId="28F96866">
      <w:pPr>
        <w:pStyle w:val="6"/>
      </w:pPr>
      <w:r>
        <w:rPr>
          <w:rFonts w:hint="eastAsia"/>
        </w:rPr>
        <w:t>日期与封面完成时间保持一致。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EE44AB" w15:done="0"/>
  <w15:commentEx w15:paraId="7C32148C" w15:done="0"/>
  <w15:commentEx w15:paraId="22052AB3" w15:done="0"/>
  <w15:commentEx w15:paraId="13BB450B" w15:done="0"/>
  <w15:commentEx w15:paraId="1D5844E8" w15:done="0"/>
  <w15:commentEx w15:paraId="162C3204" w15:done="0"/>
  <w15:commentEx w15:paraId="777541F9" w15:done="0"/>
  <w15:commentEx w15:paraId="1C843DAD" w15:done="0"/>
  <w15:commentEx w15:paraId="63CE637C" w15:done="0"/>
  <w15:commentEx w15:paraId="1CB12417" w15:done="0"/>
  <w15:commentEx w15:paraId="29052B6F" w15:done="0"/>
  <w15:commentEx w15:paraId="57CB3D25" w15:done="0"/>
  <w15:commentEx w15:paraId="01F41288" w15:done="0"/>
  <w15:commentEx w15:paraId="1B8D2E6A" w15:done="0"/>
  <w15:commentEx w15:paraId="60AE1484" w15:done="0"/>
  <w15:commentEx w15:paraId="44F05566" w15:done="0"/>
  <w15:commentEx w15:paraId="2DB86668" w15:done="0"/>
  <w15:commentEx w15:paraId="017E15F1" w15:done="0"/>
  <w15:commentEx w15:paraId="05600D7F" w15:done="0"/>
  <w15:commentEx w15:paraId="194B170C" w15:done="0"/>
  <w15:commentEx w15:paraId="6F8372FE" w15:done="0"/>
  <w15:commentEx w15:paraId="18B444AC" w15:done="0"/>
  <w15:commentEx w15:paraId="0E224701" w15:done="0"/>
  <w15:commentEx w15:paraId="63EC0F14" w15:done="0"/>
  <w15:commentEx w15:paraId="44840E52" w15:done="0"/>
  <w15:commentEx w15:paraId="6F1A312F" w15:done="0"/>
  <w15:commentEx w15:paraId="060B5480" w15:done="0"/>
  <w15:commentEx w15:paraId="15EE4EA0" w15:done="0"/>
  <w15:commentEx w15:paraId="41FF72CF" w15:done="0"/>
  <w15:commentEx w15:paraId="28F968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AdobeSongStd-Light">
    <w:altName w:val="黑体"/>
    <w:panose1 w:val="00000000000000000000"/>
    <w:charset w:val="86"/>
    <w:family w:val="auto"/>
    <w:pitch w:val="default"/>
    <w:sig w:usb0="00000000" w:usb1="00000000" w:usb2="0000001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Lucida Sans Unicode">
    <w:panose1 w:val="020B0602030504020204"/>
    <w:charset w:val="00"/>
    <w:family w:val="auto"/>
    <w:pitch w:val="default"/>
    <w:sig w:usb0="80001AFF" w:usb1="0000396B" w:usb2="00000000" w:usb3="00000000" w:csb0="0000003F" w:csb1="D7F70000"/>
  </w:font>
  <w:font w:name="Segoe UI">
    <w:altName w:val="Lucida Sans Unicode"/>
    <w:panose1 w:val="020B0502040204020203"/>
    <w:charset w:val="00"/>
    <w:family w:val="swiss"/>
    <w:pitch w:val="default"/>
    <w:sig w:usb0="00000000" w:usb1="00000000" w:usb2="00000029" w:usb3="00000000" w:csb0="200001DF" w:csb1="20000000"/>
  </w:font>
  <w:font w:name="Times-Roman">
    <w:altName w:val="宋体"/>
    <w:panose1 w:val="00000000000000000000"/>
    <w:charset w:val="86"/>
    <w:family w:val="auto"/>
    <w:pitch w:val="default"/>
    <w:sig w:usb0="00000000" w:usb1="00000000" w:usb2="00000010" w:usb3="00000000" w:csb0="00040000" w:csb1="00000000"/>
  </w:font>
  <w:font w:name="ArialMT">
    <w:altName w:val="宋体"/>
    <w:panose1 w:val="00000000000000000000"/>
    <w:charset w:val="86"/>
    <w:family w:val="swiss"/>
    <w:pitch w:val="default"/>
    <w:sig w:usb0="00000000" w:usb1="00000000" w:usb2="00000010" w:usb3="00000000" w:csb0="00040000" w:csb1="00000000"/>
  </w:font>
  <w:font w:name="Arial-BoldMT">
    <w:altName w:val="宋体"/>
    <w:panose1 w:val="00000000000000000000"/>
    <w:charset w:val="86"/>
    <w:family w:val="swiss"/>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Dotum">
    <w:panose1 w:val="020B0600000101010101"/>
    <w:charset w:val="81"/>
    <w:family w:val="auto"/>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AdobeSongStd-Light-Acro">
    <w:altName w:val="黑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ArialUnicodeMS">
    <w:altName w:val="黑体"/>
    <w:panose1 w:val="00000000000000000000"/>
    <w:charset w:val="86"/>
    <w:family w:val="auto"/>
    <w:pitch w:val="default"/>
    <w:sig w:usb0="00000000" w:usb1="00000000" w:usb2="00000010" w:usb3="00000000" w:csb0="00040000" w:csb1="00000000"/>
  </w:font>
  <w:font w:name="DY75+ZDEBYk-75">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B5+CAJSymbolA">
    <w:altName w:val="宋体"/>
    <w:panose1 w:val="00000000000000000000"/>
    <w:charset w:val="86"/>
    <w:family w:val="auto"/>
    <w:pitch w:val="default"/>
    <w:sig w:usb0="00000000" w:usb1="00000000" w:usb2="00000010" w:usb3="00000000" w:csb0="00040000" w:csb1="00000000"/>
  </w:font>
  <w:font w:name="DY3+ZDEBYQ-3">
    <w:altName w:val="宋体"/>
    <w:panose1 w:val="00000000000000000000"/>
    <w:charset w:val="86"/>
    <w:family w:val="auto"/>
    <w:pitch w:val="default"/>
    <w:sig w:usb0="00000000" w:usb1="00000000" w:usb2="00000010" w:usb3="00000000" w:csb0="00040000" w:csb1="00000000"/>
  </w:font>
  <w:font w:name="B7+CAJ FNT03">
    <w:altName w:val="宋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DY75+ZDEBYk-75">
    <w:altName w:val="Courier New"/>
    <w:panose1 w:val="00000000000000000000"/>
    <w:charset w:val="00"/>
    <w:family w:val="auto"/>
    <w:pitch w:val="default"/>
    <w:sig w:usb0="00000000" w:usb1="00000000" w:usb2="00000000" w:usb3="00000000" w:csb0="00000000" w:csb1="00000000"/>
  </w:font>
  <w:font w:name="字体管家巨蟹座">
    <w:altName w:val="宋体"/>
    <w:panose1 w:val="00020600040101010101"/>
    <w:charset w:val="86"/>
    <w:family w:val="auto"/>
    <w:pitch w:val="default"/>
    <w:sig w:usb0="00000000" w:usb1="00000000" w:usb2="00000016" w:usb3="00000000" w:csb0="0004009F" w:csb1="DFD70000"/>
  </w:font>
  <w:font w:name="XinGothic-SinaWeibo">
    <w:altName w:val="Courier New"/>
    <w:panose1 w:val="00000000000000000000"/>
    <w:charset w:val="00"/>
    <w:family w:val="auto"/>
    <w:pitch w:val="default"/>
    <w:sig w:usb0="00000000" w:usb1="00000000" w:usb2="00000000" w:usb3="00000000" w:csb0="00000000" w:csb1="00000000"/>
  </w:font>
  <w:font w:name="Open Sans">
    <w:altName w:val="Arial Narrow"/>
    <w:panose1 w:val="020B0606030504020204"/>
    <w:charset w:val="00"/>
    <w:family w:val="auto"/>
    <w:pitch w:val="default"/>
    <w:sig w:usb0="00000000" w:usb1="00000000" w:usb2="00000028"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宋体-方正超大字符集">
    <w:altName w:val="宋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GungsuhChe">
    <w:altName w:val="GulimChe"/>
    <w:panose1 w:val="02030609000101010101"/>
    <w:charset w:val="81"/>
    <w:family w:val="auto"/>
    <w:pitch w:val="default"/>
    <w:sig w:usb0="00000000" w:usb1="00000000" w:usb2="00000030" w:usb3="00000000" w:csb0="4008009F" w:csb1="DFD70000"/>
  </w:font>
  <w:font w:name="Meiryo UI">
    <w:altName w:val="MS UI Gothic"/>
    <w:panose1 w:val="020B0604030504040204"/>
    <w:charset w:val="80"/>
    <w:family w:val="auto"/>
    <w:pitch w:val="default"/>
    <w:sig w:usb0="00000000" w:usb1="00000000" w:usb2="00010012" w:usb3="00000000" w:csb0="6002009F" w:csb1="DFD70000"/>
  </w:font>
  <w:font w:name="PMingLiU-ExtB">
    <w:altName w:val="PMingLiU"/>
    <w:panose1 w:val="02020500000000000000"/>
    <w:charset w:val="88"/>
    <w:family w:val="auto"/>
    <w:pitch w:val="default"/>
    <w:sig w:usb0="00000000" w:usb1="00000000" w:usb2="00000000" w:usb3="00000000" w:csb0="00100001" w:csb1="00000000"/>
  </w:font>
  <w:font w:name="Cambria Math">
    <w:altName w:val="Palatino Linotype"/>
    <w:panose1 w:val="02040503050406030204"/>
    <w:charset w:val="00"/>
    <w:family w:val="auto"/>
    <w:pitch w:val="default"/>
    <w:sig w:usb0="00000000" w:usb1="00000000" w:usb2="00000000" w:usb3="00000000" w:csb0="2000019F" w:csb1="00000000"/>
  </w:font>
  <w:font w:name="Consolas">
    <w:altName w:val="Lucida Console"/>
    <w:panose1 w:val="020B0609020204030204"/>
    <w:charset w:val="00"/>
    <w:family w:val="auto"/>
    <w:pitch w:val="default"/>
    <w:sig w:usb0="00000000" w:usb1="00000000" w:usb2="00000009" w:usb3="00000000" w:csb0="6000019F" w:csb1="DFD70000"/>
  </w:font>
  <w:font w:name="Corbel">
    <w:altName w:val="Trebuchet MS"/>
    <w:panose1 w:val="020B0503020204020204"/>
    <w:charset w:val="00"/>
    <w:family w:val="auto"/>
    <w:pitch w:val="default"/>
    <w:sig w:usb0="00000000" w:usb1="00000000" w:usb2="00000000" w:usb3="00000000" w:csb0="2000019F" w:csb1="00000000"/>
  </w:font>
  <w:font w:name="DilleniaUPC">
    <w:altName w:val="Times New Roman"/>
    <w:panose1 w:val="02020603050405020304"/>
    <w:charset w:val="00"/>
    <w:family w:val="auto"/>
    <w:pitch w:val="default"/>
    <w:sig w:usb0="00000000" w:usb1="00000000" w:usb2="00000000" w:usb3="00000000" w:csb0="00010001" w:csb1="00000000"/>
  </w:font>
  <w:font w:name="EucrosiaUPC">
    <w:altName w:val="Times New Roman"/>
    <w:panose1 w:val="02020603050405020304"/>
    <w:charset w:val="00"/>
    <w:family w:val="auto"/>
    <w:pitch w:val="default"/>
    <w:sig w:usb0="00000000" w:usb1="00000000" w:usb2="00000000" w:usb3="00000000" w:csb0="00010001" w:csb1="00000000"/>
  </w:font>
  <w:font w:name="Nyala">
    <w:altName w:val="Bookman Old Style"/>
    <w:panose1 w:val="02000504070300020003"/>
    <w:charset w:val="00"/>
    <w:family w:val="auto"/>
    <w:pitch w:val="default"/>
    <w:sig w:usb0="00000000" w:usb1="00000000" w:usb2="00000800" w:usb3="00000000" w:csb0="00000093" w:csb1="00000000"/>
  </w:font>
  <w:font w:name="Segoe UI Semibold">
    <w:altName w:val="Lucida Sans Unicode"/>
    <w:panose1 w:val="020B0702040204020203"/>
    <w:charset w:val="00"/>
    <w:family w:val="auto"/>
    <w:pitch w:val="default"/>
    <w:sig w:usb0="00000000" w:usb1="00000000" w:usb2="00000001" w:usb3="00000000" w:csb0="2000019F" w:csb1="00000000"/>
  </w:font>
  <w:font w:name="Segoe UI Symbol">
    <w:altName w:val="Symbol"/>
    <w:panose1 w:val="020B0502040204020203"/>
    <w:charset w:val="00"/>
    <w:family w:val="auto"/>
    <w:pitch w:val="default"/>
    <w:sig w:usb0="00000000" w:usb1="00000000" w:usb2="0064C000" w:usb3="00000002" w:csb0="00000001" w:csb1="40000000"/>
  </w:font>
  <w:font w:name="Trebuchet MS">
    <w:panose1 w:val="020B0603020202020204"/>
    <w:charset w:val="00"/>
    <w:family w:val="auto"/>
    <w:pitch w:val="default"/>
    <w:sig w:usb0="000002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rial Unicode MS">
    <w:altName w:val="宋体"/>
    <w:panose1 w:val="020B0604020202020204"/>
    <w:charset w:val="86"/>
    <w:family w:val="auto"/>
    <w:pitch w:val="default"/>
    <w:sig w:usb0="00000000" w:usb1="00000000" w:usb2="0000003F" w:usb3="00000000" w:csb0="603F01FF" w:csb1="FFFF0000"/>
  </w:font>
  <w:font w:name="MS UI 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AcadEref">
    <w:altName w:val="Georgia"/>
    <w:panose1 w:val="02000500000000020003"/>
    <w:charset w:val="00"/>
    <w:family w:val="auto"/>
    <w:pitch w:val="default"/>
    <w:sig w:usb0="00000000" w:usb1="00000000" w:usb2="00000000" w:usb3="00000000" w:csb0="00000001" w:csb1="00000000"/>
  </w:font>
  <w:font w:name="Vrinda">
    <w:altName w:val="Lucida Sans Unicode"/>
    <w:panose1 w:val="020B0502040204020203"/>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Arial Narrow">
    <w:panose1 w:val="020B0606020202030204"/>
    <w:charset w:val="00"/>
    <w:family w:val="auto"/>
    <w:pitch w:val="default"/>
    <w:sig w:usb0="00000287" w:usb1="00000800" w:usb2="00000000" w:usb3="00000000" w:csb0="2000009F" w:csb1="DFD70000"/>
  </w:font>
  <w:font w:name="GulimChe">
    <w:panose1 w:val="020B0609000101010101"/>
    <w:charset w:val="81"/>
    <w:family w:val="auto"/>
    <w:pitch w:val="default"/>
    <w:sig w:usb0="B00002AF" w:usb1="69D77CFB"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Bookman Old Style">
    <w:panose1 w:val="02050604050505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miter/>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lfknQAAAAAwEAAA8AAAAAAAAAAQAgAAAAIgAAAGRycy9kb3ducmV2LnhtbFBLAQIUABQA&#10;AAAIAIdO4kBzERYGvwEAAF4DAAAOAAAAAAAAAAEAIAAAAB8BAABkcnMvZTJvRG9jLnhtbFBLBQYA&#10;AAAABgAGAFkBAABQBQ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III</w:t>
                          </w:r>
                          <w:r>
                            <w:rPr>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KxvxG5AQAAYAMAAA4AAAAAAAAAAQAgAAAAHgEAAGRycy9lMm9Eb2MueG1sUEsFBgAAAAAGAAYA&#10;WQEAAEkFAAAAAA==&#10;">
              <v:fill on="f" focussize="0,0"/>
              <v:stroke on="f" joinstyle="miter"/>
              <v:imagedata o:title=""/>
              <o:lock v:ext="edit" aspectratio="f"/>
              <v:textbox inset="0mm,0mm,0mm,0mm" style="mso-fit-shape-to-text:t;">
                <w:txbxContent>
                  <w:p>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III</w:t>
                    </w:r>
                    <w:r>
                      <w:rPr>
                        <w:szCs w:val="21"/>
                      </w:rPr>
                      <w:fldChar w:fldCharType="end"/>
                    </w:r>
                  </w:p>
                </w:txbxContent>
              </v:textbox>
            </v:shape>
          </w:pict>
        </mc:Fallback>
      </mc:AlternateContent>
    </w:r>
  </w:p>
  <w:p>
    <w:pPr>
      <w:pStyle w:val="16"/>
      <w:rPr>
        <w:sz w:val="24"/>
        <w:szCs w:val="24"/>
      </w:rPr>
    </w:pPr>
  </w:p>
  <w:p>
    <w:pPr>
      <w:pStyle w:val="16"/>
    </w:pPr>
  </w:p>
  <w:p>
    <w:pPr>
      <w:pStyle w:val="16"/>
    </w:pPr>
  </w:p>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miter/>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lfknQAAAAAwEAAA8AAAAAAAAAAQAgAAAAIgAAAGRycy9kb3ducmV2LnhtbFBLAQIUABQA&#10;AAAIAIdO4kDRAD2/vwEAAF4DAAAOAAAAAAAAAAEAIAAAAB8BAABkcnMvZTJvRG9jLnhtbFBLBQYA&#10;AAAABgAGAFkBAABQBQ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posOffset>2642235</wp:posOffset>
              </wp:positionH>
              <wp:positionV relativeFrom="paragraph">
                <wp:posOffset>-561975</wp:posOffset>
              </wp:positionV>
              <wp:extent cx="393065" cy="69469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393065" cy="694690"/>
                      </a:xfrm>
                      <a:prstGeom prst="rect">
                        <a:avLst/>
                      </a:prstGeom>
                      <a:noFill/>
                      <a:ln w="9525">
                        <a:noFill/>
                        <a:miter/>
                      </a:ln>
                    </wps:spPr>
                    <wps:txbx>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IV</w:t>
                          </w:r>
                          <w:r>
                            <w:rPr>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08.05pt;margin-top:-44.25pt;height:54.7pt;width:30.95pt;mso-position-horizontal-relative:margin;z-index:251662336;mso-width-relative:page;mso-height-relative:page;" filled="f" stroked="f" coordsize="21600,21600" o:gfxdata="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2tyU2QAA&#10;AAoBAAAPAAAAAAAAAAEAIAAAACIAAABkcnMvZG93bnJldi54bWxQSwECFAAUAAAACACHTuJAihx/&#10;3KsBAAA4AwAADgAAAAAAAAABACAAAAAoAQAAZHJzL2Uyb0RvYy54bWxQSwUGAAAAAAYABgBZAQAA&#10;RQUAAAAA&#10;">
              <v:fill on="f" focussize="0,0"/>
              <v:stroke on="f" joinstyle="miter"/>
              <v:imagedata o:title=""/>
              <o:lock v:ext="edit" aspectratio="f"/>
              <v:textbox inset="0mm,0mm,0mm,0mm">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IV</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pPr>
  </w:p>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-695325</wp:posOffset>
              </wp:positionV>
              <wp:extent cx="374650" cy="74231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374650" cy="742315"/>
                      </a:xfrm>
                      <a:prstGeom prst="rect">
                        <a:avLst/>
                      </a:prstGeom>
                      <a:noFill/>
                      <a:ln w="9525">
                        <a:noFill/>
                        <a:miter/>
                      </a:ln>
                    </wps:spPr>
                    <wps:txbx>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VII</w:t>
                          </w:r>
                          <w:r>
                            <w:rPr>
                              <w:sz w:val="24"/>
                              <w:szCs w:val="24"/>
                            </w:rPr>
                            <w:fldChar w:fldCharType="end"/>
                          </w:r>
                        </w:p>
                        <w:p>
                          <w:pPr>
                            <w:snapToGrid w:val="0"/>
                            <w:rPr>
                              <w:sz w:val="24"/>
                              <w:szCs w:val="24"/>
                            </w:rPr>
                          </w:pPr>
                        </w:p>
                        <w:p>
                          <w:pPr>
                            <w:snapToGrid w:val="0"/>
                            <w:rPr>
                              <w:sz w:val="24"/>
                              <w:szCs w:val="24"/>
                            </w:rPr>
                          </w:pPr>
                        </w:p>
                      </w:txbxContent>
                    </wps:txbx>
                    <wps:bodyPr lIns="0" tIns="0" rIns="0" bIns="0" upright="1"/>
                  </wps:wsp>
                </a:graphicData>
              </a:graphic>
            </wp:anchor>
          </w:drawing>
        </mc:Choice>
        <mc:Fallback>
          <w:pict>
            <v:shape id="_x0000_s1026" o:spid="_x0000_s1026" o:spt="202" type="#_x0000_t202" style="position:absolute;left:0pt;margin-top:-54.75pt;height:58.45pt;width:29.5pt;mso-position-horizontal:center;mso-position-horizontal-relative:margin;z-index:251661312;mso-width-relative:page;mso-height-relative:page;" filled="f" stroked="f" coordsize="21600,21600" o:gfxdata="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kQNKjWAAAA&#10;BgEAAA8AAAAAAAAAAQAgAAAAIgAAAGRycy9kb3ducmV2LnhtbFBLAQIUABQAAAAIAIdO4kBpnLpg&#10;rQEAADgDAAAOAAAAAAAAAAEAIAAAACUBAABkcnMvZTJvRG9jLnhtbFBLBQYAAAAABgAGAFkBAABE&#10;BQAAAAA=&#10;">
              <v:fill on="f" focussize="0,0"/>
              <v:stroke on="f" joinstyle="miter"/>
              <v:imagedata o:title=""/>
              <o:lock v:ext="edit" aspectratio="f"/>
              <v:textbox inset="0mm,0mm,0mm,0mm">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VII</w:t>
                    </w:r>
                    <w:r>
                      <w:rPr>
                        <w:sz w:val="24"/>
                        <w:szCs w:val="24"/>
                      </w:rPr>
                      <w:fldChar w:fldCharType="end"/>
                    </w:r>
                  </w:p>
                  <w:p>
                    <w:pPr>
                      <w:snapToGrid w:val="0"/>
                      <w:rPr>
                        <w:sz w:val="24"/>
                        <w:szCs w:val="24"/>
                      </w:rPr>
                    </w:pPr>
                  </w:p>
                  <w:p>
                    <w:pPr>
                      <w:snapToGrid w:val="0"/>
                      <w:rPr>
                        <w:sz w:val="24"/>
                        <w:szCs w:val="24"/>
                      </w:rPr>
                    </w:pP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margin">
                <wp:posOffset>2756535</wp:posOffset>
              </wp:positionH>
              <wp:positionV relativeFrom="paragraph">
                <wp:posOffset>-294005</wp:posOffset>
              </wp:positionV>
              <wp:extent cx="114935" cy="13144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miter/>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17.05pt;margin-top:-23.15pt;height:10.35pt;width:9.05pt;mso-position-horizontal-relative:margin;mso-wrap-style:none;z-index:251654144;mso-width-relative:page;mso-height-relative:page;" filled="f" stroked="f" coordsize="21600,21600" o:gfxdata="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Y2VHtgAAAALAQAADwAAAAAAAAABACAAAAAiAAAAZHJzL2Rvd25yZXYueG1s&#10;UEsBAhQAFAAAAAgAh07iQFR4MOC/AQAAXgMAAA4AAAAAAAAAAQAgAAAAJwEAAGRycy9lMm9Eb2Mu&#10;eG1sUEsFBgAAAAAGAAYAWQEAAFgFA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-554355</wp:posOffset>
              </wp:positionV>
              <wp:extent cx="1007745" cy="19939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007745" cy="199390"/>
                      </a:xfrm>
                      <a:prstGeom prst="rect">
                        <a:avLst/>
                      </a:prstGeom>
                      <a:noFill/>
                      <a:ln w="9525">
                        <a:noFill/>
                        <a:miter/>
                      </a:ln>
                    </wps:spPr>
                    <wps:txbx>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VI</w:t>
                          </w:r>
                          <w:r>
                            <w:rPr>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43.65pt;height:15.7pt;width:79.35pt;mso-position-horizontal:center;mso-position-horizontal-relative:margin;z-index:251655168;mso-width-relative:page;mso-height-relative:page;" filled="f" stroked="f" coordsize="21600,21600" o:gfxdata="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DVqs9gA&#10;AAAIAQAADwAAAAAAAAABACAAAAAiAAAAZHJzL2Rvd25yZXYueG1sUEsBAhQAFAAAAAgAh07iQPK7&#10;XYCtAQAAOQMAAA4AAAAAAAAAAQAgAAAAJwEAAGRycy9lMm9Eb2MueG1sUEsFBgAAAAAGAAYAWQEA&#10;AEYFAAAAAA==&#10;">
              <v:fill on="f" focussize="0,0"/>
              <v:stroke on="f" joinstyle="miter"/>
              <v:imagedata o:title=""/>
              <o:lock v:ext="edit" aspectratio="f"/>
              <v:textbox inset="0mm,0mm,0mm,0mm">
                <w:txbxContent>
                  <w:p>
                    <w:pPr>
                      <w:snapToGrid w:val="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VI</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6192" behindDoc="0" locked="0" layoutInCell="1" allowOverlap="1">
              <wp:simplePos x="0" y="0"/>
              <wp:positionH relativeFrom="margin">
                <wp:posOffset>2433955</wp:posOffset>
              </wp:positionH>
              <wp:positionV relativeFrom="paragraph">
                <wp:posOffset>-595630</wp:posOffset>
              </wp:positionV>
              <wp:extent cx="915035" cy="1803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5035" cy="180340"/>
                      </a:xfrm>
                      <a:prstGeom prst="rect">
                        <a:avLst/>
                      </a:prstGeom>
                      <a:noFill/>
                      <a:ln w="9525">
                        <a:noFill/>
                        <a:miter/>
                      </a:ln>
                    </wps:spPr>
                    <wps:txbx>
                      <w:txbxContent>
                        <w:p>
                          <w:pPr>
                            <w:snapToGrid w:val="0"/>
                            <w:jc w:val="center"/>
                            <w:rPr>
                              <w:sz w:val="18"/>
                            </w:rPr>
                          </w:pPr>
                          <w:r>
                            <w:fldChar w:fldCharType="begin"/>
                          </w:r>
                          <w:r>
                            <w:instrText xml:space="preserve"> PAGE  \* MERGEFORMAT </w:instrText>
                          </w:r>
                          <w:r>
                            <w:fldChar w:fldCharType="separate"/>
                          </w:r>
                          <w:r>
                            <w:t>II</w:t>
                          </w:r>
                          <w:r>
                            <w:fldChar w:fldCharType="end"/>
                          </w:r>
                        </w:p>
                      </w:txbxContent>
                    </wps:txbx>
                    <wps:bodyPr lIns="0" tIns="0" rIns="0" bIns="0" upright="1"/>
                  </wps:wsp>
                </a:graphicData>
              </a:graphic>
            </wp:anchor>
          </w:drawing>
        </mc:Choice>
        <mc:Fallback>
          <w:pict>
            <v:shape id="_x0000_s1026" o:spid="_x0000_s1026" o:spt="202" type="#_x0000_t202" style="position:absolute;left:0pt;margin-left:191.65pt;margin-top:-46.9pt;height:14.2pt;width:72.05pt;mso-position-horizontal-relative:margin;z-index:251656192;mso-width-relative:page;mso-height-relative:page;" filled="f" stroked="f" coordsize="21600,21600" o:gfxdata="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BCez&#10;2wAAAAsBAAAPAAAAAAAAAAEAIAAAACIAAABkcnMvZG93bnJldi54bWxQSwECFAAUAAAACACHTuJA&#10;1Feke6wBAAA4AwAADgAAAAAAAAABACAAAAAqAQAAZHJzL2Uyb0RvYy54bWxQSwUGAAAAAAYABgBZ&#10;AQAASAUAAAAA&#10;">
              <v:fill on="f" focussize="0,0"/>
              <v:stroke on="f" joinstyle="miter"/>
              <v:imagedata o:title=""/>
              <o:lock v:ext="edit" aspectratio="f"/>
              <v:textbox inset="0mm,0mm,0mm,0mm">
                <w:txbxContent>
                  <w:p>
                    <w:pPr>
                      <w:snapToGrid w:val="0"/>
                      <w:jc w:val="center"/>
                      <w:rPr>
                        <w:sz w:val="18"/>
                      </w:rP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posOffset>2122805</wp:posOffset>
              </wp:positionH>
              <wp:positionV relativeFrom="paragraph">
                <wp:posOffset>-125095</wp:posOffset>
              </wp:positionV>
              <wp:extent cx="1630680" cy="27495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630680" cy="274955"/>
                      </a:xfrm>
                      <a:prstGeom prst="rect">
                        <a:avLst/>
                      </a:prstGeom>
                      <a:noFill/>
                      <a:ln w="9525">
                        <a:noFill/>
                        <a:miter/>
                      </a:ln>
                    </wps:spPr>
                    <wps:txbx>
                      <w:txbxContent>
                        <w:p>
                          <w:pPr>
                            <w:snapToGrid w:val="0"/>
                            <w:jc w:val="center"/>
                            <w:rPr>
                              <w:sz w:val="24"/>
                              <w:szCs w:val="24"/>
                            </w:rPr>
                          </w:pPr>
                          <w:r>
                            <w:rPr>
                              <w:rFonts w:hint="eastAsia"/>
                              <w:sz w:val="24"/>
                              <w:szCs w:val="24"/>
                            </w:rPr>
                            <w:t>第</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r>
                            <w:rPr>
                              <w:rFonts w:hint="eastAsia"/>
                              <w:sz w:val="24"/>
                              <w:szCs w:val="24"/>
                            </w:rPr>
                            <w:t>页</w:t>
                          </w:r>
                          <w:r>
                            <w:rPr>
                              <w:sz w:val="24"/>
                              <w:szCs w:val="24"/>
                            </w:rPr>
                            <w:t xml:space="preserve"> </w:t>
                          </w:r>
                          <w:r>
                            <w:rPr>
                              <w:rFonts w:hint="eastAsia"/>
                              <w:sz w:val="24"/>
                              <w:szCs w:val="24"/>
                            </w:rPr>
                            <w:t>（共</w:t>
                          </w:r>
                          <w:r>
                            <w:rPr>
                              <w:sz w:val="24"/>
                              <w:szCs w:val="24"/>
                            </w:rPr>
                            <w:t>66</w:t>
                          </w:r>
                          <w:r>
                            <w:rPr>
                              <w:rFonts w:hint="eastAsia"/>
                              <w:sz w:val="24"/>
                              <w:szCs w:val="24"/>
                            </w:rPr>
                            <w:t>页）</w:t>
                          </w:r>
                        </w:p>
                      </w:txbxContent>
                    </wps:txbx>
                    <wps:bodyPr lIns="0" tIns="0" rIns="0" bIns="0" upright="1"/>
                  </wps:wsp>
                </a:graphicData>
              </a:graphic>
            </wp:anchor>
          </w:drawing>
        </mc:Choice>
        <mc:Fallback>
          <w:pict>
            <v:shape id="_x0000_s1026" o:spid="_x0000_s1026" o:spt="202" type="#_x0000_t202" style="position:absolute;left:0pt;margin-left:167.15pt;margin-top:-9.85pt;height:21.65pt;width:128.4pt;mso-position-horizontal-relative:margin;z-index:251663360;mso-width-relative:page;mso-height-relative:page;" filled="f" stroked="f" coordsize="21600,21600" o:gfxdata="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twFT&#10;2gAAAAoBAAAPAAAAAAAAAAEAIAAAACIAAABkcnMvZG93bnJldi54bWxQSwECFAAUAAAACACHTuJA&#10;iqXFJK0BAAA5AwAADgAAAAAAAAABACAAAAApAQAAZHJzL2Uyb0RvYy54bWxQSwUGAAAAAAYABgBZ&#10;AQAASAUAAAAA&#10;">
              <v:fill on="f" focussize="0,0"/>
              <v:stroke on="f" joinstyle="miter"/>
              <v:imagedata o:title=""/>
              <o:lock v:ext="edit" aspectratio="f"/>
              <v:textbox inset="0mm,0mm,0mm,0mm">
                <w:txbxContent>
                  <w:p>
                    <w:pPr>
                      <w:snapToGrid w:val="0"/>
                      <w:jc w:val="center"/>
                      <w:rPr>
                        <w:sz w:val="24"/>
                        <w:szCs w:val="24"/>
                      </w:rPr>
                    </w:pPr>
                    <w:r>
                      <w:rPr>
                        <w:rFonts w:hint="eastAsia"/>
                        <w:sz w:val="24"/>
                        <w:szCs w:val="24"/>
                      </w:rPr>
                      <w:t>第</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r>
                      <w:rPr>
                        <w:rFonts w:hint="eastAsia"/>
                        <w:sz w:val="24"/>
                        <w:szCs w:val="24"/>
                      </w:rPr>
                      <w:t>页</w:t>
                    </w:r>
                    <w:r>
                      <w:rPr>
                        <w:sz w:val="24"/>
                        <w:szCs w:val="24"/>
                      </w:rPr>
                      <w:t xml:space="preserve"> </w:t>
                    </w:r>
                    <w:r>
                      <w:rPr>
                        <w:rFonts w:hint="eastAsia"/>
                        <w:sz w:val="24"/>
                        <w:szCs w:val="24"/>
                      </w:rPr>
                      <w:t>（共</w:t>
                    </w:r>
                    <w:r>
                      <w:rPr>
                        <w:sz w:val="24"/>
                        <w:szCs w:val="24"/>
                      </w:rPr>
                      <w:t>66</w:t>
                    </w:r>
                    <w:r>
                      <w:rPr>
                        <w:rFonts w:hint="eastAsia"/>
                        <w:sz w:val="24"/>
                        <w:szCs w:val="24"/>
                      </w:rPr>
                      <w:t>页）</w:t>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14935" cy="131445"/>
              <wp:effectExtent l="0" t="0" r="0" b="0"/>
              <wp:wrapNone/>
              <wp:docPr id="81" name="文本框4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miter/>
                      </a:ln>
                    </wps:spPr>
                    <wps:txbx>
                      <w:txbxContent>
                        <w:p>
                          <w:pPr>
                            <w:snapToGrid w:val="0"/>
                            <w:rPr>
                              <w:sz w:val="18"/>
                            </w:rPr>
                          </w:pPr>
                        </w:p>
                      </w:txbxContent>
                    </wps:txbx>
                    <wps:bodyPr wrap="none" lIns="0" tIns="0" rIns="0" bIns="0" upright="1">
                      <a:spAutoFit/>
                    </wps:bodyPr>
                  </wps:wsp>
                </a:graphicData>
              </a:graphic>
            </wp:anchor>
          </w:drawing>
        </mc:Choice>
        <mc:Fallback>
          <w:pict>
            <v:shape id="文本框42" o:spid="_x0000_s1026" o:spt="202" type="#_x0000_t202" style="position:absolute;left:0pt;margin-top:0pt;height:10.35pt;width:9.05pt;mso-position-horizontal:center;mso-position-horizontal-relative:margin;mso-wrap-style:none;z-index:25165107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lfknQAAAAAwEAAA8AAAAAAAAAAQAgAAAAIgAAAGRycy9kb3ducmV2LnhtbFBLAQIUABQA&#10;AAAIAIdO4kBPdpRUvwEAAF0DAAAOAAAAAAAAAAEAIAAAAB8BAABkcnMvZTJvRG9jLnhtbFBLBQYA&#10;AAAABgAGAFkBAABQBQ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posOffset>1870710</wp:posOffset>
              </wp:positionH>
              <wp:positionV relativeFrom="paragraph">
                <wp:posOffset>-93345</wp:posOffset>
              </wp:positionV>
              <wp:extent cx="1623695" cy="24320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623695" cy="243205"/>
                      </a:xfrm>
                      <a:prstGeom prst="rect">
                        <a:avLst/>
                      </a:prstGeom>
                      <a:noFill/>
                      <a:ln w="9525">
                        <a:noFill/>
                        <a:miter/>
                      </a:ln>
                    </wps:spPr>
                    <wps:txbx>
                      <w:txbxContent>
                        <w:p>
                          <w:pPr>
                            <w:snapToGrid w:val="0"/>
                            <w:rPr>
                              <w:szCs w:val="21"/>
                            </w:rPr>
                          </w:pPr>
                          <w:r>
                            <w:rPr>
                              <w:rFonts w:hint="eastAsia"/>
                              <w:szCs w:val="21"/>
                            </w:rPr>
                            <w:t>第</w:t>
                          </w:r>
                          <w:r>
                            <w:rPr>
                              <w:szCs w:val="21"/>
                            </w:rPr>
                            <w:t xml:space="preserve"> </w:t>
                          </w:r>
                          <w:r>
                            <w:rPr>
                              <w:szCs w:val="21"/>
                            </w:rPr>
                            <w:fldChar w:fldCharType="begin"/>
                          </w:r>
                          <w:r>
                            <w:rPr>
                              <w:szCs w:val="21"/>
                            </w:rPr>
                            <w:instrText xml:space="preserve"> PAGE  \* MERGEFORMAT </w:instrText>
                          </w:r>
                          <w:r>
                            <w:rPr>
                              <w:szCs w:val="21"/>
                            </w:rPr>
                            <w:fldChar w:fldCharType="separate"/>
                          </w:r>
                          <w:r>
                            <w:rPr>
                              <w:szCs w:val="21"/>
                            </w:rPr>
                            <w:t>14</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66 </w:t>
                          </w:r>
                          <w:r>
                            <w:rPr>
                              <w:rFonts w:hint="eastAsia"/>
                              <w:szCs w:val="21"/>
                            </w:rPr>
                            <w:t>页）</w:t>
                          </w:r>
                        </w:p>
                      </w:txbxContent>
                    </wps:txbx>
                    <wps:bodyPr lIns="0" tIns="0" rIns="0" bIns="0" upright="1"/>
                  </wps:wsp>
                </a:graphicData>
              </a:graphic>
            </wp:anchor>
          </w:drawing>
        </mc:Choice>
        <mc:Fallback>
          <w:pict>
            <v:shape id="_x0000_s1026" o:spid="_x0000_s1026" o:spt="202" type="#_x0000_t202" style="position:absolute;left:0pt;margin-left:147.3pt;margin-top:-7.35pt;height:19.15pt;width:127.85pt;mso-position-horizontal-relative:margin;z-index:251664384;mso-width-relative:page;mso-height-relative:page;" filled="f" stroked="f" coordsize="21600,21600" o:gfxdata="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UZLxbZ&#10;AAAACgEAAA8AAAAAAAAAAQAgAAAAIgAAAGRycy9kb3ducmV2LnhtbFBLAQIUABQAAAAIAIdO4kBz&#10;Yy+crQEAADkDAAAOAAAAAAAAAAEAIAAAACgBAABkcnMvZTJvRG9jLnhtbFBLBQYAAAAABgAGAFkB&#10;AABHBQAAAAA=&#10;">
              <v:fill on="f" focussize="0,0"/>
              <v:stroke on="f" joinstyle="miter"/>
              <v:imagedata o:title=""/>
              <o:lock v:ext="edit" aspectratio="f"/>
              <v:textbox inset="0mm,0mm,0mm,0mm">
                <w:txbxContent>
                  <w:p>
                    <w:pPr>
                      <w:snapToGrid w:val="0"/>
                      <w:rPr>
                        <w:szCs w:val="21"/>
                      </w:rPr>
                    </w:pPr>
                    <w:r>
                      <w:rPr>
                        <w:rFonts w:hint="eastAsia"/>
                        <w:szCs w:val="21"/>
                      </w:rPr>
                      <w:t>第</w:t>
                    </w:r>
                    <w:r>
                      <w:rPr>
                        <w:szCs w:val="21"/>
                      </w:rPr>
                      <w:t xml:space="preserve"> </w:t>
                    </w:r>
                    <w:r>
                      <w:rPr>
                        <w:szCs w:val="21"/>
                      </w:rPr>
                      <w:fldChar w:fldCharType="begin"/>
                    </w:r>
                    <w:r>
                      <w:rPr>
                        <w:szCs w:val="21"/>
                      </w:rPr>
                      <w:instrText xml:space="preserve"> PAGE  \* MERGEFORMAT </w:instrText>
                    </w:r>
                    <w:r>
                      <w:rPr>
                        <w:szCs w:val="21"/>
                      </w:rPr>
                      <w:fldChar w:fldCharType="separate"/>
                    </w:r>
                    <w:r>
                      <w:rPr>
                        <w:szCs w:val="21"/>
                      </w:rPr>
                      <w:t>14</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66 </w:t>
                    </w:r>
                    <w:r>
                      <w:rPr>
                        <w:rFonts w:hint="eastAsia"/>
                        <w:szCs w:val="21"/>
                      </w:rPr>
                      <w:t>页）</w:t>
                    </w:r>
                  </w:p>
                </w:txbxContent>
              </v:textbox>
            </v:shape>
          </w:pict>
        </mc:Fallback>
      </mc:AlternateContent>
    </w:r>
    <w:r>
      <mc:AlternateContent>
        <mc:Choice Requires="wps">
          <w:drawing>
            <wp:anchor distT="0" distB="0" distL="114300" distR="114300" simplePos="0" relativeHeight="251652096" behindDoc="0" locked="0" layoutInCell="1" allowOverlap="1">
              <wp:simplePos x="0" y="0"/>
              <wp:positionH relativeFrom="margin">
                <wp:posOffset>2309495</wp:posOffset>
              </wp:positionH>
              <wp:positionV relativeFrom="paragraph">
                <wp:posOffset>-554355</wp:posOffset>
              </wp:positionV>
              <wp:extent cx="1007745" cy="199390"/>
              <wp:effectExtent l="0" t="0" r="0" b="0"/>
              <wp:wrapNone/>
              <wp:docPr id="82" name="文本框 102"/>
              <wp:cNvGraphicFramePr/>
              <a:graphic xmlns:a="http://schemas.openxmlformats.org/drawingml/2006/main">
                <a:graphicData uri="http://schemas.microsoft.com/office/word/2010/wordprocessingShape">
                  <wps:wsp>
                    <wps:cNvSpPr txBox="1"/>
                    <wps:spPr>
                      <a:xfrm rot="-10620000">
                        <a:off x="0" y="0"/>
                        <a:ext cx="1007745" cy="199390"/>
                      </a:xfrm>
                      <a:prstGeom prst="rect">
                        <a:avLst/>
                      </a:prstGeom>
                      <a:noFill/>
                      <a:ln w="9525">
                        <a:noFill/>
                        <a:miter/>
                      </a:ln>
                    </wps:spPr>
                    <wps:txbx>
                      <w:txbxContent>
                        <w:p>
                          <w:pPr>
                            <w:snapToGrid w:val="0"/>
                            <w:rPr>
                              <w:sz w:val="18"/>
                            </w:rPr>
                          </w:pPr>
                        </w:p>
                      </w:txbxContent>
                    </wps:txbx>
                    <wps:bodyPr lIns="0" tIns="0" rIns="0" bIns="0" upright="1"/>
                  </wps:wsp>
                </a:graphicData>
              </a:graphic>
            </wp:anchor>
          </w:drawing>
        </mc:Choice>
        <mc:Fallback>
          <w:pict>
            <v:shape id="文本框 102" o:spid="_x0000_s1026" o:spt="202" type="#_x0000_t202" style="position:absolute;left:0pt;margin-left:181.85pt;margin-top:-43.65pt;height:15.7pt;width:79.35pt;mso-position-horizontal-relative:margin;rotation:-11599872f;z-index:251652096;mso-width-relative:page;mso-height-relative:page;" filled="f" stroked="f" coordsize="21600,21600" o:gfxdata="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YoclTaAAAACwEAAA8AAAAAAAAAAQAgAAAAIgAAAGRycy9kb3ducmV2LnhtbFBL&#10;AQIUABQAAAAIAIdO4kDqxtzVuwEAAEoDAAAOAAAAAAAAAAEAIAAAACkBAABkcnMvZTJvRG9jLnht&#10;bFBLBQYAAAAABgAGAFkBAABWBQAAAAA=&#10;">
              <v:fill on="f" focussize="0,0"/>
              <v:stroke on="f" joinstyle="miter"/>
              <v:imagedata o:title=""/>
              <o:lock v:ext="edit" aspectratio="f"/>
              <v:textbox inset="0mm,0mm,0mm,0mm">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隶书" w:eastAsia="隶书"/>
      </w:rPr>
    </w:pPr>
    <w:r>
      <w:rPr>
        <w:rFonts w:hint="eastAsia" w:ascii="隶书" w:hAnsi="楷体" w:eastAsia="隶书" w:cs="楷体"/>
        <w:sz w:val="21"/>
        <w:szCs w:val="21"/>
      </w:rPr>
      <w:t>丹江口水库浮游生物群落结构与水质评价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隶书" w:hAnsi="楷体" w:eastAsia="隶书" w:cs="楷体"/>
        <w:sz w:val="21"/>
        <w:szCs w:val="21"/>
      </w:rPr>
    </w:pPr>
    <w:r>
      <w:rPr>
        <w:rFonts w:hint="eastAsia" w:ascii="隶书" w:hAnsi="楷体" w:eastAsia="隶书" w:cs="楷体"/>
        <w:sz w:val="21"/>
        <w:szCs w:val="21"/>
      </w:rPr>
      <w:t>南阳师范学院硕士学位论文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Pr>
      <w:pStyle w:val="45"/>
      <w:pBdr>
        <w:bottom w:val="single" w:color="auto" w:sz="4" w:space="0"/>
      </w:pBdr>
      <w:jc w:val="center"/>
      <w:rPr>
        <w:rFonts w:ascii="隶书" w:eastAsia="隶书"/>
        <w:sz w:val="21"/>
        <w:szCs w:val="21"/>
      </w:rPr>
    </w:pPr>
    <w:r>
      <w:rPr>
        <w:rFonts w:hint="eastAsia" w:ascii="隶书" w:eastAsia="隶书"/>
        <w:sz w:val="21"/>
        <w:szCs w:val="21"/>
      </w:rPr>
      <w:t>南阳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08194"/>
    <w:multiLevelType w:val="singleLevel"/>
    <w:tmpl w:val="5A508194"/>
    <w:lvl w:ilvl="0" w:tentative="0">
      <w:start w:val="1"/>
      <w:numFmt w:val="decimal"/>
      <w:lvlText w:val="[%1]"/>
      <w:lvlJc w:val="left"/>
      <w:pPr>
        <w:tabs>
          <w:tab w:val="left" w:pos="312"/>
        </w:tabs>
      </w:pPr>
    </w:lvl>
  </w:abstractNum>
  <w:abstractNum w:abstractNumId="1">
    <w:nsid w:val="5A5D99BD"/>
    <w:multiLevelType w:val="singleLevel"/>
    <w:tmpl w:val="5A5D99BD"/>
    <w:lvl w:ilvl="0" w:tentative="0">
      <w:start w:val="1"/>
      <w:numFmt w:val="chineseCounting"/>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0212846">
    <w15:presenceInfo w15:providerId="WPS Office" w15:userId="3365569757"/>
  </w15:person>
  <w15:person w15:author="Administrator">
    <w15:presenceInfo w15:providerId="None" w15:userId="Administrator"/>
  </w15:person>
  <w15:person w15:author="jingyi">
    <w15:presenceInfo w15:providerId="None" w15:userId="ji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90"/>
    <w:rsid w:val="00050701"/>
    <w:rsid w:val="00057AE2"/>
    <w:rsid w:val="00060FF9"/>
    <w:rsid w:val="000C75E5"/>
    <w:rsid w:val="000F17CD"/>
    <w:rsid w:val="00100863"/>
    <w:rsid w:val="00111828"/>
    <w:rsid w:val="00120A43"/>
    <w:rsid w:val="00121E82"/>
    <w:rsid w:val="00130F5A"/>
    <w:rsid w:val="001334C3"/>
    <w:rsid w:val="00143F57"/>
    <w:rsid w:val="001710B2"/>
    <w:rsid w:val="00185049"/>
    <w:rsid w:val="00191415"/>
    <w:rsid w:val="00194801"/>
    <w:rsid w:val="00194EBC"/>
    <w:rsid w:val="00196E9E"/>
    <w:rsid w:val="001C1B84"/>
    <w:rsid w:val="001D1179"/>
    <w:rsid w:val="001E46D4"/>
    <w:rsid w:val="002075FA"/>
    <w:rsid w:val="00254643"/>
    <w:rsid w:val="00263A42"/>
    <w:rsid w:val="00273C46"/>
    <w:rsid w:val="002832C7"/>
    <w:rsid w:val="002A6894"/>
    <w:rsid w:val="002B2207"/>
    <w:rsid w:val="002C17FE"/>
    <w:rsid w:val="002E4A2D"/>
    <w:rsid w:val="0030097E"/>
    <w:rsid w:val="0034254B"/>
    <w:rsid w:val="00360F0B"/>
    <w:rsid w:val="00377578"/>
    <w:rsid w:val="00381BEE"/>
    <w:rsid w:val="003903E6"/>
    <w:rsid w:val="003A4617"/>
    <w:rsid w:val="003A7592"/>
    <w:rsid w:val="003C3CCF"/>
    <w:rsid w:val="003E289C"/>
    <w:rsid w:val="004045E6"/>
    <w:rsid w:val="004222DC"/>
    <w:rsid w:val="0043360A"/>
    <w:rsid w:val="00453032"/>
    <w:rsid w:val="00454A23"/>
    <w:rsid w:val="00465817"/>
    <w:rsid w:val="00482A64"/>
    <w:rsid w:val="00496834"/>
    <w:rsid w:val="004D6602"/>
    <w:rsid w:val="00500815"/>
    <w:rsid w:val="00501245"/>
    <w:rsid w:val="0053626C"/>
    <w:rsid w:val="00537B2E"/>
    <w:rsid w:val="00542BF9"/>
    <w:rsid w:val="00563212"/>
    <w:rsid w:val="005735F0"/>
    <w:rsid w:val="00577A66"/>
    <w:rsid w:val="005853AA"/>
    <w:rsid w:val="005C73F6"/>
    <w:rsid w:val="005F4E98"/>
    <w:rsid w:val="00616FC4"/>
    <w:rsid w:val="00624E8C"/>
    <w:rsid w:val="0068770E"/>
    <w:rsid w:val="006B090E"/>
    <w:rsid w:val="006C632A"/>
    <w:rsid w:val="006E4C04"/>
    <w:rsid w:val="006E50C9"/>
    <w:rsid w:val="00724AE7"/>
    <w:rsid w:val="00737B04"/>
    <w:rsid w:val="00753483"/>
    <w:rsid w:val="007702E4"/>
    <w:rsid w:val="00777695"/>
    <w:rsid w:val="0079761F"/>
    <w:rsid w:val="007A346F"/>
    <w:rsid w:val="007A6442"/>
    <w:rsid w:val="007B54AF"/>
    <w:rsid w:val="007C21E5"/>
    <w:rsid w:val="007F34EE"/>
    <w:rsid w:val="0083041B"/>
    <w:rsid w:val="0084659E"/>
    <w:rsid w:val="008530DF"/>
    <w:rsid w:val="00864D16"/>
    <w:rsid w:val="00880A23"/>
    <w:rsid w:val="008A7601"/>
    <w:rsid w:val="008F0FB0"/>
    <w:rsid w:val="00920E86"/>
    <w:rsid w:val="00942015"/>
    <w:rsid w:val="00952AD4"/>
    <w:rsid w:val="00963BE4"/>
    <w:rsid w:val="0096638A"/>
    <w:rsid w:val="009A2BF9"/>
    <w:rsid w:val="009A580A"/>
    <w:rsid w:val="009B0914"/>
    <w:rsid w:val="009C72A0"/>
    <w:rsid w:val="009C75DD"/>
    <w:rsid w:val="009E6FFA"/>
    <w:rsid w:val="009F21BF"/>
    <w:rsid w:val="00A0206F"/>
    <w:rsid w:val="00A07C2D"/>
    <w:rsid w:val="00A200BA"/>
    <w:rsid w:val="00A34D92"/>
    <w:rsid w:val="00A413C1"/>
    <w:rsid w:val="00A62EBB"/>
    <w:rsid w:val="00A65328"/>
    <w:rsid w:val="00A75A0D"/>
    <w:rsid w:val="00A761E7"/>
    <w:rsid w:val="00A850C1"/>
    <w:rsid w:val="00AC2BEC"/>
    <w:rsid w:val="00AC6BB8"/>
    <w:rsid w:val="00B00F73"/>
    <w:rsid w:val="00B05EEE"/>
    <w:rsid w:val="00B07C31"/>
    <w:rsid w:val="00B1200C"/>
    <w:rsid w:val="00B4625B"/>
    <w:rsid w:val="00B615D5"/>
    <w:rsid w:val="00B724AC"/>
    <w:rsid w:val="00B80EB1"/>
    <w:rsid w:val="00B86689"/>
    <w:rsid w:val="00BA2182"/>
    <w:rsid w:val="00BC3E0B"/>
    <w:rsid w:val="00BD37AB"/>
    <w:rsid w:val="00BF6835"/>
    <w:rsid w:val="00C00852"/>
    <w:rsid w:val="00C14B90"/>
    <w:rsid w:val="00C45EF4"/>
    <w:rsid w:val="00C569FC"/>
    <w:rsid w:val="00C56BA6"/>
    <w:rsid w:val="00C73346"/>
    <w:rsid w:val="00C82B5C"/>
    <w:rsid w:val="00CA19BE"/>
    <w:rsid w:val="00CC3CCD"/>
    <w:rsid w:val="00CE2AD6"/>
    <w:rsid w:val="00CF472C"/>
    <w:rsid w:val="00D033B8"/>
    <w:rsid w:val="00D12E10"/>
    <w:rsid w:val="00D24197"/>
    <w:rsid w:val="00D42162"/>
    <w:rsid w:val="00D96FB6"/>
    <w:rsid w:val="00E04413"/>
    <w:rsid w:val="00E2655F"/>
    <w:rsid w:val="00E362F9"/>
    <w:rsid w:val="00E66A64"/>
    <w:rsid w:val="00EB175D"/>
    <w:rsid w:val="00EC08EC"/>
    <w:rsid w:val="00EE4DB5"/>
    <w:rsid w:val="00F113DA"/>
    <w:rsid w:val="00F40CCB"/>
    <w:rsid w:val="00F44E3D"/>
    <w:rsid w:val="00F74BAE"/>
    <w:rsid w:val="00FB4F65"/>
    <w:rsid w:val="00FF48EB"/>
    <w:rsid w:val="025155F8"/>
    <w:rsid w:val="02CC6A73"/>
    <w:rsid w:val="05977579"/>
    <w:rsid w:val="05E22928"/>
    <w:rsid w:val="064F2365"/>
    <w:rsid w:val="066C335F"/>
    <w:rsid w:val="08E87BE0"/>
    <w:rsid w:val="09EC753F"/>
    <w:rsid w:val="0ABD0D8C"/>
    <w:rsid w:val="0BDC5CD4"/>
    <w:rsid w:val="11DF73B7"/>
    <w:rsid w:val="13951DAA"/>
    <w:rsid w:val="144933F3"/>
    <w:rsid w:val="148007E9"/>
    <w:rsid w:val="16AB60BD"/>
    <w:rsid w:val="183169FE"/>
    <w:rsid w:val="18AD040D"/>
    <w:rsid w:val="19D47AE9"/>
    <w:rsid w:val="1AA67F47"/>
    <w:rsid w:val="1C095357"/>
    <w:rsid w:val="21A33739"/>
    <w:rsid w:val="23F773D8"/>
    <w:rsid w:val="24376B38"/>
    <w:rsid w:val="259F5B79"/>
    <w:rsid w:val="25A07E92"/>
    <w:rsid w:val="26B13769"/>
    <w:rsid w:val="26D329BE"/>
    <w:rsid w:val="2845240C"/>
    <w:rsid w:val="2B7E2978"/>
    <w:rsid w:val="2D2017C5"/>
    <w:rsid w:val="2D8E7AA5"/>
    <w:rsid w:val="2F6375D8"/>
    <w:rsid w:val="34294949"/>
    <w:rsid w:val="3A116E6A"/>
    <w:rsid w:val="3B055216"/>
    <w:rsid w:val="3B222437"/>
    <w:rsid w:val="41F208E9"/>
    <w:rsid w:val="43C97D2C"/>
    <w:rsid w:val="48B53F9F"/>
    <w:rsid w:val="48B91E5D"/>
    <w:rsid w:val="49A16DEE"/>
    <w:rsid w:val="4C3A494D"/>
    <w:rsid w:val="4CB56769"/>
    <w:rsid w:val="4CC77198"/>
    <w:rsid w:val="4F685E6A"/>
    <w:rsid w:val="4FB41ACD"/>
    <w:rsid w:val="50067556"/>
    <w:rsid w:val="53782E6C"/>
    <w:rsid w:val="54967EF4"/>
    <w:rsid w:val="56990BE3"/>
    <w:rsid w:val="59412FA4"/>
    <w:rsid w:val="5F343E40"/>
    <w:rsid w:val="60E5242A"/>
    <w:rsid w:val="611345E0"/>
    <w:rsid w:val="65883ADA"/>
    <w:rsid w:val="66906541"/>
    <w:rsid w:val="67025A08"/>
    <w:rsid w:val="670B1858"/>
    <w:rsid w:val="6823197F"/>
    <w:rsid w:val="6AEB5805"/>
    <w:rsid w:val="70236E2D"/>
    <w:rsid w:val="702A00A1"/>
    <w:rsid w:val="71B77ECD"/>
    <w:rsid w:val="71F456CA"/>
    <w:rsid w:val="727D26A6"/>
    <w:rsid w:val="762B628D"/>
    <w:rsid w:val="768A0F6F"/>
    <w:rsid w:val="77523743"/>
    <w:rsid w:val="7AC643C0"/>
    <w:rsid w:val="7DBC4F8A"/>
    <w:rsid w:val="7E5D23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qFormat/>
    <w:uiPriority w:val="99"/>
    <w:rPr>
      <w:rFonts w:ascii="Calibri" w:hAnsi="Calibri"/>
      <w:b/>
      <w:bCs/>
      <w:kern w:val="0"/>
      <w:sz w:val="20"/>
    </w:rPr>
  </w:style>
  <w:style w:type="paragraph" w:styleId="6">
    <w:name w:val="annotation text"/>
    <w:basedOn w:val="1"/>
    <w:link w:val="35"/>
    <w:qFormat/>
    <w:uiPriority w:val="99"/>
    <w:pPr>
      <w:jc w:val="left"/>
    </w:pPr>
  </w:style>
  <w:style w:type="paragraph" w:styleId="7">
    <w:name w:val="toc 7"/>
    <w:basedOn w:val="1"/>
    <w:next w:val="1"/>
    <w:qFormat/>
    <w:uiPriority w:val="99"/>
    <w:pPr>
      <w:ind w:left="2520" w:leftChars="1200"/>
    </w:pPr>
  </w:style>
  <w:style w:type="paragraph" w:styleId="8">
    <w:name w:val="Document Map"/>
    <w:basedOn w:val="1"/>
    <w:link w:val="37"/>
    <w:qFormat/>
    <w:uiPriority w:val="99"/>
    <w:rPr>
      <w:rFonts w:ascii="宋体" w:hAnsi="Calibri"/>
      <w:sz w:val="18"/>
      <w:szCs w:val="18"/>
    </w:rPr>
  </w:style>
  <w:style w:type="paragraph" w:styleId="9">
    <w:name w:val="toc 5"/>
    <w:basedOn w:val="1"/>
    <w:next w:val="1"/>
    <w:qFormat/>
    <w:uiPriority w:val="99"/>
    <w:pPr>
      <w:ind w:left="1680" w:leftChars="800"/>
    </w:pPr>
  </w:style>
  <w:style w:type="paragraph" w:styleId="10">
    <w:name w:val="toc 3"/>
    <w:basedOn w:val="1"/>
    <w:next w:val="1"/>
    <w:qFormat/>
    <w:uiPriority w:val="99"/>
    <w:pPr>
      <w:ind w:left="840" w:leftChars="400"/>
    </w:p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2940" w:leftChars="1400"/>
    </w:pPr>
  </w:style>
  <w:style w:type="paragraph" w:styleId="13">
    <w:name w:val="Date"/>
    <w:basedOn w:val="1"/>
    <w:next w:val="1"/>
    <w:link w:val="51"/>
    <w:qFormat/>
    <w:uiPriority w:val="99"/>
    <w:pPr>
      <w:ind w:left="100" w:leftChars="2500"/>
    </w:pPr>
    <w:rPr>
      <w:rFonts w:ascii="Calibri" w:hAnsi="Calibri"/>
      <w:szCs w:val="22"/>
    </w:rPr>
  </w:style>
  <w:style w:type="paragraph" w:styleId="14">
    <w:name w:val="Body Text Indent 2"/>
    <w:basedOn w:val="1"/>
    <w:link w:val="40"/>
    <w:qFormat/>
    <w:uiPriority w:val="99"/>
    <w:pPr>
      <w:widowControl/>
      <w:ind w:left="360" w:hanging="360"/>
      <w:jc w:val="left"/>
    </w:pPr>
    <w:rPr>
      <w:sz w:val="24"/>
      <w:lang w:eastAsia="en-US"/>
    </w:rPr>
  </w:style>
  <w:style w:type="paragraph" w:styleId="15">
    <w:name w:val="Balloon Text"/>
    <w:basedOn w:val="1"/>
    <w:link w:val="41"/>
    <w:qFormat/>
    <w:uiPriority w:val="99"/>
    <w:rPr>
      <w:rFonts w:ascii="Calibri" w:hAnsi="Calibri"/>
      <w:kern w:val="0"/>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4"/>
    <w:basedOn w:val="1"/>
    <w:next w:val="1"/>
    <w:qFormat/>
    <w:uiPriority w:val="99"/>
    <w:pPr>
      <w:ind w:left="1260" w:leftChars="600"/>
    </w:pPr>
  </w:style>
  <w:style w:type="paragraph" w:styleId="20">
    <w:name w:val="footnote text"/>
    <w:basedOn w:val="1"/>
    <w:link w:val="44"/>
    <w:qFormat/>
    <w:uiPriority w:val="99"/>
    <w:pPr>
      <w:snapToGrid w:val="0"/>
      <w:jc w:val="left"/>
    </w:pPr>
    <w:rPr>
      <w:sz w:val="18"/>
      <w:szCs w:val="18"/>
    </w:rPr>
  </w:style>
  <w:style w:type="paragraph" w:styleId="21">
    <w:name w:val="toc 6"/>
    <w:basedOn w:val="1"/>
    <w:next w:val="1"/>
    <w:qFormat/>
    <w:uiPriority w:val="99"/>
    <w:pPr>
      <w:ind w:left="2100" w:leftChars="1000"/>
    </w:pPr>
  </w:style>
  <w:style w:type="paragraph" w:styleId="22">
    <w:name w:val="toc 2"/>
    <w:basedOn w:val="1"/>
    <w:next w:val="1"/>
    <w:qFormat/>
    <w:uiPriority w:val="99"/>
    <w:pPr>
      <w:ind w:left="420" w:leftChars="200"/>
    </w:pPr>
  </w:style>
  <w:style w:type="paragraph" w:styleId="23">
    <w:name w:val="toc 9"/>
    <w:basedOn w:val="1"/>
    <w:next w:val="1"/>
    <w:qFormat/>
    <w:uiPriority w:val="99"/>
    <w:pPr>
      <w:ind w:left="3360" w:leftChars="1600"/>
    </w:pPr>
  </w:style>
  <w:style w:type="paragraph" w:styleId="24">
    <w:name w:val="HTML Preformatted"/>
    <w:basedOn w:val="1"/>
    <w:link w:val="22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rPr>
      <w:sz w:val="24"/>
    </w:r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character" w:styleId="30">
    <w:name w:val="annotation reference"/>
    <w:basedOn w:val="26"/>
    <w:qFormat/>
    <w:uiPriority w:val="99"/>
    <w:rPr>
      <w:rFonts w:cs="Times New Roman"/>
      <w:sz w:val="21"/>
    </w:rPr>
  </w:style>
  <w:style w:type="character" w:customStyle="1" w:styleId="32">
    <w:name w:val="标题 1 Char"/>
    <w:basedOn w:val="26"/>
    <w:link w:val="2"/>
    <w:qFormat/>
    <w:locked/>
    <w:uiPriority w:val="99"/>
    <w:rPr>
      <w:rFonts w:ascii="Times New Roman" w:hAnsi="Times New Roman" w:eastAsia="宋体" w:cs="Times New Roman"/>
      <w:b/>
      <w:bCs/>
      <w:kern w:val="44"/>
      <w:sz w:val="44"/>
      <w:szCs w:val="44"/>
    </w:rPr>
  </w:style>
  <w:style w:type="character" w:customStyle="1" w:styleId="33">
    <w:name w:val="标题 2 Char"/>
    <w:basedOn w:val="26"/>
    <w:link w:val="3"/>
    <w:qFormat/>
    <w:locked/>
    <w:uiPriority w:val="99"/>
    <w:rPr>
      <w:rFonts w:ascii="Cambria" w:hAnsi="Cambria" w:eastAsia="宋体" w:cs="Times New Roman"/>
      <w:b/>
      <w:bCs/>
      <w:sz w:val="32"/>
      <w:szCs w:val="32"/>
    </w:rPr>
  </w:style>
  <w:style w:type="character" w:customStyle="1" w:styleId="34">
    <w:name w:val="标题 3 Char"/>
    <w:basedOn w:val="26"/>
    <w:link w:val="4"/>
    <w:semiHidden/>
    <w:qFormat/>
    <w:locked/>
    <w:uiPriority w:val="99"/>
    <w:rPr>
      <w:rFonts w:ascii="Times New Roman" w:hAnsi="Times New Roman" w:eastAsia="宋体" w:cs="Times New Roman"/>
      <w:b/>
      <w:bCs/>
      <w:sz w:val="32"/>
      <w:szCs w:val="32"/>
    </w:rPr>
  </w:style>
  <w:style w:type="character" w:customStyle="1" w:styleId="35">
    <w:name w:val="批注文字 Char"/>
    <w:basedOn w:val="26"/>
    <w:link w:val="6"/>
    <w:qFormat/>
    <w:locked/>
    <w:uiPriority w:val="99"/>
    <w:rPr>
      <w:rFonts w:ascii="Times New Roman" w:hAnsi="Times New Roman" w:eastAsia="宋体" w:cs="Times New Roman"/>
      <w:sz w:val="20"/>
      <w:szCs w:val="20"/>
    </w:rPr>
  </w:style>
  <w:style w:type="character" w:customStyle="1" w:styleId="36">
    <w:name w:val="批注主题 Char1"/>
    <w:basedOn w:val="35"/>
    <w:link w:val="5"/>
    <w:semiHidden/>
    <w:qFormat/>
    <w:locked/>
    <w:uiPriority w:val="99"/>
    <w:rPr>
      <w:rFonts w:ascii="Times New Roman" w:hAnsi="Times New Roman" w:eastAsia="宋体" w:cs="Times New Roman"/>
      <w:b/>
      <w:bCs/>
      <w:sz w:val="20"/>
      <w:szCs w:val="20"/>
    </w:rPr>
  </w:style>
  <w:style w:type="character" w:customStyle="1" w:styleId="37">
    <w:name w:val="文档结构图 Char"/>
    <w:basedOn w:val="26"/>
    <w:link w:val="8"/>
    <w:semiHidden/>
    <w:qFormat/>
    <w:locked/>
    <w:uiPriority w:val="99"/>
    <w:rPr>
      <w:rFonts w:ascii="宋体" w:hAnsi="Calibri" w:eastAsia="宋体" w:cs="Times New Roman"/>
      <w:sz w:val="18"/>
      <w:szCs w:val="18"/>
    </w:rPr>
  </w:style>
  <w:style w:type="character" w:customStyle="1" w:styleId="38">
    <w:name w:val="纯文本 Char"/>
    <w:basedOn w:val="26"/>
    <w:link w:val="11"/>
    <w:qFormat/>
    <w:locked/>
    <w:uiPriority w:val="99"/>
    <w:rPr>
      <w:rFonts w:ascii="宋体" w:hAnsi="Courier New" w:eastAsia="宋体" w:cs="Courier New"/>
      <w:sz w:val="21"/>
      <w:szCs w:val="21"/>
    </w:rPr>
  </w:style>
  <w:style w:type="character" w:customStyle="1" w:styleId="39">
    <w:name w:val="Date Char"/>
    <w:basedOn w:val="26"/>
    <w:semiHidden/>
    <w:qFormat/>
    <w:locked/>
    <w:uiPriority w:val="99"/>
    <w:rPr>
      <w:rFonts w:ascii="Times New Roman" w:hAnsi="Times New Roman" w:eastAsia="宋体" w:cs="Times New Roman"/>
      <w:sz w:val="20"/>
      <w:szCs w:val="20"/>
    </w:rPr>
  </w:style>
  <w:style w:type="character" w:customStyle="1" w:styleId="40">
    <w:name w:val="正文文本缩进 2 Char"/>
    <w:basedOn w:val="26"/>
    <w:link w:val="14"/>
    <w:qFormat/>
    <w:locked/>
    <w:uiPriority w:val="99"/>
    <w:rPr>
      <w:rFonts w:ascii="Times New Roman" w:hAnsi="Times New Roman" w:eastAsia="宋体" w:cs="Times New Roman"/>
      <w:sz w:val="20"/>
      <w:szCs w:val="20"/>
      <w:lang w:eastAsia="en-US"/>
    </w:rPr>
  </w:style>
  <w:style w:type="character" w:customStyle="1" w:styleId="41">
    <w:name w:val="批注框文本 Char1"/>
    <w:basedOn w:val="26"/>
    <w:link w:val="15"/>
    <w:semiHidden/>
    <w:qFormat/>
    <w:locked/>
    <w:uiPriority w:val="99"/>
    <w:rPr>
      <w:rFonts w:ascii="Times New Roman" w:hAnsi="Times New Roman" w:eastAsia="宋体" w:cs="Times New Roman"/>
      <w:sz w:val="18"/>
      <w:szCs w:val="18"/>
    </w:rPr>
  </w:style>
  <w:style w:type="character" w:customStyle="1" w:styleId="42">
    <w:name w:val="页脚 Char"/>
    <w:basedOn w:val="26"/>
    <w:link w:val="16"/>
    <w:qFormat/>
    <w:locked/>
    <w:uiPriority w:val="99"/>
    <w:rPr>
      <w:rFonts w:ascii="Times New Roman" w:hAnsi="Times New Roman" w:eastAsia="宋体" w:cs="Times New Roman"/>
      <w:sz w:val="18"/>
      <w:szCs w:val="18"/>
    </w:rPr>
  </w:style>
  <w:style w:type="character" w:customStyle="1" w:styleId="43">
    <w:name w:val="页眉 Char"/>
    <w:basedOn w:val="26"/>
    <w:link w:val="17"/>
    <w:qFormat/>
    <w:locked/>
    <w:uiPriority w:val="99"/>
    <w:rPr>
      <w:rFonts w:ascii="Times New Roman" w:hAnsi="Times New Roman" w:eastAsia="宋体" w:cs="Times New Roman"/>
      <w:sz w:val="18"/>
      <w:szCs w:val="18"/>
    </w:rPr>
  </w:style>
  <w:style w:type="character" w:customStyle="1" w:styleId="44">
    <w:name w:val="脚注文本 Char"/>
    <w:basedOn w:val="26"/>
    <w:link w:val="20"/>
    <w:qFormat/>
    <w:locked/>
    <w:uiPriority w:val="99"/>
    <w:rPr>
      <w:rFonts w:ascii="Times New Roman" w:hAnsi="Times New Roman" w:eastAsia="宋体" w:cs="Times New Roman"/>
      <w:sz w:val="18"/>
      <w:szCs w:val="18"/>
    </w:rPr>
  </w:style>
  <w:style w:type="paragraph" w:customStyle="1" w:styleId="45">
    <w:name w:val="p15"/>
    <w:basedOn w:val="1"/>
    <w:qFormat/>
    <w:uiPriority w:val="99"/>
    <w:pPr>
      <w:widowControl/>
    </w:pPr>
    <w:rPr>
      <w:kern w:val="0"/>
      <w:sz w:val="18"/>
      <w:szCs w:val="18"/>
    </w:rPr>
  </w:style>
  <w:style w:type="character" w:customStyle="1" w:styleId="46">
    <w:name w:val="批注框文本 Char"/>
    <w:qFormat/>
    <w:uiPriority w:val="99"/>
    <w:rPr>
      <w:sz w:val="18"/>
    </w:rPr>
  </w:style>
  <w:style w:type="character" w:customStyle="1" w:styleId="47">
    <w:name w:val="批注主题 Char"/>
    <w:qFormat/>
    <w:uiPriority w:val="99"/>
    <w:rPr>
      <w:b/>
    </w:rPr>
  </w:style>
  <w:style w:type="paragraph" w:customStyle="1" w:styleId="48">
    <w:name w:val="样式1"/>
    <w:basedOn w:val="18"/>
    <w:qFormat/>
    <w:uiPriority w:val="99"/>
    <w:pPr>
      <w:spacing w:line="360" w:lineRule="auto"/>
    </w:pPr>
    <w:rPr>
      <w:sz w:val="24"/>
    </w:rPr>
  </w:style>
  <w:style w:type="paragraph" w:customStyle="1" w:styleId="49">
    <w:name w:val="p0"/>
    <w:basedOn w:val="1"/>
    <w:qFormat/>
    <w:uiPriority w:val="99"/>
    <w:pPr>
      <w:widowControl/>
    </w:pPr>
    <w:rPr>
      <w:kern w:val="0"/>
      <w:szCs w:val="21"/>
    </w:rPr>
  </w:style>
  <w:style w:type="character" w:customStyle="1" w:styleId="50">
    <w:name w:val="Variable"/>
    <w:qFormat/>
    <w:uiPriority w:val="99"/>
    <w:rPr>
      <w:i/>
    </w:rPr>
  </w:style>
  <w:style w:type="character" w:customStyle="1" w:styleId="51">
    <w:name w:val="日期 Char"/>
    <w:basedOn w:val="26"/>
    <w:link w:val="13"/>
    <w:semiHidden/>
    <w:qFormat/>
    <w:locked/>
    <w:uiPriority w:val="99"/>
    <w:rPr>
      <w:rFonts w:ascii="Calibri" w:hAnsi="Calibri" w:eastAsia="宋体" w:cs="Times New Roman"/>
    </w:rPr>
  </w:style>
  <w:style w:type="paragraph" w:customStyle="1" w:styleId="5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4">
    <w:name w:val="font7"/>
    <w:basedOn w:val="1"/>
    <w:qFormat/>
    <w:uiPriority w:val="99"/>
    <w:pPr>
      <w:widowControl/>
      <w:spacing w:before="100" w:beforeAutospacing="1" w:after="100" w:afterAutospacing="1"/>
      <w:jc w:val="left"/>
    </w:pPr>
    <w:rPr>
      <w:rFonts w:ascii="宋体" w:hAnsi="宋体" w:cs="宋体"/>
      <w:i/>
      <w:iCs/>
      <w:kern w:val="0"/>
      <w:sz w:val="28"/>
      <w:szCs w:val="28"/>
    </w:rPr>
  </w:style>
  <w:style w:type="paragraph" w:customStyle="1" w:styleId="55">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font9"/>
    <w:basedOn w:val="1"/>
    <w:qFormat/>
    <w:uiPriority w:val="99"/>
    <w:pPr>
      <w:widowControl/>
      <w:spacing w:before="100" w:beforeAutospacing="1" w:after="100" w:afterAutospacing="1"/>
      <w:jc w:val="left"/>
    </w:pPr>
    <w:rPr>
      <w:rFonts w:ascii="宋体" w:hAnsi="宋体" w:cs="宋体"/>
      <w:color w:val="FF0000"/>
      <w:kern w:val="0"/>
      <w:sz w:val="28"/>
      <w:szCs w:val="28"/>
    </w:rPr>
  </w:style>
  <w:style w:type="paragraph" w:customStyle="1" w:styleId="57">
    <w:name w:val="font10"/>
    <w:basedOn w:val="1"/>
    <w:qFormat/>
    <w:uiPriority w:val="99"/>
    <w:pPr>
      <w:widowControl/>
      <w:spacing w:before="100" w:beforeAutospacing="1" w:after="100" w:afterAutospacing="1"/>
      <w:jc w:val="left"/>
    </w:pPr>
    <w:rPr>
      <w:rFonts w:ascii="宋体" w:hAnsi="宋体" w:cs="宋体"/>
      <w:i/>
      <w:iCs/>
      <w:kern w:val="0"/>
      <w:sz w:val="24"/>
      <w:szCs w:val="24"/>
    </w:rPr>
  </w:style>
  <w:style w:type="paragraph" w:customStyle="1" w:styleId="58">
    <w:name w:val="font11"/>
    <w:basedOn w:val="1"/>
    <w:qFormat/>
    <w:uiPriority w:val="99"/>
    <w:pPr>
      <w:widowControl/>
      <w:spacing w:before="100" w:beforeAutospacing="1" w:after="100" w:afterAutospacing="1"/>
      <w:jc w:val="left"/>
    </w:pPr>
    <w:rPr>
      <w:rFonts w:ascii="Tahoma" w:hAnsi="Tahoma" w:cs="Tahoma"/>
      <w:kern w:val="0"/>
      <w:sz w:val="18"/>
      <w:szCs w:val="18"/>
    </w:rPr>
  </w:style>
  <w:style w:type="paragraph" w:customStyle="1" w:styleId="59">
    <w:name w:val="font12"/>
    <w:basedOn w:val="1"/>
    <w:qFormat/>
    <w:uiPriority w:val="99"/>
    <w:pPr>
      <w:widowControl/>
      <w:spacing w:before="100" w:beforeAutospacing="1" w:after="100" w:afterAutospacing="1"/>
      <w:jc w:val="left"/>
    </w:pPr>
    <w:rPr>
      <w:rFonts w:ascii="宋体" w:hAnsi="宋体" w:cs="宋体"/>
      <w:i/>
      <w:iCs/>
      <w:color w:val="FF0000"/>
      <w:kern w:val="0"/>
      <w:sz w:val="28"/>
      <w:szCs w:val="28"/>
    </w:rPr>
  </w:style>
  <w:style w:type="paragraph" w:customStyle="1" w:styleId="60">
    <w:name w:val="font13"/>
    <w:basedOn w:val="1"/>
    <w:qFormat/>
    <w:uiPriority w:val="99"/>
    <w:pPr>
      <w:widowControl/>
      <w:spacing w:before="100" w:beforeAutospacing="1" w:after="100" w:afterAutospacing="1"/>
      <w:jc w:val="left"/>
    </w:pPr>
    <w:rPr>
      <w:rFonts w:ascii="宋体" w:hAnsi="宋体" w:cs="宋体"/>
      <w:i/>
      <w:iCs/>
      <w:color w:val="000000"/>
      <w:kern w:val="0"/>
      <w:sz w:val="28"/>
      <w:szCs w:val="28"/>
    </w:rPr>
  </w:style>
  <w:style w:type="paragraph" w:customStyle="1" w:styleId="61">
    <w:name w:val="font14"/>
    <w:basedOn w:val="1"/>
    <w:qFormat/>
    <w:uiPriority w:val="99"/>
    <w:pPr>
      <w:widowControl/>
      <w:spacing w:before="100" w:beforeAutospacing="1" w:after="100" w:afterAutospacing="1"/>
      <w:jc w:val="left"/>
    </w:pPr>
    <w:rPr>
      <w:rFonts w:ascii="宋体" w:hAnsi="宋体" w:cs="宋体"/>
      <w:i/>
      <w:iCs/>
      <w:color w:val="00B0F0"/>
      <w:kern w:val="0"/>
      <w:sz w:val="28"/>
      <w:szCs w:val="28"/>
    </w:rPr>
  </w:style>
  <w:style w:type="paragraph" w:customStyle="1" w:styleId="62">
    <w:name w:val="font15"/>
    <w:basedOn w:val="1"/>
    <w:qFormat/>
    <w:uiPriority w:val="99"/>
    <w:pPr>
      <w:widowControl/>
      <w:spacing w:before="100" w:beforeAutospacing="1" w:after="100" w:afterAutospacing="1"/>
      <w:jc w:val="left"/>
    </w:pPr>
    <w:rPr>
      <w:rFonts w:ascii="宋体" w:hAnsi="宋体" w:cs="宋体"/>
      <w:i/>
      <w:iCs/>
      <w:color w:val="92D050"/>
      <w:kern w:val="0"/>
      <w:sz w:val="28"/>
      <w:szCs w:val="28"/>
    </w:rPr>
  </w:style>
  <w:style w:type="paragraph" w:customStyle="1" w:styleId="63">
    <w:name w:val="font16"/>
    <w:basedOn w:val="1"/>
    <w:qFormat/>
    <w:uiPriority w:val="99"/>
    <w:pPr>
      <w:widowControl/>
      <w:spacing w:before="100" w:beforeAutospacing="1" w:after="100" w:afterAutospacing="1"/>
      <w:jc w:val="left"/>
    </w:pPr>
    <w:rPr>
      <w:kern w:val="0"/>
      <w:sz w:val="24"/>
      <w:szCs w:val="24"/>
    </w:rPr>
  </w:style>
  <w:style w:type="paragraph" w:customStyle="1" w:styleId="64">
    <w:name w:val="font17"/>
    <w:basedOn w:val="1"/>
    <w:qFormat/>
    <w:uiPriority w:val="99"/>
    <w:pPr>
      <w:widowControl/>
      <w:spacing w:before="100" w:beforeAutospacing="1" w:after="100" w:afterAutospacing="1"/>
      <w:jc w:val="left"/>
    </w:pPr>
    <w:rPr>
      <w:color w:val="000000"/>
      <w:kern w:val="0"/>
      <w:sz w:val="24"/>
      <w:szCs w:val="24"/>
    </w:rPr>
  </w:style>
  <w:style w:type="paragraph" w:customStyle="1" w:styleId="65">
    <w:name w:val="font18"/>
    <w:basedOn w:val="1"/>
    <w:qFormat/>
    <w:uiPriority w:val="99"/>
    <w:pPr>
      <w:widowControl/>
      <w:spacing w:before="100" w:beforeAutospacing="1" w:after="100" w:afterAutospacing="1"/>
      <w:jc w:val="left"/>
    </w:pPr>
    <w:rPr>
      <w:i/>
      <w:iCs/>
      <w:kern w:val="0"/>
      <w:sz w:val="24"/>
      <w:szCs w:val="24"/>
    </w:rPr>
  </w:style>
  <w:style w:type="paragraph" w:customStyle="1" w:styleId="66">
    <w:name w:val="font19"/>
    <w:basedOn w:val="1"/>
    <w:qFormat/>
    <w:uiPriority w:val="99"/>
    <w:pPr>
      <w:widowControl/>
      <w:spacing w:before="100" w:beforeAutospacing="1" w:after="100" w:afterAutospacing="1"/>
      <w:jc w:val="left"/>
    </w:pPr>
    <w:rPr>
      <w:color w:val="000000"/>
      <w:kern w:val="0"/>
      <w:sz w:val="24"/>
      <w:szCs w:val="24"/>
    </w:rPr>
  </w:style>
  <w:style w:type="paragraph" w:customStyle="1" w:styleId="67">
    <w:name w:val="font20"/>
    <w:basedOn w:val="1"/>
    <w:qFormat/>
    <w:uiPriority w:val="99"/>
    <w:pPr>
      <w:widowControl/>
      <w:spacing w:before="100" w:beforeAutospacing="1" w:after="100" w:afterAutospacing="1"/>
      <w:jc w:val="left"/>
    </w:pPr>
    <w:rPr>
      <w:b/>
      <w:bCs/>
      <w:kern w:val="0"/>
      <w:sz w:val="24"/>
      <w:szCs w:val="24"/>
    </w:rPr>
  </w:style>
  <w:style w:type="paragraph" w:customStyle="1" w:styleId="68">
    <w:name w:val="xl18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xl182"/>
    <w:basedOn w:val="1"/>
    <w:qFormat/>
    <w:uiPriority w:val="99"/>
    <w:pPr>
      <w:widowControl/>
      <w:spacing w:before="100" w:beforeAutospacing="1" w:after="100" w:afterAutospacing="1"/>
      <w:jc w:val="left"/>
    </w:pPr>
    <w:rPr>
      <w:kern w:val="0"/>
      <w:sz w:val="24"/>
      <w:szCs w:val="24"/>
    </w:rPr>
  </w:style>
  <w:style w:type="paragraph" w:customStyle="1" w:styleId="70">
    <w:name w:val="xl183"/>
    <w:basedOn w:val="1"/>
    <w:qFormat/>
    <w:uiPriority w:val="99"/>
    <w:pPr>
      <w:widowControl/>
      <w:spacing w:before="100" w:beforeAutospacing="1" w:after="100" w:afterAutospacing="1"/>
      <w:jc w:val="left"/>
    </w:pPr>
    <w:rPr>
      <w:kern w:val="0"/>
      <w:sz w:val="24"/>
      <w:szCs w:val="24"/>
    </w:rPr>
  </w:style>
  <w:style w:type="paragraph" w:customStyle="1" w:styleId="71">
    <w:name w:val="xl184"/>
    <w:basedOn w:val="1"/>
    <w:qFormat/>
    <w:uiPriority w:val="99"/>
    <w:pPr>
      <w:widowControl/>
      <w:spacing w:before="100" w:beforeAutospacing="1" w:after="100" w:afterAutospacing="1"/>
      <w:jc w:val="left"/>
      <w:textAlignment w:val="bottom"/>
    </w:pPr>
    <w:rPr>
      <w:kern w:val="0"/>
      <w:sz w:val="24"/>
      <w:szCs w:val="24"/>
    </w:rPr>
  </w:style>
  <w:style w:type="paragraph" w:customStyle="1" w:styleId="72">
    <w:name w:val="xl185"/>
    <w:basedOn w:val="1"/>
    <w:qFormat/>
    <w:uiPriority w:val="99"/>
    <w:pPr>
      <w:widowControl/>
      <w:spacing w:before="100" w:beforeAutospacing="1" w:after="100" w:afterAutospacing="1"/>
      <w:jc w:val="left"/>
      <w:textAlignment w:val="bottom"/>
    </w:pPr>
    <w:rPr>
      <w:kern w:val="0"/>
      <w:sz w:val="24"/>
      <w:szCs w:val="24"/>
    </w:rPr>
  </w:style>
  <w:style w:type="paragraph" w:customStyle="1" w:styleId="73">
    <w:name w:val="xl186"/>
    <w:basedOn w:val="1"/>
    <w:qFormat/>
    <w:uiPriority w:val="99"/>
    <w:pPr>
      <w:widowControl/>
      <w:spacing w:before="100" w:beforeAutospacing="1" w:after="100" w:afterAutospacing="1"/>
      <w:jc w:val="left"/>
    </w:pPr>
    <w:rPr>
      <w:kern w:val="0"/>
      <w:sz w:val="24"/>
      <w:szCs w:val="24"/>
    </w:rPr>
  </w:style>
  <w:style w:type="paragraph" w:customStyle="1" w:styleId="74">
    <w:name w:val="xl187"/>
    <w:basedOn w:val="1"/>
    <w:qFormat/>
    <w:uiPriority w:val="99"/>
    <w:pPr>
      <w:widowControl/>
      <w:spacing w:before="100" w:beforeAutospacing="1" w:after="100" w:afterAutospacing="1"/>
      <w:jc w:val="left"/>
    </w:pPr>
    <w:rPr>
      <w:kern w:val="0"/>
      <w:sz w:val="24"/>
      <w:szCs w:val="24"/>
    </w:rPr>
  </w:style>
  <w:style w:type="paragraph" w:customStyle="1" w:styleId="75">
    <w:name w:val="xl188"/>
    <w:basedOn w:val="1"/>
    <w:qFormat/>
    <w:uiPriority w:val="99"/>
    <w:pPr>
      <w:widowControl/>
      <w:spacing w:before="100" w:beforeAutospacing="1" w:after="100" w:afterAutospacing="1"/>
      <w:jc w:val="left"/>
      <w:textAlignment w:val="bottom"/>
    </w:pPr>
    <w:rPr>
      <w:kern w:val="0"/>
      <w:sz w:val="24"/>
      <w:szCs w:val="24"/>
    </w:rPr>
  </w:style>
  <w:style w:type="paragraph" w:customStyle="1" w:styleId="76">
    <w:name w:val="xl189"/>
    <w:basedOn w:val="1"/>
    <w:qFormat/>
    <w:uiPriority w:val="99"/>
    <w:pPr>
      <w:widowControl/>
      <w:spacing w:before="100" w:beforeAutospacing="1" w:after="100" w:afterAutospacing="1"/>
      <w:jc w:val="left"/>
    </w:pPr>
    <w:rPr>
      <w:kern w:val="0"/>
      <w:sz w:val="24"/>
      <w:szCs w:val="24"/>
    </w:rPr>
  </w:style>
  <w:style w:type="paragraph" w:customStyle="1" w:styleId="77">
    <w:name w:val="xl190"/>
    <w:basedOn w:val="1"/>
    <w:qFormat/>
    <w:uiPriority w:val="99"/>
    <w:pPr>
      <w:widowControl/>
      <w:spacing w:before="100" w:beforeAutospacing="1" w:after="100" w:afterAutospacing="1"/>
      <w:jc w:val="left"/>
    </w:pPr>
    <w:rPr>
      <w:kern w:val="0"/>
      <w:sz w:val="24"/>
      <w:szCs w:val="24"/>
    </w:rPr>
  </w:style>
  <w:style w:type="paragraph" w:customStyle="1" w:styleId="78">
    <w:name w:val="xl191"/>
    <w:basedOn w:val="1"/>
    <w:qFormat/>
    <w:uiPriority w:val="99"/>
    <w:pPr>
      <w:widowControl/>
      <w:spacing w:before="100" w:beforeAutospacing="1" w:after="100" w:afterAutospacing="1"/>
      <w:jc w:val="left"/>
      <w:textAlignment w:val="bottom"/>
    </w:pPr>
    <w:rPr>
      <w:kern w:val="0"/>
      <w:sz w:val="24"/>
      <w:szCs w:val="24"/>
    </w:rPr>
  </w:style>
  <w:style w:type="paragraph" w:customStyle="1" w:styleId="79">
    <w:name w:val="xl192"/>
    <w:basedOn w:val="1"/>
    <w:qFormat/>
    <w:uiPriority w:val="99"/>
    <w:pPr>
      <w:widowControl/>
      <w:spacing w:before="100" w:beforeAutospacing="1" w:after="100" w:afterAutospacing="1"/>
      <w:jc w:val="left"/>
      <w:textAlignment w:val="bottom"/>
    </w:pPr>
    <w:rPr>
      <w:kern w:val="0"/>
      <w:sz w:val="24"/>
      <w:szCs w:val="24"/>
    </w:rPr>
  </w:style>
  <w:style w:type="paragraph" w:customStyle="1" w:styleId="80">
    <w:name w:val="xl193"/>
    <w:basedOn w:val="1"/>
    <w:qFormat/>
    <w:uiPriority w:val="99"/>
    <w:pPr>
      <w:widowControl/>
      <w:spacing w:before="100" w:beforeAutospacing="1" w:after="100" w:afterAutospacing="1"/>
      <w:jc w:val="left"/>
      <w:textAlignment w:val="bottom"/>
    </w:pPr>
    <w:rPr>
      <w:kern w:val="0"/>
      <w:sz w:val="24"/>
      <w:szCs w:val="24"/>
    </w:rPr>
  </w:style>
  <w:style w:type="paragraph" w:customStyle="1" w:styleId="81">
    <w:name w:val="xl194"/>
    <w:basedOn w:val="1"/>
    <w:qFormat/>
    <w:uiPriority w:val="99"/>
    <w:pPr>
      <w:widowControl/>
      <w:spacing w:before="100" w:beforeAutospacing="1" w:after="100" w:afterAutospacing="1"/>
      <w:jc w:val="left"/>
      <w:textAlignment w:val="bottom"/>
    </w:pPr>
    <w:rPr>
      <w:kern w:val="0"/>
      <w:sz w:val="24"/>
      <w:szCs w:val="24"/>
    </w:rPr>
  </w:style>
  <w:style w:type="paragraph" w:customStyle="1" w:styleId="82">
    <w:name w:val="xl195"/>
    <w:basedOn w:val="1"/>
    <w:qFormat/>
    <w:uiPriority w:val="99"/>
    <w:pPr>
      <w:widowControl/>
      <w:spacing w:before="100" w:beforeAutospacing="1" w:after="100" w:afterAutospacing="1"/>
      <w:jc w:val="left"/>
    </w:pPr>
    <w:rPr>
      <w:kern w:val="0"/>
      <w:sz w:val="24"/>
      <w:szCs w:val="24"/>
    </w:rPr>
  </w:style>
  <w:style w:type="paragraph" w:customStyle="1" w:styleId="83">
    <w:name w:val="xl196"/>
    <w:basedOn w:val="1"/>
    <w:qFormat/>
    <w:uiPriority w:val="99"/>
    <w:pPr>
      <w:widowControl/>
      <w:spacing w:before="100" w:beforeAutospacing="1" w:after="100" w:afterAutospacing="1"/>
      <w:jc w:val="left"/>
      <w:textAlignment w:val="bottom"/>
    </w:pPr>
    <w:rPr>
      <w:kern w:val="0"/>
      <w:sz w:val="24"/>
      <w:szCs w:val="24"/>
    </w:rPr>
  </w:style>
  <w:style w:type="paragraph" w:customStyle="1" w:styleId="84">
    <w:name w:val="xl197"/>
    <w:basedOn w:val="1"/>
    <w:qFormat/>
    <w:uiPriority w:val="99"/>
    <w:pPr>
      <w:widowControl/>
      <w:spacing w:before="100" w:beforeAutospacing="1" w:after="100" w:afterAutospacing="1"/>
      <w:jc w:val="left"/>
      <w:textAlignment w:val="bottom"/>
    </w:pPr>
    <w:rPr>
      <w:kern w:val="0"/>
      <w:sz w:val="24"/>
      <w:szCs w:val="24"/>
    </w:rPr>
  </w:style>
  <w:style w:type="paragraph" w:customStyle="1" w:styleId="85">
    <w:name w:val="xl198"/>
    <w:basedOn w:val="1"/>
    <w:qFormat/>
    <w:uiPriority w:val="99"/>
    <w:pPr>
      <w:widowControl/>
      <w:spacing w:before="100" w:beforeAutospacing="1" w:after="100" w:afterAutospacing="1"/>
      <w:jc w:val="left"/>
    </w:pPr>
    <w:rPr>
      <w:kern w:val="0"/>
      <w:sz w:val="24"/>
      <w:szCs w:val="24"/>
    </w:rPr>
  </w:style>
  <w:style w:type="paragraph" w:customStyle="1" w:styleId="86">
    <w:name w:val="xl199"/>
    <w:basedOn w:val="1"/>
    <w:qFormat/>
    <w:uiPriority w:val="99"/>
    <w:pPr>
      <w:widowControl/>
      <w:spacing w:before="100" w:beforeAutospacing="1" w:after="100" w:afterAutospacing="1"/>
      <w:jc w:val="left"/>
    </w:pPr>
    <w:rPr>
      <w:kern w:val="0"/>
      <w:sz w:val="24"/>
      <w:szCs w:val="24"/>
    </w:rPr>
  </w:style>
  <w:style w:type="paragraph" w:customStyle="1" w:styleId="87">
    <w:name w:val="xl200"/>
    <w:basedOn w:val="1"/>
    <w:qFormat/>
    <w:uiPriority w:val="99"/>
    <w:pPr>
      <w:widowControl/>
      <w:spacing w:before="100" w:beforeAutospacing="1" w:after="100" w:afterAutospacing="1"/>
      <w:jc w:val="left"/>
    </w:pPr>
    <w:rPr>
      <w:kern w:val="0"/>
      <w:sz w:val="24"/>
      <w:szCs w:val="24"/>
    </w:rPr>
  </w:style>
  <w:style w:type="paragraph" w:customStyle="1" w:styleId="88">
    <w:name w:val="xl201"/>
    <w:basedOn w:val="1"/>
    <w:qFormat/>
    <w:uiPriority w:val="99"/>
    <w:pPr>
      <w:widowControl/>
      <w:spacing w:before="100" w:beforeAutospacing="1" w:after="100" w:afterAutospacing="1"/>
      <w:jc w:val="left"/>
      <w:textAlignment w:val="bottom"/>
    </w:pPr>
    <w:rPr>
      <w:kern w:val="0"/>
      <w:sz w:val="24"/>
      <w:szCs w:val="24"/>
    </w:rPr>
  </w:style>
  <w:style w:type="paragraph" w:customStyle="1" w:styleId="89">
    <w:name w:val="xl202"/>
    <w:basedOn w:val="1"/>
    <w:qFormat/>
    <w:uiPriority w:val="99"/>
    <w:pPr>
      <w:widowControl/>
      <w:spacing w:before="100" w:beforeAutospacing="1" w:after="100" w:afterAutospacing="1"/>
      <w:jc w:val="left"/>
      <w:textAlignment w:val="bottom"/>
    </w:pPr>
    <w:rPr>
      <w:kern w:val="0"/>
      <w:sz w:val="24"/>
      <w:szCs w:val="24"/>
    </w:rPr>
  </w:style>
  <w:style w:type="paragraph" w:customStyle="1" w:styleId="90">
    <w:name w:val="xl203"/>
    <w:basedOn w:val="1"/>
    <w:qFormat/>
    <w:uiPriority w:val="99"/>
    <w:pPr>
      <w:widowControl/>
      <w:spacing w:before="100" w:beforeAutospacing="1" w:after="100" w:afterAutospacing="1"/>
      <w:jc w:val="left"/>
    </w:pPr>
    <w:rPr>
      <w:kern w:val="0"/>
      <w:sz w:val="24"/>
      <w:szCs w:val="24"/>
    </w:rPr>
  </w:style>
  <w:style w:type="paragraph" w:customStyle="1" w:styleId="91">
    <w:name w:val="xl204"/>
    <w:basedOn w:val="1"/>
    <w:qFormat/>
    <w:uiPriority w:val="99"/>
    <w:pPr>
      <w:widowControl/>
      <w:spacing w:before="100" w:beforeAutospacing="1" w:after="100" w:afterAutospacing="1"/>
      <w:jc w:val="left"/>
      <w:textAlignment w:val="bottom"/>
    </w:pPr>
    <w:rPr>
      <w:kern w:val="0"/>
      <w:sz w:val="24"/>
      <w:szCs w:val="24"/>
    </w:rPr>
  </w:style>
  <w:style w:type="paragraph" w:customStyle="1" w:styleId="92">
    <w:name w:val="xl205"/>
    <w:basedOn w:val="1"/>
    <w:qFormat/>
    <w:uiPriority w:val="99"/>
    <w:pPr>
      <w:widowControl/>
      <w:spacing w:before="100" w:beforeAutospacing="1" w:after="100" w:afterAutospacing="1"/>
      <w:jc w:val="left"/>
      <w:textAlignment w:val="bottom"/>
    </w:pPr>
    <w:rPr>
      <w:kern w:val="0"/>
      <w:sz w:val="24"/>
      <w:szCs w:val="24"/>
    </w:rPr>
  </w:style>
  <w:style w:type="paragraph" w:customStyle="1" w:styleId="93">
    <w:name w:val="xl206"/>
    <w:basedOn w:val="1"/>
    <w:qFormat/>
    <w:uiPriority w:val="99"/>
    <w:pPr>
      <w:widowControl/>
      <w:spacing w:before="100" w:beforeAutospacing="1" w:after="100" w:afterAutospacing="1"/>
      <w:jc w:val="left"/>
      <w:textAlignment w:val="bottom"/>
    </w:pPr>
    <w:rPr>
      <w:kern w:val="0"/>
      <w:sz w:val="24"/>
      <w:szCs w:val="24"/>
    </w:rPr>
  </w:style>
  <w:style w:type="paragraph" w:customStyle="1" w:styleId="94">
    <w:name w:val="xl207"/>
    <w:basedOn w:val="1"/>
    <w:qFormat/>
    <w:uiPriority w:val="99"/>
    <w:pPr>
      <w:widowControl/>
      <w:spacing w:before="100" w:beforeAutospacing="1" w:after="100" w:afterAutospacing="1"/>
      <w:jc w:val="left"/>
      <w:textAlignment w:val="bottom"/>
    </w:pPr>
    <w:rPr>
      <w:kern w:val="0"/>
      <w:sz w:val="24"/>
      <w:szCs w:val="24"/>
    </w:rPr>
  </w:style>
  <w:style w:type="paragraph" w:customStyle="1" w:styleId="95">
    <w:name w:val="xl208"/>
    <w:basedOn w:val="1"/>
    <w:qFormat/>
    <w:uiPriority w:val="99"/>
    <w:pPr>
      <w:widowControl/>
      <w:spacing w:before="100" w:beforeAutospacing="1" w:after="100" w:afterAutospacing="1"/>
      <w:jc w:val="left"/>
      <w:textAlignment w:val="bottom"/>
    </w:pPr>
    <w:rPr>
      <w:kern w:val="0"/>
      <w:sz w:val="24"/>
      <w:szCs w:val="24"/>
    </w:rPr>
  </w:style>
  <w:style w:type="paragraph" w:customStyle="1" w:styleId="96">
    <w:name w:val="xl209"/>
    <w:basedOn w:val="1"/>
    <w:qFormat/>
    <w:uiPriority w:val="99"/>
    <w:pPr>
      <w:widowControl/>
      <w:spacing w:before="100" w:beforeAutospacing="1" w:after="100" w:afterAutospacing="1"/>
      <w:jc w:val="left"/>
    </w:pPr>
    <w:rPr>
      <w:kern w:val="0"/>
      <w:sz w:val="24"/>
      <w:szCs w:val="24"/>
    </w:rPr>
  </w:style>
  <w:style w:type="paragraph" w:customStyle="1" w:styleId="97">
    <w:name w:val="xl210"/>
    <w:basedOn w:val="1"/>
    <w:qFormat/>
    <w:uiPriority w:val="99"/>
    <w:pPr>
      <w:widowControl/>
      <w:spacing w:before="100" w:beforeAutospacing="1" w:after="100" w:afterAutospacing="1"/>
      <w:jc w:val="left"/>
    </w:pPr>
    <w:rPr>
      <w:kern w:val="0"/>
      <w:sz w:val="24"/>
      <w:szCs w:val="24"/>
    </w:rPr>
  </w:style>
  <w:style w:type="paragraph" w:customStyle="1" w:styleId="98">
    <w:name w:val="xl211"/>
    <w:basedOn w:val="1"/>
    <w:qFormat/>
    <w:uiPriority w:val="99"/>
    <w:pPr>
      <w:widowControl/>
      <w:spacing w:before="100" w:beforeAutospacing="1" w:after="100" w:afterAutospacing="1"/>
      <w:jc w:val="left"/>
      <w:textAlignment w:val="bottom"/>
    </w:pPr>
    <w:rPr>
      <w:kern w:val="0"/>
      <w:sz w:val="24"/>
      <w:szCs w:val="24"/>
    </w:rPr>
  </w:style>
  <w:style w:type="paragraph" w:customStyle="1" w:styleId="99">
    <w:name w:val="xl212"/>
    <w:basedOn w:val="1"/>
    <w:qFormat/>
    <w:uiPriority w:val="99"/>
    <w:pPr>
      <w:widowControl/>
      <w:spacing w:before="100" w:beforeAutospacing="1" w:after="100" w:afterAutospacing="1"/>
      <w:jc w:val="left"/>
      <w:textAlignment w:val="bottom"/>
    </w:pPr>
    <w:rPr>
      <w:kern w:val="0"/>
      <w:sz w:val="24"/>
      <w:szCs w:val="24"/>
    </w:rPr>
  </w:style>
  <w:style w:type="paragraph" w:customStyle="1" w:styleId="100">
    <w:name w:val="xl213"/>
    <w:basedOn w:val="1"/>
    <w:qFormat/>
    <w:uiPriority w:val="99"/>
    <w:pPr>
      <w:widowControl/>
      <w:spacing w:before="100" w:beforeAutospacing="1" w:after="100" w:afterAutospacing="1"/>
      <w:jc w:val="left"/>
      <w:textAlignment w:val="bottom"/>
    </w:pPr>
    <w:rPr>
      <w:kern w:val="0"/>
      <w:sz w:val="24"/>
      <w:szCs w:val="24"/>
    </w:rPr>
  </w:style>
  <w:style w:type="paragraph" w:customStyle="1" w:styleId="101">
    <w:name w:val="xl214"/>
    <w:basedOn w:val="1"/>
    <w:qFormat/>
    <w:uiPriority w:val="99"/>
    <w:pPr>
      <w:widowControl/>
      <w:spacing w:before="100" w:beforeAutospacing="1" w:after="100" w:afterAutospacing="1"/>
      <w:jc w:val="left"/>
    </w:pPr>
    <w:rPr>
      <w:kern w:val="0"/>
      <w:sz w:val="24"/>
      <w:szCs w:val="24"/>
    </w:rPr>
  </w:style>
  <w:style w:type="paragraph" w:customStyle="1" w:styleId="102">
    <w:name w:val="xl215"/>
    <w:basedOn w:val="1"/>
    <w:qFormat/>
    <w:uiPriority w:val="99"/>
    <w:pPr>
      <w:widowControl/>
      <w:spacing w:before="100" w:beforeAutospacing="1" w:after="100" w:afterAutospacing="1"/>
      <w:jc w:val="left"/>
      <w:textAlignment w:val="bottom"/>
    </w:pPr>
    <w:rPr>
      <w:kern w:val="0"/>
      <w:sz w:val="24"/>
      <w:szCs w:val="24"/>
    </w:rPr>
  </w:style>
  <w:style w:type="paragraph" w:customStyle="1" w:styleId="103">
    <w:name w:val="xl216"/>
    <w:basedOn w:val="1"/>
    <w:qFormat/>
    <w:uiPriority w:val="99"/>
    <w:pPr>
      <w:widowControl/>
      <w:spacing w:before="100" w:beforeAutospacing="1" w:after="100" w:afterAutospacing="1"/>
      <w:jc w:val="left"/>
    </w:pPr>
    <w:rPr>
      <w:kern w:val="0"/>
      <w:sz w:val="24"/>
      <w:szCs w:val="24"/>
    </w:rPr>
  </w:style>
  <w:style w:type="paragraph" w:customStyle="1" w:styleId="104">
    <w:name w:val="xl217"/>
    <w:basedOn w:val="1"/>
    <w:qFormat/>
    <w:uiPriority w:val="99"/>
    <w:pPr>
      <w:widowControl/>
      <w:spacing w:before="100" w:beforeAutospacing="1" w:after="100" w:afterAutospacing="1"/>
      <w:jc w:val="left"/>
      <w:textAlignment w:val="bottom"/>
    </w:pPr>
    <w:rPr>
      <w:kern w:val="0"/>
      <w:sz w:val="24"/>
      <w:szCs w:val="24"/>
    </w:rPr>
  </w:style>
  <w:style w:type="paragraph" w:customStyle="1" w:styleId="105">
    <w:name w:val="xl218"/>
    <w:basedOn w:val="1"/>
    <w:qFormat/>
    <w:uiPriority w:val="99"/>
    <w:pPr>
      <w:widowControl/>
      <w:spacing w:before="100" w:beforeAutospacing="1" w:after="100" w:afterAutospacing="1"/>
      <w:jc w:val="left"/>
      <w:textAlignment w:val="bottom"/>
    </w:pPr>
    <w:rPr>
      <w:kern w:val="0"/>
      <w:sz w:val="24"/>
      <w:szCs w:val="24"/>
    </w:rPr>
  </w:style>
  <w:style w:type="paragraph" w:customStyle="1" w:styleId="106">
    <w:name w:val="xl219"/>
    <w:basedOn w:val="1"/>
    <w:qFormat/>
    <w:uiPriority w:val="99"/>
    <w:pPr>
      <w:widowControl/>
      <w:spacing w:before="100" w:beforeAutospacing="1" w:after="100" w:afterAutospacing="1"/>
      <w:jc w:val="left"/>
    </w:pPr>
    <w:rPr>
      <w:kern w:val="0"/>
      <w:sz w:val="24"/>
      <w:szCs w:val="24"/>
    </w:rPr>
  </w:style>
  <w:style w:type="paragraph" w:customStyle="1" w:styleId="107">
    <w:name w:val="xl220"/>
    <w:basedOn w:val="1"/>
    <w:qFormat/>
    <w:uiPriority w:val="99"/>
    <w:pPr>
      <w:widowControl/>
      <w:spacing w:before="100" w:beforeAutospacing="1" w:after="100" w:afterAutospacing="1"/>
      <w:jc w:val="left"/>
      <w:textAlignment w:val="bottom"/>
    </w:pPr>
    <w:rPr>
      <w:kern w:val="0"/>
      <w:sz w:val="24"/>
      <w:szCs w:val="24"/>
    </w:rPr>
  </w:style>
  <w:style w:type="paragraph" w:customStyle="1" w:styleId="108">
    <w:name w:val="xl221"/>
    <w:basedOn w:val="1"/>
    <w:qFormat/>
    <w:uiPriority w:val="99"/>
    <w:pPr>
      <w:widowControl/>
      <w:spacing w:before="100" w:beforeAutospacing="1" w:after="100" w:afterAutospacing="1"/>
      <w:jc w:val="left"/>
      <w:textAlignment w:val="bottom"/>
    </w:pPr>
    <w:rPr>
      <w:kern w:val="0"/>
      <w:sz w:val="24"/>
      <w:szCs w:val="24"/>
    </w:rPr>
  </w:style>
  <w:style w:type="paragraph" w:customStyle="1" w:styleId="109">
    <w:name w:val="xl222"/>
    <w:basedOn w:val="1"/>
    <w:qFormat/>
    <w:uiPriority w:val="99"/>
    <w:pPr>
      <w:widowControl/>
      <w:spacing w:before="100" w:beforeAutospacing="1" w:after="100" w:afterAutospacing="1"/>
      <w:jc w:val="left"/>
      <w:textAlignment w:val="bottom"/>
    </w:pPr>
    <w:rPr>
      <w:kern w:val="0"/>
      <w:sz w:val="24"/>
      <w:szCs w:val="24"/>
    </w:rPr>
  </w:style>
  <w:style w:type="paragraph" w:customStyle="1" w:styleId="110">
    <w:name w:val="xl223"/>
    <w:basedOn w:val="1"/>
    <w:qFormat/>
    <w:uiPriority w:val="99"/>
    <w:pPr>
      <w:widowControl/>
      <w:spacing w:before="100" w:beforeAutospacing="1" w:after="100" w:afterAutospacing="1"/>
      <w:jc w:val="left"/>
      <w:textAlignment w:val="bottom"/>
    </w:pPr>
    <w:rPr>
      <w:kern w:val="0"/>
      <w:sz w:val="24"/>
      <w:szCs w:val="24"/>
    </w:rPr>
  </w:style>
  <w:style w:type="paragraph" w:customStyle="1" w:styleId="111">
    <w:name w:val="xl224"/>
    <w:basedOn w:val="1"/>
    <w:qFormat/>
    <w:uiPriority w:val="99"/>
    <w:pPr>
      <w:widowControl/>
      <w:spacing w:before="100" w:beforeAutospacing="1" w:after="100" w:afterAutospacing="1"/>
      <w:jc w:val="left"/>
    </w:pPr>
    <w:rPr>
      <w:kern w:val="0"/>
      <w:sz w:val="24"/>
      <w:szCs w:val="24"/>
    </w:rPr>
  </w:style>
  <w:style w:type="paragraph" w:customStyle="1" w:styleId="112">
    <w:name w:val="xl225"/>
    <w:basedOn w:val="1"/>
    <w:qFormat/>
    <w:uiPriority w:val="99"/>
    <w:pPr>
      <w:widowControl/>
      <w:spacing w:before="100" w:beforeAutospacing="1" w:after="100" w:afterAutospacing="1"/>
      <w:jc w:val="left"/>
    </w:pPr>
    <w:rPr>
      <w:kern w:val="0"/>
      <w:sz w:val="24"/>
      <w:szCs w:val="24"/>
    </w:rPr>
  </w:style>
  <w:style w:type="paragraph" w:customStyle="1" w:styleId="113">
    <w:name w:val="xl226"/>
    <w:basedOn w:val="1"/>
    <w:qFormat/>
    <w:uiPriority w:val="99"/>
    <w:pPr>
      <w:widowControl/>
      <w:spacing w:before="100" w:beforeAutospacing="1" w:after="100" w:afterAutospacing="1"/>
      <w:jc w:val="left"/>
      <w:textAlignment w:val="bottom"/>
    </w:pPr>
    <w:rPr>
      <w:kern w:val="0"/>
      <w:sz w:val="24"/>
      <w:szCs w:val="24"/>
    </w:rPr>
  </w:style>
  <w:style w:type="paragraph" w:customStyle="1" w:styleId="114">
    <w:name w:val="xl227"/>
    <w:basedOn w:val="1"/>
    <w:qFormat/>
    <w:uiPriority w:val="99"/>
    <w:pPr>
      <w:widowControl/>
      <w:spacing w:before="100" w:beforeAutospacing="1" w:after="100" w:afterAutospacing="1"/>
      <w:jc w:val="left"/>
    </w:pPr>
    <w:rPr>
      <w:kern w:val="0"/>
      <w:sz w:val="24"/>
      <w:szCs w:val="24"/>
    </w:rPr>
  </w:style>
  <w:style w:type="paragraph" w:customStyle="1" w:styleId="115">
    <w:name w:val="xl228"/>
    <w:basedOn w:val="1"/>
    <w:qFormat/>
    <w:uiPriority w:val="99"/>
    <w:pPr>
      <w:widowControl/>
      <w:spacing w:before="100" w:beforeAutospacing="1" w:after="100" w:afterAutospacing="1"/>
      <w:jc w:val="left"/>
      <w:textAlignment w:val="bottom"/>
    </w:pPr>
    <w:rPr>
      <w:kern w:val="0"/>
      <w:sz w:val="24"/>
      <w:szCs w:val="24"/>
    </w:rPr>
  </w:style>
  <w:style w:type="paragraph" w:customStyle="1" w:styleId="116">
    <w:name w:val="xl229"/>
    <w:basedOn w:val="1"/>
    <w:qFormat/>
    <w:uiPriority w:val="99"/>
    <w:pPr>
      <w:widowControl/>
      <w:spacing w:before="100" w:beforeAutospacing="1" w:after="100" w:afterAutospacing="1"/>
      <w:jc w:val="left"/>
      <w:textAlignment w:val="bottom"/>
    </w:pPr>
    <w:rPr>
      <w:kern w:val="0"/>
      <w:sz w:val="24"/>
      <w:szCs w:val="24"/>
    </w:rPr>
  </w:style>
  <w:style w:type="paragraph" w:customStyle="1" w:styleId="117">
    <w:name w:val="xl230"/>
    <w:basedOn w:val="1"/>
    <w:qFormat/>
    <w:uiPriority w:val="99"/>
    <w:pPr>
      <w:widowControl/>
      <w:spacing w:before="100" w:beforeAutospacing="1" w:after="100" w:afterAutospacing="1"/>
      <w:jc w:val="left"/>
      <w:textAlignment w:val="bottom"/>
    </w:pPr>
    <w:rPr>
      <w:kern w:val="0"/>
      <w:sz w:val="24"/>
      <w:szCs w:val="24"/>
    </w:rPr>
  </w:style>
  <w:style w:type="paragraph" w:customStyle="1" w:styleId="118">
    <w:name w:val="xl231"/>
    <w:basedOn w:val="1"/>
    <w:qFormat/>
    <w:uiPriority w:val="99"/>
    <w:pPr>
      <w:widowControl/>
      <w:spacing w:before="100" w:beforeAutospacing="1" w:after="100" w:afterAutospacing="1"/>
      <w:jc w:val="left"/>
      <w:textAlignment w:val="bottom"/>
    </w:pPr>
    <w:rPr>
      <w:kern w:val="0"/>
      <w:sz w:val="24"/>
      <w:szCs w:val="24"/>
    </w:rPr>
  </w:style>
  <w:style w:type="paragraph" w:customStyle="1" w:styleId="119">
    <w:name w:val="xl232"/>
    <w:basedOn w:val="1"/>
    <w:qFormat/>
    <w:uiPriority w:val="99"/>
    <w:pPr>
      <w:widowControl/>
      <w:spacing w:before="100" w:beforeAutospacing="1" w:after="100" w:afterAutospacing="1"/>
      <w:jc w:val="left"/>
    </w:pPr>
    <w:rPr>
      <w:kern w:val="0"/>
      <w:sz w:val="24"/>
      <w:szCs w:val="24"/>
    </w:rPr>
  </w:style>
  <w:style w:type="paragraph" w:customStyle="1" w:styleId="120">
    <w:name w:val="xl233"/>
    <w:basedOn w:val="1"/>
    <w:qFormat/>
    <w:uiPriority w:val="99"/>
    <w:pPr>
      <w:widowControl/>
      <w:spacing w:before="100" w:beforeAutospacing="1" w:after="100" w:afterAutospacing="1"/>
      <w:jc w:val="left"/>
    </w:pPr>
    <w:rPr>
      <w:kern w:val="0"/>
      <w:sz w:val="24"/>
      <w:szCs w:val="24"/>
    </w:rPr>
  </w:style>
  <w:style w:type="paragraph" w:customStyle="1" w:styleId="121">
    <w:name w:val="xl234"/>
    <w:basedOn w:val="1"/>
    <w:qFormat/>
    <w:uiPriority w:val="99"/>
    <w:pPr>
      <w:widowControl/>
      <w:spacing w:before="100" w:beforeAutospacing="1" w:after="100" w:afterAutospacing="1"/>
      <w:jc w:val="left"/>
      <w:textAlignment w:val="bottom"/>
    </w:pPr>
    <w:rPr>
      <w:kern w:val="0"/>
      <w:sz w:val="24"/>
      <w:szCs w:val="24"/>
    </w:rPr>
  </w:style>
  <w:style w:type="paragraph" w:customStyle="1" w:styleId="122">
    <w:name w:val="xl235"/>
    <w:basedOn w:val="1"/>
    <w:qFormat/>
    <w:uiPriority w:val="99"/>
    <w:pPr>
      <w:widowControl/>
      <w:spacing w:before="100" w:beforeAutospacing="1" w:after="100" w:afterAutospacing="1"/>
      <w:jc w:val="left"/>
    </w:pPr>
    <w:rPr>
      <w:kern w:val="0"/>
      <w:sz w:val="24"/>
      <w:szCs w:val="24"/>
    </w:rPr>
  </w:style>
  <w:style w:type="paragraph" w:customStyle="1" w:styleId="123">
    <w:name w:val="xl236"/>
    <w:basedOn w:val="1"/>
    <w:qFormat/>
    <w:uiPriority w:val="99"/>
    <w:pPr>
      <w:widowControl/>
      <w:spacing w:before="100" w:beforeAutospacing="1" w:after="100" w:afterAutospacing="1"/>
      <w:jc w:val="left"/>
      <w:textAlignment w:val="bottom"/>
    </w:pPr>
    <w:rPr>
      <w:kern w:val="0"/>
      <w:sz w:val="24"/>
      <w:szCs w:val="24"/>
    </w:rPr>
  </w:style>
  <w:style w:type="paragraph" w:customStyle="1" w:styleId="124">
    <w:name w:val="xl237"/>
    <w:basedOn w:val="1"/>
    <w:qFormat/>
    <w:uiPriority w:val="99"/>
    <w:pPr>
      <w:widowControl/>
      <w:spacing w:before="100" w:beforeAutospacing="1" w:after="100" w:afterAutospacing="1"/>
      <w:jc w:val="left"/>
      <w:textAlignment w:val="bottom"/>
    </w:pPr>
    <w:rPr>
      <w:kern w:val="0"/>
      <w:sz w:val="24"/>
      <w:szCs w:val="24"/>
    </w:rPr>
  </w:style>
  <w:style w:type="paragraph" w:customStyle="1" w:styleId="125">
    <w:name w:val="xl238"/>
    <w:basedOn w:val="1"/>
    <w:qFormat/>
    <w:uiPriority w:val="99"/>
    <w:pPr>
      <w:widowControl/>
      <w:spacing w:before="100" w:beforeAutospacing="1" w:after="100" w:afterAutospacing="1"/>
      <w:jc w:val="left"/>
      <w:textAlignment w:val="bottom"/>
    </w:pPr>
    <w:rPr>
      <w:kern w:val="0"/>
      <w:sz w:val="24"/>
      <w:szCs w:val="24"/>
    </w:rPr>
  </w:style>
  <w:style w:type="paragraph" w:customStyle="1" w:styleId="126">
    <w:name w:val="xl239"/>
    <w:basedOn w:val="1"/>
    <w:qFormat/>
    <w:uiPriority w:val="99"/>
    <w:pPr>
      <w:widowControl/>
      <w:spacing w:before="100" w:beforeAutospacing="1" w:after="100" w:afterAutospacing="1"/>
      <w:jc w:val="left"/>
      <w:textAlignment w:val="bottom"/>
    </w:pPr>
    <w:rPr>
      <w:kern w:val="0"/>
      <w:sz w:val="24"/>
      <w:szCs w:val="24"/>
    </w:rPr>
  </w:style>
  <w:style w:type="paragraph" w:customStyle="1" w:styleId="127">
    <w:name w:val="xl240"/>
    <w:basedOn w:val="1"/>
    <w:qFormat/>
    <w:uiPriority w:val="99"/>
    <w:pPr>
      <w:widowControl/>
      <w:spacing w:before="100" w:beforeAutospacing="1" w:after="100" w:afterAutospacing="1"/>
      <w:jc w:val="left"/>
    </w:pPr>
    <w:rPr>
      <w:kern w:val="0"/>
      <w:sz w:val="24"/>
      <w:szCs w:val="24"/>
    </w:rPr>
  </w:style>
  <w:style w:type="paragraph" w:customStyle="1" w:styleId="128">
    <w:name w:val="xl241"/>
    <w:basedOn w:val="1"/>
    <w:qFormat/>
    <w:uiPriority w:val="99"/>
    <w:pPr>
      <w:widowControl/>
      <w:spacing w:before="100" w:beforeAutospacing="1" w:after="100" w:afterAutospacing="1"/>
      <w:jc w:val="left"/>
      <w:textAlignment w:val="bottom"/>
    </w:pPr>
    <w:rPr>
      <w:kern w:val="0"/>
      <w:sz w:val="24"/>
      <w:szCs w:val="24"/>
    </w:rPr>
  </w:style>
  <w:style w:type="paragraph" w:customStyle="1" w:styleId="129">
    <w:name w:val="xl242"/>
    <w:basedOn w:val="1"/>
    <w:qFormat/>
    <w:uiPriority w:val="99"/>
    <w:pPr>
      <w:widowControl/>
      <w:spacing w:before="100" w:beforeAutospacing="1" w:after="100" w:afterAutospacing="1"/>
      <w:jc w:val="left"/>
      <w:textAlignment w:val="bottom"/>
    </w:pPr>
    <w:rPr>
      <w:kern w:val="0"/>
      <w:sz w:val="24"/>
      <w:szCs w:val="24"/>
    </w:rPr>
  </w:style>
  <w:style w:type="paragraph" w:customStyle="1" w:styleId="130">
    <w:name w:val="xl243"/>
    <w:basedOn w:val="1"/>
    <w:qFormat/>
    <w:uiPriority w:val="99"/>
    <w:pPr>
      <w:widowControl/>
      <w:spacing w:before="100" w:beforeAutospacing="1" w:after="100" w:afterAutospacing="1"/>
      <w:jc w:val="left"/>
      <w:textAlignment w:val="bottom"/>
    </w:pPr>
    <w:rPr>
      <w:kern w:val="0"/>
      <w:sz w:val="24"/>
      <w:szCs w:val="24"/>
    </w:rPr>
  </w:style>
  <w:style w:type="paragraph" w:customStyle="1" w:styleId="131">
    <w:name w:val="xl244"/>
    <w:basedOn w:val="1"/>
    <w:qFormat/>
    <w:uiPriority w:val="99"/>
    <w:pPr>
      <w:widowControl/>
      <w:spacing w:before="100" w:beforeAutospacing="1" w:after="100" w:afterAutospacing="1"/>
      <w:jc w:val="left"/>
      <w:textAlignment w:val="bottom"/>
    </w:pPr>
    <w:rPr>
      <w:kern w:val="0"/>
      <w:sz w:val="24"/>
      <w:szCs w:val="24"/>
    </w:rPr>
  </w:style>
  <w:style w:type="paragraph" w:customStyle="1" w:styleId="132">
    <w:name w:val="xl245"/>
    <w:basedOn w:val="1"/>
    <w:qFormat/>
    <w:uiPriority w:val="99"/>
    <w:pPr>
      <w:widowControl/>
      <w:spacing w:before="100" w:beforeAutospacing="1" w:after="100" w:afterAutospacing="1"/>
      <w:jc w:val="left"/>
    </w:pPr>
    <w:rPr>
      <w:kern w:val="0"/>
      <w:sz w:val="24"/>
      <w:szCs w:val="24"/>
    </w:rPr>
  </w:style>
  <w:style w:type="paragraph" w:customStyle="1" w:styleId="133">
    <w:name w:val="xl246"/>
    <w:basedOn w:val="1"/>
    <w:qFormat/>
    <w:uiPriority w:val="99"/>
    <w:pPr>
      <w:widowControl/>
      <w:spacing w:before="100" w:beforeAutospacing="1" w:after="100" w:afterAutospacing="1"/>
      <w:jc w:val="left"/>
      <w:textAlignment w:val="bottom"/>
    </w:pPr>
    <w:rPr>
      <w:kern w:val="0"/>
      <w:sz w:val="24"/>
      <w:szCs w:val="24"/>
    </w:rPr>
  </w:style>
  <w:style w:type="paragraph" w:customStyle="1" w:styleId="134">
    <w:name w:val="xl247"/>
    <w:basedOn w:val="1"/>
    <w:qFormat/>
    <w:uiPriority w:val="99"/>
    <w:pPr>
      <w:widowControl/>
      <w:spacing w:before="100" w:beforeAutospacing="1" w:after="100" w:afterAutospacing="1"/>
      <w:jc w:val="left"/>
      <w:textAlignment w:val="bottom"/>
    </w:pPr>
    <w:rPr>
      <w:kern w:val="0"/>
      <w:sz w:val="24"/>
      <w:szCs w:val="24"/>
    </w:rPr>
  </w:style>
  <w:style w:type="paragraph" w:customStyle="1" w:styleId="135">
    <w:name w:val="xl248"/>
    <w:basedOn w:val="1"/>
    <w:qFormat/>
    <w:uiPriority w:val="99"/>
    <w:pPr>
      <w:widowControl/>
      <w:spacing w:before="100" w:beforeAutospacing="1" w:after="100" w:afterAutospacing="1"/>
      <w:jc w:val="left"/>
    </w:pPr>
    <w:rPr>
      <w:kern w:val="0"/>
      <w:sz w:val="24"/>
      <w:szCs w:val="24"/>
    </w:rPr>
  </w:style>
  <w:style w:type="paragraph" w:customStyle="1" w:styleId="136">
    <w:name w:val="xl249"/>
    <w:basedOn w:val="1"/>
    <w:qFormat/>
    <w:uiPriority w:val="99"/>
    <w:pPr>
      <w:widowControl/>
      <w:spacing w:before="100" w:beforeAutospacing="1" w:after="100" w:afterAutospacing="1"/>
      <w:jc w:val="left"/>
    </w:pPr>
    <w:rPr>
      <w:kern w:val="0"/>
      <w:sz w:val="24"/>
      <w:szCs w:val="24"/>
    </w:rPr>
  </w:style>
  <w:style w:type="paragraph" w:customStyle="1" w:styleId="137">
    <w:name w:val="xl250"/>
    <w:basedOn w:val="1"/>
    <w:qFormat/>
    <w:uiPriority w:val="99"/>
    <w:pPr>
      <w:widowControl/>
      <w:spacing w:before="100" w:beforeAutospacing="1" w:after="100" w:afterAutospacing="1"/>
      <w:jc w:val="left"/>
    </w:pPr>
    <w:rPr>
      <w:kern w:val="0"/>
      <w:sz w:val="24"/>
      <w:szCs w:val="24"/>
    </w:rPr>
  </w:style>
  <w:style w:type="paragraph" w:customStyle="1" w:styleId="138">
    <w:name w:val="xl251"/>
    <w:basedOn w:val="1"/>
    <w:qFormat/>
    <w:uiPriority w:val="99"/>
    <w:pPr>
      <w:widowControl/>
      <w:spacing w:before="100" w:beforeAutospacing="1" w:after="100" w:afterAutospacing="1"/>
      <w:jc w:val="left"/>
    </w:pPr>
    <w:rPr>
      <w:kern w:val="0"/>
      <w:sz w:val="24"/>
      <w:szCs w:val="24"/>
    </w:rPr>
  </w:style>
  <w:style w:type="paragraph" w:customStyle="1" w:styleId="139">
    <w:name w:val="xl252"/>
    <w:basedOn w:val="1"/>
    <w:qFormat/>
    <w:uiPriority w:val="99"/>
    <w:pPr>
      <w:widowControl/>
      <w:spacing w:before="100" w:beforeAutospacing="1" w:after="100" w:afterAutospacing="1"/>
      <w:jc w:val="left"/>
      <w:textAlignment w:val="bottom"/>
    </w:pPr>
    <w:rPr>
      <w:kern w:val="0"/>
      <w:sz w:val="24"/>
      <w:szCs w:val="24"/>
    </w:rPr>
  </w:style>
  <w:style w:type="paragraph" w:customStyle="1" w:styleId="140">
    <w:name w:val="xl253"/>
    <w:basedOn w:val="1"/>
    <w:qFormat/>
    <w:uiPriority w:val="99"/>
    <w:pPr>
      <w:widowControl/>
      <w:spacing w:before="100" w:beforeAutospacing="1" w:after="100" w:afterAutospacing="1"/>
      <w:jc w:val="left"/>
    </w:pPr>
    <w:rPr>
      <w:kern w:val="0"/>
      <w:sz w:val="24"/>
      <w:szCs w:val="24"/>
    </w:rPr>
  </w:style>
  <w:style w:type="paragraph" w:customStyle="1" w:styleId="141">
    <w:name w:val="xl254"/>
    <w:basedOn w:val="1"/>
    <w:qFormat/>
    <w:uiPriority w:val="99"/>
    <w:pPr>
      <w:widowControl/>
      <w:spacing w:before="100" w:beforeAutospacing="1" w:after="100" w:afterAutospacing="1"/>
      <w:jc w:val="left"/>
      <w:textAlignment w:val="bottom"/>
    </w:pPr>
    <w:rPr>
      <w:kern w:val="0"/>
      <w:sz w:val="24"/>
      <w:szCs w:val="24"/>
    </w:rPr>
  </w:style>
  <w:style w:type="paragraph" w:customStyle="1" w:styleId="142">
    <w:name w:val="xl255"/>
    <w:basedOn w:val="1"/>
    <w:qFormat/>
    <w:uiPriority w:val="99"/>
    <w:pPr>
      <w:widowControl/>
      <w:spacing w:before="100" w:beforeAutospacing="1" w:after="100" w:afterAutospacing="1"/>
      <w:jc w:val="left"/>
    </w:pPr>
    <w:rPr>
      <w:kern w:val="0"/>
      <w:sz w:val="24"/>
      <w:szCs w:val="24"/>
    </w:rPr>
  </w:style>
  <w:style w:type="paragraph" w:customStyle="1" w:styleId="143">
    <w:name w:val="xl256"/>
    <w:basedOn w:val="1"/>
    <w:qFormat/>
    <w:uiPriority w:val="99"/>
    <w:pPr>
      <w:widowControl/>
      <w:spacing w:before="100" w:beforeAutospacing="1" w:after="100" w:afterAutospacing="1"/>
      <w:jc w:val="left"/>
      <w:textAlignment w:val="bottom"/>
    </w:pPr>
    <w:rPr>
      <w:kern w:val="0"/>
      <w:sz w:val="24"/>
      <w:szCs w:val="24"/>
    </w:rPr>
  </w:style>
  <w:style w:type="paragraph" w:customStyle="1" w:styleId="144">
    <w:name w:val="xl257"/>
    <w:basedOn w:val="1"/>
    <w:qFormat/>
    <w:uiPriority w:val="99"/>
    <w:pPr>
      <w:widowControl/>
      <w:spacing w:before="100" w:beforeAutospacing="1" w:after="100" w:afterAutospacing="1"/>
      <w:jc w:val="left"/>
    </w:pPr>
    <w:rPr>
      <w:kern w:val="0"/>
      <w:sz w:val="24"/>
      <w:szCs w:val="24"/>
    </w:rPr>
  </w:style>
  <w:style w:type="paragraph" w:customStyle="1" w:styleId="145">
    <w:name w:val="xl258"/>
    <w:basedOn w:val="1"/>
    <w:qFormat/>
    <w:uiPriority w:val="99"/>
    <w:pPr>
      <w:widowControl/>
      <w:spacing w:before="100" w:beforeAutospacing="1" w:after="100" w:afterAutospacing="1"/>
      <w:jc w:val="left"/>
      <w:textAlignment w:val="bottom"/>
    </w:pPr>
    <w:rPr>
      <w:kern w:val="0"/>
      <w:sz w:val="24"/>
      <w:szCs w:val="24"/>
    </w:rPr>
  </w:style>
  <w:style w:type="paragraph" w:customStyle="1" w:styleId="146">
    <w:name w:val="xl259"/>
    <w:basedOn w:val="1"/>
    <w:qFormat/>
    <w:uiPriority w:val="99"/>
    <w:pPr>
      <w:widowControl/>
      <w:spacing w:before="100" w:beforeAutospacing="1" w:after="100" w:afterAutospacing="1"/>
      <w:jc w:val="left"/>
    </w:pPr>
    <w:rPr>
      <w:kern w:val="0"/>
      <w:sz w:val="24"/>
      <w:szCs w:val="24"/>
    </w:rPr>
  </w:style>
  <w:style w:type="paragraph" w:customStyle="1" w:styleId="147">
    <w:name w:val="xl260"/>
    <w:basedOn w:val="1"/>
    <w:qFormat/>
    <w:uiPriority w:val="99"/>
    <w:pPr>
      <w:widowControl/>
      <w:spacing w:before="100" w:beforeAutospacing="1" w:after="100" w:afterAutospacing="1"/>
      <w:jc w:val="left"/>
    </w:pPr>
    <w:rPr>
      <w:kern w:val="0"/>
      <w:sz w:val="24"/>
      <w:szCs w:val="24"/>
    </w:rPr>
  </w:style>
  <w:style w:type="paragraph" w:customStyle="1" w:styleId="148">
    <w:name w:val="xl261"/>
    <w:basedOn w:val="1"/>
    <w:qFormat/>
    <w:uiPriority w:val="99"/>
    <w:pPr>
      <w:widowControl/>
      <w:spacing w:before="100" w:beforeAutospacing="1" w:after="100" w:afterAutospacing="1"/>
      <w:jc w:val="left"/>
      <w:textAlignment w:val="bottom"/>
    </w:pPr>
    <w:rPr>
      <w:kern w:val="0"/>
      <w:sz w:val="24"/>
      <w:szCs w:val="24"/>
    </w:rPr>
  </w:style>
  <w:style w:type="paragraph" w:customStyle="1" w:styleId="149">
    <w:name w:val="xl262"/>
    <w:basedOn w:val="1"/>
    <w:qFormat/>
    <w:uiPriority w:val="99"/>
    <w:pPr>
      <w:widowControl/>
      <w:spacing w:before="100" w:beforeAutospacing="1" w:after="100" w:afterAutospacing="1"/>
      <w:jc w:val="left"/>
    </w:pPr>
    <w:rPr>
      <w:kern w:val="0"/>
      <w:sz w:val="24"/>
      <w:szCs w:val="24"/>
    </w:rPr>
  </w:style>
  <w:style w:type="paragraph" w:customStyle="1" w:styleId="150">
    <w:name w:val="xl263"/>
    <w:basedOn w:val="1"/>
    <w:qFormat/>
    <w:uiPriority w:val="99"/>
    <w:pPr>
      <w:widowControl/>
      <w:spacing w:before="100" w:beforeAutospacing="1" w:after="100" w:afterAutospacing="1"/>
      <w:jc w:val="left"/>
      <w:textAlignment w:val="bottom"/>
    </w:pPr>
    <w:rPr>
      <w:kern w:val="0"/>
      <w:sz w:val="24"/>
      <w:szCs w:val="24"/>
    </w:rPr>
  </w:style>
  <w:style w:type="paragraph" w:customStyle="1" w:styleId="151">
    <w:name w:val="xl264"/>
    <w:basedOn w:val="1"/>
    <w:qFormat/>
    <w:uiPriority w:val="99"/>
    <w:pPr>
      <w:widowControl/>
      <w:spacing w:before="100" w:beforeAutospacing="1" w:after="100" w:afterAutospacing="1"/>
      <w:jc w:val="left"/>
      <w:textAlignment w:val="bottom"/>
    </w:pPr>
    <w:rPr>
      <w:kern w:val="0"/>
      <w:sz w:val="24"/>
      <w:szCs w:val="24"/>
    </w:rPr>
  </w:style>
  <w:style w:type="paragraph" w:customStyle="1" w:styleId="152">
    <w:name w:val="xl265"/>
    <w:basedOn w:val="1"/>
    <w:qFormat/>
    <w:uiPriority w:val="99"/>
    <w:pPr>
      <w:widowControl/>
      <w:spacing w:before="100" w:beforeAutospacing="1" w:after="100" w:afterAutospacing="1"/>
      <w:jc w:val="left"/>
    </w:pPr>
    <w:rPr>
      <w:kern w:val="0"/>
      <w:sz w:val="24"/>
      <w:szCs w:val="24"/>
    </w:rPr>
  </w:style>
  <w:style w:type="paragraph" w:customStyle="1" w:styleId="153">
    <w:name w:val="xl266"/>
    <w:basedOn w:val="1"/>
    <w:qFormat/>
    <w:uiPriority w:val="99"/>
    <w:pPr>
      <w:widowControl/>
      <w:spacing w:before="100" w:beforeAutospacing="1" w:after="100" w:afterAutospacing="1"/>
      <w:jc w:val="left"/>
    </w:pPr>
    <w:rPr>
      <w:i/>
      <w:iCs/>
      <w:kern w:val="0"/>
      <w:sz w:val="24"/>
      <w:szCs w:val="24"/>
    </w:rPr>
  </w:style>
  <w:style w:type="paragraph" w:customStyle="1" w:styleId="154">
    <w:name w:val="xl267"/>
    <w:basedOn w:val="1"/>
    <w:qFormat/>
    <w:uiPriority w:val="99"/>
    <w:pPr>
      <w:widowControl/>
      <w:pBdr>
        <w:top w:val="single" w:color="auto" w:sz="8" w:space="0"/>
        <w:bottom w:val="single" w:color="auto" w:sz="8" w:space="0"/>
      </w:pBdr>
      <w:spacing w:before="100" w:beforeAutospacing="1" w:after="100" w:afterAutospacing="1"/>
      <w:jc w:val="left"/>
    </w:pPr>
    <w:rPr>
      <w:kern w:val="0"/>
      <w:sz w:val="24"/>
      <w:szCs w:val="24"/>
    </w:rPr>
  </w:style>
  <w:style w:type="paragraph" w:customStyle="1" w:styleId="155">
    <w:name w:val="xl268"/>
    <w:basedOn w:val="1"/>
    <w:qFormat/>
    <w:uiPriority w:val="99"/>
    <w:pPr>
      <w:widowControl/>
      <w:pBdr>
        <w:top w:val="single" w:color="auto" w:sz="8"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156">
    <w:name w:val="xl269"/>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57">
    <w:name w:val="xl270"/>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58">
    <w:name w:val="xl271"/>
    <w:basedOn w:val="1"/>
    <w:qFormat/>
    <w:uiPriority w:val="99"/>
    <w:pPr>
      <w:widowControl/>
      <w:spacing w:before="100" w:beforeAutospacing="1" w:after="100" w:afterAutospacing="1"/>
      <w:jc w:val="left"/>
    </w:pPr>
    <w:rPr>
      <w:i/>
      <w:iCs/>
      <w:kern w:val="0"/>
      <w:sz w:val="24"/>
      <w:szCs w:val="24"/>
    </w:rPr>
  </w:style>
  <w:style w:type="paragraph" w:customStyle="1" w:styleId="159">
    <w:name w:val="xl272"/>
    <w:basedOn w:val="1"/>
    <w:qFormat/>
    <w:uiPriority w:val="99"/>
    <w:pPr>
      <w:widowControl/>
      <w:spacing w:before="100" w:beforeAutospacing="1" w:after="100" w:afterAutospacing="1"/>
      <w:jc w:val="left"/>
      <w:textAlignment w:val="bottom"/>
    </w:pPr>
    <w:rPr>
      <w:i/>
      <w:iCs/>
      <w:color w:val="000000"/>
      <w:kern w:val="0"/>
      <w:sz w:val="24"/>
      <w:szCs w:val="24"/>
    </w:rPr>
  </w:style>
  <w:style w:type="paragraph" w:customStyle="1" w:styleId="160">
    <w:name w:val="xl273"/>
    <w:basedOn w:val="1"/>
    <w:qFormat/>
    <w:uiPriority w:val="99"/>
    <w:pPr>
      <w:widowControl/>
      <w:spacing w:before="100" w:beforeAutospacing="1" w:after="100" w:afterAutospacing="1"/>
      <w:jc w:val="left"/>
    </w:pPr>
    <w:rPr>
      <w:i/>
      <w:iCs/>
      <w:kern w:val="0"/>
      <w:sz w:val="24"/>
      <w:szCs w:val="24"/>
    </w:rPr>
  </w:style>
  <w:style w:type="paragraph" w:customStyle="1" w:styleId="161">
    <w:name w:val="xl274"/>
    <w:basedOn w:val="1"/>
    <w:qFormat/>
    <w:uiPriority w:val="99"/>
    <w:pPr>
      <w:widowControl/>
      <w:spacing w:before="100" w:beforeAutospacing="1" w:after="100" w:afterAutospacing="1"/>
      <w:jc w:val="left"/>
      <w:textAlignment w:val="bottom"/>
    </w:pPr>
    <w:rPr>
      <w:i/>
      <w:iCs/>
      <w:color w:val="000000"/>
      <w:kern w:val="0"/>
      <w:sz w:val="24"/>
      <w:szCs w:val="24"/>
    </w:rPr>
  </w:style>
  <w:style w:type="paragraph" w:customStyle="1" w:styleId="162">
    <w:name w:val="xl275"/>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3">
    <w:name w:val="xl276"/>
    <w:basedOn w:val="1"/>
    <w:qFormat/>
    <w:uiPriority w:val="99"/>
    <w:pPr>
      <w:widowControl/>
      <w:spacing w:before="100" w:beforeAutospacing="1" w:after="100" w:afterAutospacing="1"/>
      <w:jc w:val="left"/>
    </w:pPr>
    <w:rPr>
      <w:b/>
      <w:bCs/>
      <w:kern w:val="0"/>
      <w:sz w:val="24"/>
      <w:szCs w:val="24"/>
    </w:rPr>
  </w:style>
  <w:style w:type="paragraph" w:customStyle="1" w:styleId="164">
    <w:name w:val="xl27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5">
    <w:name w:val="xl278"/>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6">
    <w:name w:val="xl279"/>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7">
    <w:name w:val="xl280"/>
    <w:basedOn w:val="1"/>
    <w:qFormat/>
    <w:uiPriority w:val="99"/>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168">
    <w:name w:val="xl281"/>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9">
    <w:name w:val="xl282"/>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70">
    <w:name w:val="xl283"/>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71">
    <w:name w:val="xl284"/>
    <w:basedOn w:val="1"/>
    <w:qFormat/>
    <w:uiPriority w:val="99"/>
    <w:pPr>
      <w:widowControl/>
      <w:pBdr>
        <w:bottom w:val="single" w:color="auto" w:sz="8" w:space="0"/>
      </w:pBdr>
      <w:spacing w:before="100" w:beforeAutospacing="1" w:after="100" w:afterAutospacing="1"/>
      <w:jc w:val="left"/>
    </w:pPr>
    <w:rPr>
      <w:kern w:val="0"/>
      <w:sz w:val="24"/>
      <w:szCs w:val="24"/>
    </w:rPr>
  </w:style>
  <w:style w:type="paragraph" w:customStyle="1" w:styleId="172">
    <w:name w:val="xl285"/>
    <w:basedOn w:val="1"/>
    <w:qFormat/>
    <w:uiPriority w:val="99"/>
    <w:pPr>
      <w:widowControl/>
      <w:pBdr>
        <w:bottom w:val="single" w:color="auto" w:sz="8" w:space="0"/>
      </w:pBdr>
      <w:spacing w:before="100" w:beforeAutospacing="1" w:after="100" w:afterAutospacing="1"/>
      <w:jc w:val="left"/>
    </w:pPr>
    <w:rPr>
      <w:i/>
      <w:iCs/>
      <w:kern w:val="0"/>
      <w:sz w:val="24"/>
      <w:szCs w:val="24"/>
    </w:rPr>
  </w:style>
  <w:style w:type="paragraph" w:customStyle="1" w:styleId="173">
    <w:name w:val="xl286"/>
    <w:basedOn w:val="1"/>
    <w:qFormat/>
    <w:uiPriority w:val="99"/>
    <w:pPr>
      <w:widowControl/>
      <w:spacing w:before="100" w:beforeAutospacing="1" w:after="100" w:afterAutospacing="1"/>
      <w:jc w:val="center"/>
    </w:pPr>
    <w:rPr>
      <w:kern w:val="0"/>
      <w:sz w:val="24"/>
      <w:szCs w:val="24"/>
    </w:rPr>
  </w:style>
  <w:style w:type="paragraph" w:customStyle="1" w:styleId="174">
    <w:name w:val="xl287"/>
    <w:basedOn w:val="1"/>
    <w:qFormat/>
    <w:uiPriority w:val="99"/>
    <w:pPr>
      <w:widowControl/>
      <w:pBdr>
        <w:top w:val="single" w:color="auto" w:sz="8" w:space="0"/>
        <w:bottom w:val="single" w:color="auto" w:sz="8" w:space="0"/>
      </w:pBdr>
      <w:spacing w:before="100" w:beforeAutospacing="1" w:after="100" w:afterAutospacing="1"/>
      <w:jc w:val="left"/>
    </w:pPr>
    <w:rPr>
      <w:kern w:val="0"/>
      <w:sz w:val="24"/>
      <w:szCs w:val="24"/>
    </w:rPr>
  </w:style>
  <w:style w:type="paragraph" w:customStyle="1" w:styleId="175">
    <w:name w:val="xl288"/>
    <w:basedOn w:val="1"/>
    <w:qFormat/>
    <w:uiPriority w:val="99"/>
    <w:pPr>
      <w:widowControl/>
      <w:spacing w:before="100" w:beforeAutospacing="1" w:after="100" w:afterAutospacing="1"/>
      <w:jc w:val="center"/>
    </w:pPr>
    <w:rPr>
      <w:kern w:val="0"/>
      <w:sz w:val="24"/>
      <w:szCs w:val="24"/>
    </w:rPr>
  </w:style>
  <w:style w:type="paragraph" w:customStyle="1" w:styleId="176">
    <w:name w:val="xl289"/>
    <w:basedOn w:val="1"/>
    <w:qFormat/>
    <w:uiPriority w:val="99"/>
    <w:pPr>
      <w:widowControl/>
      <w:spacing w:before="100" w:beforeAutospacing="1" w:after="100" w:afterAutospacing="1"/>
      <w:jc w:val="center"/>
      <w:textAlignment w:val="bottom"/>
    </w:pPr>
    <w:rPr>
      <w:kern w:val="0"/>
      <w:sz w:val="24"/>
      <w:szCs w:val="24"/>
    </w:rPr>
  </w:style>
  <w:style w:type="paragraph" w:customStyle="1" w:styleId="177">
    <w:name w:val="xl290"/>
    <w:basedOn w:val="1"/>
    <w:qFormat/>
    <w:uiPriority w:val="99"/>
    <w:pPr>
      <w:widowControl/>
      <w:spacing w:before="100" w:beforeAutospacing="1" w:after="100" w:afterAutospacing="1"/>
      <w:jc w:val="center"/>
    </w:pPr>
    <w:rPr>
      <w:kern w:val="0"/>
      <w:sz w:val="24"/>
      <w:szCs w:val="24"/>
    </w:rPr>
  </w:style>
  <w:style w:type="paragraph" w:customStyle="1" w:styleId="178">
    <w:name w:val="xl291"/>
    <w:basedOn w:val="1"/>
    <w:qFormat/>
    <w:uiPriority w:val="99"/>
    <w:pPr>
      <w:widowControl/>
      <w:spacing w:before="100" w:beforeAutospacing="1" w:after="100" w:afterAutospacing="1"/>
      <w:jc w:val="center"/>
    </w:pPr>
    <w:rPr>
      <w:kern w:val="0"/>
      <w:sz w:val="24"/>
      <w:szCs w:val="24"/>
    </w:rPr>
  </w:style>
  <w:style w:type="paragraph" w:customStyle="1" w:styleId="179">
    <w:name w:val="xl292"/>
    <w:basedOn w:val="1"/>
    <w:qFormat/>
    <w:uiPriority w:val="99"/>
    <w:pPr>
      <w:widowControl/>
      <w:spacing w:before="100" w:beforeAutospacing="1" w:after="100" w:afterAutospacing="1"/>
      <w:jc w:val="center"/>
      <w:textAlignment w:val="bottom"/>
    </w:pPr>
    <w:rPr>
      <w:kern w:val="0"/>
      <w:sz w:val="24"/>
      <w:szCs w:val="24"/>
    </w:rPr>
  </w:style>
  <w:style w:type="paragraph" w:customStyle="1" w:styleId="180">
    <w:name w:val="xl293"/>
    <w:basedOn w:val="1"/>
    <w:qFormat/>
    <w:uiPriority w:val="99"/>
    <w:pPr>
      <w:widowControl/>
      <w:spacing w:before="100" w:beforeAutospacing="1" w:after="100" w:afterAutospacing="1"/>
      <w:jc w:val="center"/>
    </w:pPr>
    <w:rPr>
      <w:kern w:val="0"/>
      <w:sz w:val="24"/>
      <w:szCs w:val="24"/>
    </w:rPr>
  </w:style>
  <w:style w:type="paragraph" w:customStyle="1" w:styleId="181">
    <w:name w:val="xl294"/>
    <w:basedOn w:val="1"/>
    <w:qFormat/>
    <w:uiPriority w:val="99"/>
    <w:pPr>
      <w:widowControl/>
      <w:spacing w:before="100" w:beforeAutospacing="1" w:after="100" w:afterAutospacing="1"/>
      <w:jc w:val="center"/>
    </w:pPr>
    <w:rPr>
      <w:kern w:val="0"/>
      <w:sz w:val="24"/>
      <w:szCs w:val="24"/>
    </w:rPr>
  </w:style>
  <w:style w:type="paragraph" w:customStyle="1" w:styleId="182">
    <w:name w:val="xl295"/>
    <w:basedOn w:val="1"/>
    <w:qFormat/>
    <w:uiPriority w:val="99"/>
    <w:pPr>
      <w:widowControl/>
      <w:spacing w:before="100" w:beforeAutospacing="1" w:after="100" w:afterAutospacing="1"/>
      <w:jc w:val="center"/>
    </w:pPr>
    <w:rPr>
      <w:kern w:val="0"/>
      <w:sz w:val="24"/>
      <w:szCs w:val="24"/>
    </w:rPr>
  </w:style>
  <w:style w:type="paragraph" w:customStyle="1" w:styleId="183">
    <w:name w:val="xl296"/>
    <w:basedOn w:val="1"/>
    <w:qFormat/>
    <w:uiPriority w:val="99"/>
    <w:pPr>
      <w:widowControl/>
      <w:spacing w:before="100" w:beforeAutospacing="1" w:after="100" w:afterAutospacing="1"/>
      <w:jc w:val="center"/>
    </w:pPr>
    <w:rPr>
      <w:kern w:val="0"/>
      <w:sz w:val="24"/>
      <w:szCs w:val="24"/>
    </w:rPr>
  </w:style>
  <w:style w:type="paragraph" w:customStyle="1" w:styleId="184">
    <w:name w:val="xl297"/>
    <w:basedOn w:val="1"/>
    <w:qFormat/>
    <w:uiPriority w:val="99"/>
    <w:pPr>
      <w:widowControl/>
      <w:spacing w:before="100" w:beforeAutospacing="1" w:after="100" w:afterAutospacing="1"/>
      <w:jc w:val="center"/>
    </w:pPr>
    <w:rPr>
      <w:kern w:val="0"/>
      <w:sz w:val="24"/>
      <w:szCs w:val="24"/>
    </w:rPr>
  </w:style>
  <w:style w:type="paragraph" w:customStyle="1" w:styleId="185">
    <w:name w:val="xl298"/>
    <w:basedOn w:val="1"/>
    <w:qFormat/>
    <w:uiPriority w:val="99"/>
    <w:pPr>
      <w:widowControl/>
      <w:spacing w:before="100" w:beforeAutospacing="1" w:after="100" w:afterAutospacing="1"/>
      <w:jc w:val="center"/>
      <w:textAlignment w:val="bottom"/>
    </w:pPr>
    <w:rPr>
      <w:kern w:val="0"/>
      <w:sz w:val="24"/>
      <w:szCs w:val="24"/>
    </w:rPr>
  </w:style>
  <w:style w:type="paragraph" w:customStyle="1" w:styleId="186">
    <w:name w:val="xl299"/>
    <w:basedOn w:val="1"/>
    <w:qFormat/>
    <w:uiPriority w:val="99"/>
    <w:pPr>
      <w:widowControl/>
      <w:spacing w:before="100" w:beforeAutospacing="1" w:after="100" w:afterAutospacing="1"/>
      <w:jc w:val="center"/>
    </w:pPr>
    <w:rPr>
      <w:kern w:val="0"/>
      <w:sz w:val="24"/>
      <w:szCs w:val="24"/>
    </w:rPr>
  </w:style>
  <w:style w:type="paragraph" w:customStyle="1" w:styleId="187">
    <w:name w:val="xl300"/>
    <w:basedOn w:val="1"/>
    <w:qFormat/>
    <w:uiPriority w:val="99"/>
    <w:pPr>
      <w:widowControl/>
      <w:spacing w:before="100" w:beforeAutospacing="1" w:after="100" w:afterAutospacing="1"/>
      <w:jc w:val="center"/>
      <w:textAlignment w:val="bottom"/>
    </w:pPr>
    <w:rPr>
      <w:kern w:val="0"/>
      <w:sz w:val="24"/>
      <w:szCs w:val="24"/>
    </w:rPr>
  </w:style>
  <w:style w:type="paragraph" w:customStyle="1" w:styleId="188">
    <w:name w:val="xl301"/>
    <w:basedOn w:val="1"/>
    <w:qFormat/>
    <w:uiPriority w:val="99"/>
    <w:pPr>
      <w:widowControl/>
      <w:spacing w:before="100" w:beforeAutospacing="1" w:after="100" w:afterAutospacing="1"/>
      <w:jc w:val="center"/>
    </w:pPr>
    <w:rPr>
      <w:kern w:val="0"/>
      <w:sz w:val="24"/>
      <w:szCs w:val="24"/>
    </w:rPr>
  </w:style>
  <w:style w:type="paragraph" w:customStyle="1" w:styleId="189">
    <w:name w:val="xl302"/>
    <w:basedOn w:val="1"/>
    <w:qFormat/>
    <w:uiPriority w:val="99"/>
    <w:pPr>
      <w:widowControl/>
      <w:spacing w:before="100" w:beforeAutospacing="1" w:after="100" w:afterAutospacing="1"/>
      <w:jc w:val="center"/>
    </w:pPr>
    <w:rPr>
      <w:kern w:val="0"/>
      <w:sz w:val="24"/>
      <w:szCs w:val="24"/>
    </w:rPr>
  </w:style>
  <w:style w:type="paragraph" w:customStyle="1" w:styleId="190">
    <w:name w:val="xl303"/>
    <w:basedOn w:val="1"/>
    <w:qFormat/>
    <w:uiPriority w:val="99"/>
    <w:pPr>
      <w:widowControl/>
      <w:spacing w:before="100" w:beforeAutospacing="1" w:after="100" w:afterAutospacing="1"/>
      <w:jc w:val="center"/>
      <w:textAlignment w:val="bottom"/>
    </w:pPr>
    <w:rPr>
      <w:kern w:val="0"/>
      <w:sz w:val="24"/>
      <w:szCs w:val="24"/>
    </w:rPr>
  </w:style>
  <w:style w:type="paragraph" w:customStyle="1" w:styleId="191">
    <w:name w:val="xl304"/>
    <w:basedOn w:val="1"/>
    <w:qFormat/>
    <w:uiPriority w:val="99"/>
    <w:pPr>
      <w:widowControl/>
      <w:spacing w:before="100" w:beforeAutospacing="1" w:after="100" w:afterAutospacing="1"/>
      <w:jc w:val="center"/>
      <w:textAlignment w:val="bottom"/>
    </w:pPr>
    <w:rPr>
      <w:kern w:val="0"/>
      <w:sz w:val="24"/>
      <w:szCs w:val="24"/>
    </w:rPr>
  </w:style>
  <w:style w:type="paragraph" w:customStyle="1" w:styleId="192">
    <w:name w:val="xl305"/>
    <w:basedOn w:val="1"/>
    <w:qFormat/>
    <w:uiPriority w:val="99"/>
    <w:pPr>
      <w:widowControl/>
      <w:spacing w:before="100" w:beforeAutospacing="1" w:after="100" w:afterAutospacing="1"/>
      <w:jc w:val="center"/>
    </w:pPr>
    <w:rPr>
      <w:kern w:val="0"/>
      <w:sz w:val="24"/>
      <w:szCs w:val="24"/>
    </w:rPr>
  </w:style>
  <w:style w:type="paragraph" w:customStyle="1" w:styleId="193">
    <w:name w:val="xl306"/>
    <w:basedOn w:val="1"/>
    <w:qFormat/>
    <w:uiPriority w:val="99"/>
    <w:pPr>
      <w:widowControl/>
      <w:spacing w:before="100" w:beforeAutospacing="1" w:after="100" w:afterAutospacing="1"/>
      <w:jc w:val="center"/>
    </w:pPr>
    <w:rPr>
      <w:kern w:val="0"/>
      <w:sz w:val="24"/>
      <w:szCs w:val="24"/>
    </w:rPr>
  </w:style>
  <w:style w:type="paragraph" w:customStyle="1" w:styleId="194">
    <w:name w:val="xl307"/>
    <w:basedOn w:val="1"/>
    <w:qFormat/>
    <w:uiPriority w:val="99"/>
    <w:pPr>
      <w:widowControl/>
      <w:spacing w:before="100" w:beforeAutospacing="1" w:after="100" w:afterAutospacing="1"/>
      <w:jc w:val="center"/>
    </w:pPr>
    <w:rPr>
      <w:kern w:val="0"/>
      <w:sz w:val="24"/>
      <w:szCs w:val="24"/>
    </w:rPr>
  </w:style>
  <w:style w:type="paragraph" w:customStyle="1" w:styleId="195">
    <w:name w:val="xl308"/>
    <w:basedOn w:val="1"/>
    <w:qFormat/>
    <w:uiPriority w:val="99"/>
    <w:pPr>
      <w:widowControl/>
      <w:spacing w:before="100" w:beforeAutospacing="1" w:after="100" w:afterAutospacing="1"/>
      <w:jc w:val="center"/>
      <w:textAlignment w:val="bottom"/>
    </w:pPr>
    <w:rPr>
      <w:kern w:val="0"/>
      <w:sz w:val="24"/>
      <w:szCs w:val="24"/>
    </w:rPr>
  </w:style>
  <w:style w:type="paragraph" w:customStyle="1" w:styleId="196">
    <w:name w:val="xl309"/>
    <w:basedOn w:val="1"/>
    <w:qFormat/>
    <w:uiPriority w:val="99"/>
    <w:pPr>
      <w:widowControl/>
      <w:spacing w:before="100" w:beforeAutospacing="1" w:after="100" w:afterAutospacing="1"/>
      <w:jc w:val="center"/>
    </w:pPr>
    <w:rPr>
      <w:kern w:val="0"/>
      <w:sz w:val="24"/>
      <w:szCs w:val="24"/>
    </w:rPr>
  </w:style>
  <w:style w:type="paragraph" w:customStyle="1" w:styleId="197">
    <w:name w:val="xl310"/>
    <w:basedOn w:val="1"/>
    <w:qFormat/>
    <w:uiPriority w:val="99"/>
    <w:pPr>
      <w:widowControl/>
      <w:spacing w:before="100" w:beforeAutospacing="1" w:after="100" w:afterAutospacing="1"/>
      <w:jc w:val="center"/>
      <w:textAlignment w:val="bottom"/>
    </w:pPr>
    <w:rPr>
      <w:kern w:val="0"/>
      <w:sz w:val="24"/>
      <w:szCs w:val="24"/>
    </w:rPr>
  </w:style>
  <w:style w:type="paragraph" w:customStyle="1" w:styleId="198">
    <w:name w:val="xl311"/>
    <w:basedOn w:val="1"/>
    <w:qFormat/>
    <w:uiPriority w:val="99"/>
    <w:pPr>
      <w:widowControl/>
      <w:spacing w:before="100" w:beforeAutospacing="1" w:after="100" w:afterAutospacing="1"/>
      <w:jc w:val="center"/>
    </w:pPr>
    <w:rPr>
      <w:kern w:val="0"/>
      <w:sz w:val="24"/>
      <w:szCs w:val="24"/>
    </w:rPr>
  </w:style>
  <w:style w:type="paragraph" w:customStyle="1" w:styleId="199">
    <w:name w:val="xl312"/>
    <w:basedOn w:val="1"/>
    <w:qFormat/>
    <w:uiPriority w:val="99"/>
    <w:pPr>
      <w:widowControl/>
      <w:spacing w:before="100" w:beforeAutospacing="1" w:after="100" w:afterAutospacing="1"/>
      <w:jc w:val="center"/>
    </w:pPr>
    <w:rPr>
      <w:kern w:val="0"/>
      <w:sz w:val="24"/>
      <w:szCs w:val="24"/>
    </w:rPr>
  </w:style>
  <w:style w:type="paragraph" w:customStyle="1" w:styleId="200">
    <w:name w:val="xl313"/>
    <w:basedOn w:val="1"/>
    <w:qFormat/>
    <w:uiPriority w:val="99"/>
    <w:pPr>
      <w:widowControl/>
      <w:spacing w:before="100" w:beforeAutospacing="1" w:after="100" w:afterAutospacing="1"/>
      <w:jc w:val="center"/>
    </w:pPr>
    <w:rPr>
      <w:kern w:val="0"/>
      <w:sz w:val="24"/>
      <w:szCs w:val="24"/>
    </w:rPr>
  </w:style>
  <w:style w:type="paragraph" w:customStyle="1" w:styleId="201">
    <w:name w:val="xl314"/>
    <w:basedOn w:val="1"/>
    <w:qFormat/>
    <w:uiPriority w:val="99"/>
    <w:pPr>
      <w:widowControl/>
      <w:spacing w:before="100" w:beforeAutospacing="1" w:after="100" w:afterAutospacing="1"/>
      <w:jc w:val="center"/>
    </w:pPr>
    <w:rPr>
      <w:kern w:val="0"/>
      <w:sz w:val="24"/>
      <w:szCs w:val="24"/>
    </w:rPr>
  </w:style>
  <w:style w:type="paragraph" w:customStyle="1" w:styleId="202">
    <w:name w:val="xl315"/>
    <w:basedOn w:val="1"/>
    <w:qFormat/>
    <w:uiPriority w:val="99"/>
    <w:pPr>
      <w:widowControl/>
      <w:spacing w:before="100" w:beforeAutospacing="1" w:after="100" w:afterAutospacing="1"/>
      <w:jc w:val="center"/>
      <w:textAlignment w:val="bottom"/>
    </w:pPr>
    <w:rPr>
      <w:kern w:val="0"/>
      <w:sz w:val="24"/>
      <w:szCs w:val="24"/>
    </w:rPr>
  </w:style>
  <w:style w:type="paragraph" w:customStyle="1" w:styleId="203">
    <w:name w:val="xl316"/>
    <w:basedOn w:val="1"/>
    <w:qFormat/>
    <w:uiPriority w:val="99"/>
    <w:pPr>
      <w:widowControl/>
      <w:spacing w:before="100" w:beforeAutospacing="1" w:after="100" w:afterAutospacing="1"/>
      <w:jc w:val="center"/>
    </w:pPr>
    <w:rPr>
      <w:kern w:val="0"/>
      <w:sz w:val="24"/>
      <w:szCs w:val="24"/>
    </w:rPr>
  </w:style>
  <w:style w:type="paragraph" w:customStyle="1" w:styleId="204">
    <w:name w:val="xl317"/>
    <w:basedOn w:val="1"/>
    <w:qFormat/>
    <w:uiPriority w:val="99"/>
    <w:pPr>
      <w:widowControl/>
      <w:spacing w:before="100" w:beforeAutospacing="1" w:after="100" w:afterAutospacing="1"/>
      <w:jc w:val="center"/>
    </w:pPr>
    <w:rPr>
      <w:kern w:val="0"/>
      <w:sz w:val="24"/>
      <w:szCs w:val="24"/>
    </w:rPr>
  </w:style>
  <w:style w:type="paragraph" w:customStyle="1" w:styleId="205">
    <w:name w:val="xl318"/>
    <w:basedOn w:val="1"/>
    <w:qFormat/>
    <w:uiPriority w:val="99"/>
    <w:pPr>
      <w:widowControl/>
      <w:spacing w:before="100" w:beforeAutospacing="1" w:after="100" w:afterAutospacing="1"/>
      <w:jc w:val="center"/>
      <w:textAlignment w:val="bottom"/>
    </w:pPr>
    <w:rPr>
      <w:kern w:val="0"/>
      <w:sz w:val="24"/>
      <w:szCs w:val="24"/>
    </w:rPr>
  </w:style>
  <w:style w:type="paragraph" w:customStyle="1" w:styleId="206">
    <w:name w:val="xl319"/>
    <w:basedOn w:val="1"/>
    <w:qFormat/>
    <w:uiPriority w:val="99"/>
    <w:pPr>
      <w:widowControl/>
      <w:spacing w:before="100" w:beforeAutospacing="1" w:after="100" w:afterAutospacing="1"/>
      <w:jc w:val="center"/>
    </w:pPr>
    <w:rPr>
      <w:kern w:val="0"/>
      <w:sz w:val="24"/>
      <w:szCs w:val="24"/>
    </w:rPr>
  </w:style>
  <w:style w:type="paragraph" w:customStyle="1" w:styleId="207">
    <w:name w:val="xl320"/>
    <w:basedOn w:val="1"/>
    <w:qFormat/>
    <w:uiPriority w:val="99"/>
    <w:pPr>
      <w:widowControl/>
      <w:spacing w:before="100" w:beforeAutospacing="1" w:after="100" w:afterAutospacing="1"/>
      <w:jc w:val="center"/>
    </w:pPr>
    <w:rPr>
      <w:kern w:val="0"/>
      <w:sz w:val="24"/>
      <w:szCs w:val="24"/>
    </w:rPr>
  </w:style>
  <w:style w:type="paragraph" w:customStyle="1" w:styleId="208">
    <w:name w:val="xl321"/>
    <w:basedOn w:val="1"/>
    <w:qFormat/>
    <w:uiPriority w:val="99"/>
    <w:pPr>
      <w:widowControl/>
      <w:spacing w:before="100" w:beforeAutospacing="1" w:after="100" w:afterAutospacing="1"/>
      <w:jc w:val="center"/>
    </w:pPr>
    <w:rPr>
      <w:kern w:val="0"/>
      <w:sz w:val="24"/>
      <w:szCs w:val="24"/>
    </w:rPr>
  </w:style>
  <w:style w:type="paragraph" w:customStyle="1" w:styleId="209">
    <w:name w:val="xl322"/>
    <w:basedOn w:val="1"/>
    <w:qFormat/>
    <w:uiPriority w:val="99"/>
    <w:pPr>
      <w:widowControl/>
      <w:spacing w:before="100" w:beforeAutospacing="1" w:after="100" w:afterAutospacing="1"/>
      <w:jc w:val="center"/>
    </w:pPr>
    <w:rPr>
      <w:kern w:val="0"/>
      <w:sz w:val="24"/>
      <w:szCs w:val="24"/>
    </w:rPr>
  </w:style>
  <w:style w:type="paragraph" w:customStyle="1" w:styleId="210">
    <w:name w:val="xl323"/>
    <w:basedOn w:val="1"/>
    <w:qFormat/>
    <w:uiPriority w:val="99"/>
    <w:pPr>
      <w:widowControl/>
      <w:spacing w:before="100" w:beforeAutospacing="1" w:after="100" w:afterAutospacing="1"/>
      <w:jc w:val="center"/>
    </w:pPr>
    <w:rPr>
      <w:kern w:val="0"/>
      <w:sz w:val="24"/>
      <w:szCs w:val="24"/>
    </w:rPr>
  </w:style>
  <w:style w:type="paragraph" w:customStyle="1" w:styleId="211">
    <w:name w:val="xl324"/>
    <w:basedOn w:val="1"/>
    <w:qFormat/>
    <w:uiPriority w:val="99"/>
    <w:pPr>
      <w:widowControl/>
      <w:spacing w:before="100" w:beforeAutospacing="1" w:after="100" w:afterAutospacing="1"/>
      <w:jc w:val="center"/>
    </w:pPr>
    <w:rPr>
      <w:kern w:val="0"/>
      <w:sz w:val="24"/>
      <w:szCs w:val="24"/>
    </w:rPr>
  </w:style>
  <w:style w:type="paragraph" w:customStyle="1" w:styleId="212">
    <w:name w:val="xl325"/>
    <w:basedOn w:val="1"/>
    <w:qFormat/>
    <w:uiPriority w:val="99"/>
    <w:pPr>
      <w:widowControl/>
      <w:spacing w:before="100" w:beforeAutospacing="1" w:after="100" w:afterAutospacing="1"/>
      <w:jc w:val="center"/>
      <w:textAlignment w:val="bottom"/>
    </w:pPr>
    <w:rPr>
      <w:kern w:val="0"/>
      <w:sz w:val="24"/>
      <w:szCs w:val="24"/>
    </w:rPr>
  </w:style>
  <w:style w:type="paragraph" w:customStyle="1" w:styleId="213">
    <w:name w:val="xl326"/>
    <w:basedOn w:val="1"/>
    <w:qFormat/>
    <w:uiPriority w:val="99"/>
    <w:pPr>
      <w:widowControl/>
      <w:spacing w:before="100" w:beforeAutospacing="1" w:after="100" w:afterAutospacing="1"/>
      <w:jc w:val="center"/>
    </w:pPr>
    <w:rPr>
      <w:kern w:val="0"/>
      <w:sz w:val="24"/>
      <w:szCs w:val="24"/>
    </w:rPr>
  </w:style>
  <w:style w:type="paragraph" w:customStyle="1" w:styleId="214">
    <w:name w:val="xl327"/>
    <w:basedOn w:val="1"/>
    <w:qFormat/>
    <w:uiPriority w:val="99"/>
    <w:pPr>
      <w:widowControl/>
      <w:spacing w:before="100" w:beforeAutospacing="1" w:after="100" w:afterAutospacing="1"/>
      <w:jc w:val="center"/>
    </w:pPr>
    <w:rPr>
      <w:kern w:val="0"/>
      <w:sz w:val="24"/>
      <w:szCs w:val="24"/>
    </w:rPr>
  </w:style>
  <w:style w:type="paragraph" w:customStyle="1" w:styleId="215">
    <w:name w:val="xl328"/>
    <w:basedOn w:val="1"/>
    <w:qFormat/>
    <w:uiPriority w:val="99"/>
    <w:pPr>
      <w:widowControl/>
      <w:spacing w:before="100" w:beforeAutospacing="1" w:after="100" w:afterAutospacing="1"/>
      <w:jc w:val="center"/>
    </w:pPr>
    <w:rPr>
      <w:kern w:val="0"/>
      <w:sz w:val="24"/>
      <w:szCs w:val="24"/>
    </w:rPr>
  </w:style>
  <w:style w:type="paragraph" w:customStyle="1" w:styleId="216">
    <w:name w:val="xl329"/>
    <w:basedOn w:val="1"/>
    <w:qFormat/>
    <w:uiPriority w:val="99"/>
    <w:pPr>
      <w:widowControl/>
      <w:spacing w:before="100" w:beforeAutospacing="1" w:after="100" w:afterAutospacing="1"/>
      <w:jc w:val="center"/>
    </w:pPr>
    <w:rPr>
      <w:kern w:val="0"/>
      <w:sz w:val="24"/>
      <w:szCs w:val="24"/>
    </w:rPr>
  </w:style>
  <w:style w:type="paragraph" w:customStyle="1" w:styleId="217">
    <w:name w:val="xl330"/>
    <w:basedOn w:val="1"/>
    <w:qFormat/>
    <w:uiPriority w:val="99"/>
    <w:pPr>
      <w:widowControl/>
      <w:spacing w:before="100" w:beforeAutospacing="1" w:after="100" w:afterAutospacing="1"/>
      <w:jc w:val="center"/>
      <w:textAlignment w:val="bottom"/>
    </w:pPr>
    <w:rPr>
      <w:kern w:val="0"/>
      <w:sz w:val="24"/>
      <w:szCs w:val="24"/>
    </w:rPr>
  </w:style>
  <w:style w:type="paragraph" w:customStyle="1" w:styleId="218">
    <w:name w:val="xl331"/>
    <w:basedOn w:val="1"/>
    <w:qFormat/>
    <w:uiPriority w:val="99"/>
    <w:pPr>
      <w:widowControl/>
      <w:spacing w:before="100" w:beforeAutospacing="1" w:after="100" w:afterAutospacing="1"/>
      <w:jc w:val="center"/>
    </w:pPr>
    <w:rPr>
      <w:kern w:val="0"/>
      <w:sz w:val="24"/>
      <w:szCs w:val="24"/>
    </w:rPr>
  </w:style>
  <w:style w:type="paragraph" w:customStyle="1" w:styleId="219">
    <w:name w:val="xl332"/>
    <w:basedOn w:val="1"/>
    <w:qFormat/>
    <w:uiPriority w:val="99"/>
    <w:pPr>
      <w:widowControl/>
      <w:spacing w:before="100" w:beforeAutospacing="1" w:after="100" w:afterAutospacing="1"/>
      <w:jc w:val="center"/>
    </w:pPr>
    <w:rPr>
      <w:kern w:val="0"/>
      <w:sz w:val="24"/>
      <w:szCs w:val="24"/>
    </w:rPr>
  </w:style>
  <w:style w:type="paragraph" w:customStyle="1" w:styleId="220">
    <w:name w:val="xl333"/>
    <w:basedOn w:val="1"/>
    <w:qFormat/>
    <w:uiPriority w:val="99"/>
    <w:pPr>
      <w:widowControl/>
      <w:spacing w:before="100" w:beforeAutospacing="1" w:after="100" w:afterAutospacing="1"/>
      <w:jc w:val="center"/>
    </w:pPr>
    <w:rPr>
      <w:kern w:val="0"/>
      <w:sz w:val="24"/>
      <w:szCs w:val="24"/>
    </w:rPr>
  </w:style>
  <w:style w:type="paragraph" w:customStyle="1" w:styleId="221">
    <w:name w:val="xl334"/>
    <w:basedOn w:val="1"/>
    <w:qFormat/>
    <w:uiPriority w:val="99"/>
    <w:pPr>
      <w:widowControl/>
      <w:pBdr>
        <w:bottom w:val="single" w:color="auto" w:sz="8" w:space="0"/>
      </w:pBdr>
      <w:spacing w:before="100" w:beforeAutospacing="1" w:after="100" w:afterAutospacing="1"/>
      <w:jc w:val="center"/>
    </w:pPr>
    <w:rPr>
      <w:kern w:val="0"/>
      <w:sz w:val="24"/>
      <w:szCs w:val="24"/>
    </w:rPr>
  </w:style>
  <w:style w:type="character" w:customStyle="1" w:styleId="222">
    <w:name w:val="apple-converted-space"/>
    <w:basedOn w:val="26"/>
    <w:qFormat/>
    <w:uiPriority w:val="99"/>
    <w:rPr>
      <w:rFonts w:cs="Times New Roman"/>
    </w:rPr>
  </w:style>
  <w:style w:type="character" w:customStyle="1" w:styleId="223">
    <w:name w:val="keyword"/>
    <w:basedOn w:val="26"/>
    <w:qFormat/>
    <w:uiPriority w:val="99"/>
    <w:rPr>
      <w:rFonts w:cs="Times New Roman"/>
    </w:rPr>
  </w:style>
  <w:style w:type="character" w:customStyle="1" w:styleId="224">
    <w:name w:val="HTML 预设格式 Char"/>
    <w:basedOn w:val="26"/>
    <w:link w:val="2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jpeg"/><Relationship Id="rId22" Type="http://schemas.openxmlformats.org/officeDocument/2006/relationships/image" Target="http://www.nytc.edu.cn/home/tz/&#26657;&#21517;&#25163;&#20889;&#20307;.jpg" TargetMode="External"/><Relationship Id="rId21" Type="http://schemas.openxmlformats.org/officeDocument/2006/relationships/image" Target="media/image2.jpeg"/><Relationship Id="rId20" Type="http://schemas.openxmlformats.org/officeDocument/2006/relationships/image" Target="http://www.nytc.edu.cn/home/tz/&#23398;&#26657;&#26631;&#24535;&#26368;&#21518;&#26041;&#26696;.jpg" TargetMode="Externa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2177</Words>
  <Characters>12414</Characters>
  <Lines>103</Lines>
  <Paragraphs>29</Paragraphs>
  <ScaleCrop>false</ScaleCrop>
  <LinksUpToDate>false</LinksUpToDate>
  <CharactersWithSpaces>14562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2017-10-13T07:44:00Z</dcterms:created>
  <dc:creator>jingyi</dc:creator>
  <cp:lastModifiedBy>Administrator</cp:lastModifiedBy>
  <cp:lastPrinted>2018-01-09T07:28:00Z</cp:lastPrinted>
  <dcterms:modified xsi:type="dcterms:W3CDTF">2018-01-16T07:01:13Z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